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Form Observer Muse-IC Usability Test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https://docs.google.com/forms/d/e/1FAIpQLSctrhYFkgJoEZ7GAXhbF5vzS9co6uXJRf0NdEFiv1huPs_R4w/viewform?usp=sf_link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Link Form Participant Usability Test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https://docs.google.com/forms/d/e/1FAIpQLSdZnUGcYZfSNv5i-CHA1Xe6oDjdVDOrGL_MJGA9KlBiJbL3Vw/viewform?usp=sf_link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ctrhYFkgJoEZ7GAXhbF5vzS9co6uXJRf0NdEFiv1huPs_R4w/viewform?usp=sf_link" TargetMode="External"/><Relationship Id="rId7" Type="http://schemas.openxmlformats.org/officeDocument/2006/relationships/hyperlink" Target="https://docs.google.com/forms/d/e/1FAIpQLSdZnUGcYZfSNv5i-CHA1Xe6oDjdVDOrGL_MJGA9KlBiJbL3Vw/viewform?usp=sf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