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before="0" w:line="276"/>
        <w:jc w:val="center"/>
      </w:pPr>
      <w:r>
        <w:rPr>
          <w:rFonts w:ascii="Arial" w:cs="Arial" w:eastAsia="Arial" w:hAnsi="Arial"/>
          <w:b/>
          <w:bCs/>
          <w:color w:val="1B4F72"/>
          <w:sz w:val="56"/>
          <w:szCs w:val="56"/>
        </w:rPr>
        <w:t xml:space="preserve">ESCRIBANO</w:t>
      </w:r>
    </w:p>
    <w:p>
      <w:pPr>
        <w:spacing w:after="200" w:before="0" w:line="276"/>
        <w:jc w:val="center"/>
      </w:pPr>
      <w:r>
        <w:rPr>
          <w:rFonts w:ascii="Arial" w:cs="Arial" w:eastAsia="Arial" w:hAnsi="Arial"/>
          <w:color w:val="2E86C1"/>
          <w:sz w:val="36"/>
          <w:szCs w:val="36"/>
        </w:rPr>
        <w:t xml:space="preserve">Balanced Scorecard</w:t>
      </w:r>
    </w:p>
    <w:p>
      <w:pPr>
        <w:pBdr>
          <w:bottom w:val="single" w:color="E67E22" w:sz="6" w:space="1"/>
        </w:pBdr>
        <w:spacing w:after="300"/>
        <w:jc w:val="center"/>
      </w:pPr>
    </w:p>
    <w:p>
      <w:pPr>
        <w:spacing w:after="120" w:before="0" w:line="276"/>
        <w:jc w:val="center"/>
      </w:pPr>
      <w:r>
        <w:rPr>
          <w:rFonts w:ascii="Arial" w:cs="Arial" w:eastAsia="Arial" w:hAnsi="Arial"/>
          <w:color w:val="808080"/>
          <w:sz w:val="24"/>
          <w:szCs w:val="24"/>
        </w:rPr>
        <w:t xml:space="preserve">Strategic Framework for Session Intelligence</w:t>
      </w:r>
    </w:p>
    <w:p>
      <w:pPr>
        <w:spacing w:after="120" w:before="0" w:line="276"/>
        <w:jc w:val="center"/>
      </w:pPr>
      <w:r>
        <w:rPr>
          <w:rFonts w:ascii="Arial" w:cs="Arial" w:eastAsia="Arial" w:hAnsi="Arial"/>
          <w:color w:val="808080"/>
          <w:sz w:val="20"/>
          <w:szCs w:val="20"/>
        </w:rPr>
        <w:t xml:space="preserve">Companion to: Competitive Analysis (2026-02-22)</w:t>
      </w:r>
    </w:p>
    <w:p>
      <w:pPr>
        <w:spacing w:after="600"/>
      </w:pPr>
    </w:p>
    <w:p>
      <w:pPr>
        <w:spacing w:after="120" w:before="0" w:line="276"/>
        <w:jc w:val="center"/>
      </w:pPr>
      <w:r>
        <w:rPr>
          <w:rFonts w:ascii="Arial" w:cs="Arial" w:eastAsia="Arial" w:hAnsi="Arial"/>
          <w:color w:val="808080"/>
          <w:sz w:val="22"/>
          <w:szCs w:val="22"/>
        </w:rPr>
        <w:t xml:space="preserve">February 2026</w:t>
      </w:r>
    </w:p>
    <w:p>
      <w:pPr>
        <w:spacing w:after="120" w:before="0" w:line="276"/>
        <w:jc w:val="center"/>
      </w:pPr>
      <w:r>
        <w:rPr>
          <w:rFonts w:ascii="Arial" w:cs="Arial" w:eastAsia="Arial" w:hAnsi="Arial"/>
          <w:i/>
          <w:iCs/>
          <w:color w:val="808080"/>
          <w:sz w:val="20"/>
          <w:szCs w:val="20"/>
        </w:rPr>
        <w:t xml:space="preserve">Review cadence: Monthly</w:t>
      </w:r>
    </w:p>
    <w:p>
      <w:r>
        <w:br w:type="page"/>
      </w:r>
    </w:p>
    <w:p>
      <w:pPr>
        <w:pStyle w:val="Heading1"/>
        <w:spacing w:before="360" w:after="200"/>
      </w:pPr>
      <w:r>
        <w:rPr>
          <w:color w:val="1B4F72"/>
        </w:rPr>
        <w:t xml:space="preserve">Contents</w:t>
      </w:r>
    </w:p>
    <w:p>
      <w:pPr>
        <w:spacing w:after="120" w:before="0" w:line="276"/>
        <w:jc w:val="left"/>
      </w:pPr>
      <w:r>
        <w:rPr>
          <w:i/>
          <w:iCs/>
          <w:color w:val="808080"/>
        </w:rPr>
        <w:t xml:space="preserve">This document covers four balanced scorecard perspectives plus strategic initiatives, risk analysis, and an execution timeline. Sections are designed to be reviewed independently during monthly check-ins.</w:t>
      </w:r>
    </w:p>
    <w:p>
      <w:pPr>
        <w:spacing w:after="80"/>
      </w:pPr>
    </w:p>
    <w:p>
      <w:pPr>
        <w:spacing w:after="120" w:before="0" w:line="276"/>
        <w:jc w:val="left"/>
      </w:pPr>
      <w:r>
        <w:t xml:space="preserve">1. How This Connects to the Competitive Analysis</w:t>
      </w:r>
    </w:p>
    <w:p>
      <w:pPr>
        <w:spacing w:after="120" w:before="0" w:line="276"/>
        <w:jc w:val="left"/>
      </w:pPr>
      <w:r>
        <w:t xml:space="preserve">2. Financial Perspective</w:t>
      </w:r>
    </w:p>
    <w:p>
      <w:pPr>
        <w:spacing w:after="120" w:before="0" w:line="276"/>
        <w:jc w:val="left"/>
      </w:pPr>
      <w:r>
        <w:t xml:space="preserve">3. Customer Perspective (Expanded Beyond Developers)</w:t>
      </w:r>
    </w:p>
    <w:p>
      <w:pPr>
        <w:spacing w:after="120" w:before="0" w:line="276"/>
        <w:jc w:val="left"/>
      </w:pPr>
      <w:r>
        <w:t xml:space="preserve">4. Internal Processes Perspective</w:t>
      </w:r>
    </w:p>
    <w:p>
      <w:pPr>
        <w:spacing w:after="120" w:before="0" w:line="276"/>
        <w:jc w:val="left"/>
      </w:pPr>
      <w:r>
        <w:t xml:space="preserve">5. Learning &amp; Growth Perspective</w:t>
      </w:r>
    </w:p>
    <w:p>
      <w:pPr>
        <w:spacing w:after="120" w:before="0" w:line="276"/>
        <w:jc w:val="left"/>
      </w:pPr>
      <w:r>
        <w:t xml:space="preserve">6. The Surveillance Question (Design Principle)</w:t>
      </w:r>
    </w:p>
    <w:p>
      <w:pPr>
        <w:spacing w:after="120" w:before="0" w:line="276"/>
        <w:jc w:val="left"/>
      </w:pPr>
      <w:r>
        <w:t xml:space="preserve">7. Strategic Initiatives &amp; Prioritization</w:t>
      </w:r>
    </w:p>
    <w:p>
      <w:pPr>
        <w:spacing w:after="120" w:before="0" w:line="276"/>
        <w:jc w:val="left"/>
      </w:pPr>
      <w:r>
        <w:t xml:space="preserve">8. Risk Register</w:t>
      </w:r>
    </w:p>
    <w:p>
      <w:pPr>
        <w:spacing w:after="120" w:before="0" w:line="276"/>
        <w:jc w:val="left"/>
      </w:pPr>
      <w:r>
        <w:t xml:space="preserve">9. One-Page Scorecard Summary</w:t>
      </w:r>
    </w:p>
    <w:p>
      <w:pPr>
        <w:spacing w:after="120" w:before="0" w:line="276"/>
        <w:jc w:val="left"/>
      </w:pPr>
      <w:r>
        <w:t xml:space="preserve">10. Monthly Review Cadence</w:t>
      </w:r>
    </w:p>
    <w:p>
      <w:r>
        <w:br w:type="page"/>
      </w:r>
    </w:p>
    <w:p>
      <w:pPr>
        <w:pStyle w:val="Heading1"/>
        <w:spacing w:before="360" w:after="200"/>
      </w:pPr>
      <w:r>
        <w:rPr>
          <w:color w:val="1B4F72"/>
        </w:rPr>
        <w:t xml:space="preserve">1. How This Connects to the Competitive Analysis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pPr>
              <w:spacing w:after="60"/>
            </w:pPr>
            <w:r>
              <w:rPr>
                <w:rFonts w:ascii="Arial" w:cs="Arial" w:eastAsia="Arial" w:hAnsi="Arial"/>
                <w:b/>
                <w:bCs/>
                <w:sz w:val="22"/>
                <w:szCs w:val="22"/>
              </w:rPr>
              <w:t xml:space="preserve">The competitive analysis answers:</w:t>
            </w:r>
          </w:p>
          <w:p>
            <w:pPr>
              <w:spacing w:after="40"/>
            </w:pPr>
            <w:r>
              <w:rPr>
                <w:rFonts w:ascii="Arial" w:cs="Arial" w:eastAsia="Arial" w:hAnsi="Arial"/>
                <w:sz w:val="20"/>
                <w:szCs w:val="20"/>
              </w:rPr>
              <w:t xml:space="preserve">"Where is the gap in the market?"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pPr>
            <w:r>
              <w:rPr>
                <w:rFonts w:ascii="Arial" w:cs="Arial" w:eastAsia="Arial" w:hAnsi="Arial"/>
                <w:b/>
                <w:bCs/>
                <w:sz w:val="22"/>
                <w:szCs w:val="22"/>
              </w:rPr>
              <w:t xml:space="preserve">This scorecard answers:</w:t>
            </w:r>
          </w:p>
          <w:p>
            <w:pPr>
              <w:spacing w:after="40"/>
            </w:pPr>
            <w:r>
              <w:rPr>
                <w:rFonts w:ascii="Arial" w:cs="Arial" w:eastAsia="Arial" w:hAnsi="Arial"/>
                <w:sz w:val="20"/>
                <w:szCs w:val="20"/>
              </w:rPr>
              <w:t xml:space="preserve">"Can we fill it, how will we know, and what do we need to get there?"</w:t>
            </w:r>
          </w:p>
        </w:tc>
      </w:tr>
    </w:tbl>
    <w:p>
      <w:pPr>
        <w:spacing w:after="120"/>
      </w:pPr>
    </w:p>
    <w:p>
      <w:pPr>
        <w:spacing w:after="120" w:before="0" w:line="276"/>
        <w:jc w:val="left"/>
      </w:pPr>
      <w:r>
        <w:t xml:space="preserve">The competitive analysis established that nobody owns session intelligence for deep work. This scorecard translates that insight into measurable objectives across four perspectives: financial sustainability, customer value, internal execution quality, and capability building.</w:t>
      </w:r>
    </w:p>
    <w:p>
      <w:pPr>
        <w:spacing w:after="60"/>
      </w:pPr>
    </w:p>
    <w:p>
      <w:pPr>
        <w:spacing w:after="120" w:before="0" w:line="276"/>
        <w:jc w:val="left"/>
      </w:pPr>
      <w:r>
        <w:rPr>
          <w:b/>
          <w:bCs/>
        </w:rPr>
        <w:t xml:space="preserve">Key correction from competitive analysis: </w:t>
      </w:r>
      <w:r>
        <w:t xml:space="preserve">The original analysis framed Escribano’s market as “developers.” That was too narrow. Session intelligence applies to anyone doing focused screen work that needs documenting: consultants, designers, researchers, freelancers, academics, legal professionals. The developer focus came from the screenpipe comparison (their market), not Escribano’s actual addressable market.</w:t>
      </w:r>
    </w:p>
    <w:p>
      <w:pPr>
        <w:spacing w:after="60"/>
      </w:pPr>
    </w:p>
    <w:p>
      <w:pPr>
        <w:spacing w:after="120" w:before="0" w:line="276"/>
        <w:jc w:val="left"/>
      </w:pPr>
      <w:r>
        <w:rPr>
          <w:b/>
          <w:bCs/>
        </w:rPr>
        <w:t xml:space="preserve">Key correction on project ownership: </w:t>
      </w:r>
      <w:r>
        <w:t xml:space="preserve">Escribano is being built by a solo developer working on this alongside freelancing, while searching for a new client engagement. This shapes the Learning &amp; Growth perspective significantly — the constraint is billable hours competition, not a role transition.</w:t>
      </w:r>
    </w:p>
    <w:p>
      <w:r>
        <w:br w:type="page"/>
      </w:r>
    </w:p>
    <w:p>
      <w:pPr>
        <w:pStyle w:val="Heading1"/>
        <w:spacing w:before="360" w:after="200"/>
      </w:pPr>
      <w:r>
        <w:rPr>
          <w:color w:val="1B4F72"/>
        </w:rPr>
        <w:t xml:space="preserve">2. Financial Perspective</w:t>
      </w:r>
    </w:p>
    <w:p>
      <w:pPr>
        <w:spacing w:after="160" w:before="0" w:line="276"/>
        <w:jc w:val="left"/>
      </w:pPr>
      <w:r>
        <w:rPr>
          <w:i/>
          <w:iCs/>
          <w:color w:val="808080"/>
        </w:rPr>
        <w:t xml:space="preserve">"How do we become sustainable while staying open-source?"</w:t>
      </w:r>
    </w:p>
    <w:p>
      <w:pPr>
        <w:pStyle w:val="Heading2"/>
        <w:spacing w:before="280" w:after="160"/>
      </w:pPr>
      <w:r>
        <w:rPr>
          <w:color w:val="2E86C1"/>
        </w:rPr>
        <w:t xml:space="preserve">2.1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Revenue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Pre-launch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Builder runway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Freelance income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Escribano is a side project alongside freelancing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VLM cost (local)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$0 marginal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User provides hardware + Ollama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VLM cost (cloud)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TBD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qwen3-vl:4b per frame — needs benchmarking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Pricing model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Undefined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Open source CLI free, cloud/team TBD</w:t>
            </w:r>
          </w:p>
        </w:tc>
      </w:tr>
    </w:tbl>
    <w:p>
      <w:pPr>
        <w:spacing w:after="120"/>
      </w:pPr>
    </w:p>
    <w:p>
      <w:pPr>
        <w:pStyle w:val="Heading2"/>
        <w:spacing w:before="280" w:after="160"/>
      </w:pPr>
      <w:r>
        <w:rPr>
          <w:color w:val="2E86C1"/>
        </w:rPr>
        <w:t xml:space="preserve">2.2 Unit Economics Questions</w:t>
      </w:r>
    </w:p>
    <w:p>
      <w:pPr>
        <w:spacing w:after="120" w:before="0" w:line="276"/>
        <w:jc w:val="left"/>
      </w:pPr>
      <w:r>
        <w:t xml:space="preserve">These need answers before setting cloud pricing: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Why It Matters</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How to Answer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VLM cost per 1hr session (cloud)?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Determines minimum viable cloud price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Benchmark qwen3-vl:4b on cloud GPU. ~450 frames × cost/frame.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LLM cost per artifact?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Adds to per-session cost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Benchmark qwen3:32b for summary generation.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Storage cost per user/month?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Cloud tier infrastructure cost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~10 sessions/week × frame data + SQLite. Likely small vs compute.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Margin at $15–25/mo?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Validates or kills pricing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(Price - compute × sessions/mo) / price</w:t>
            </w:r>
          </w:p>
        </w:tc>
      </w:tr>
    </w:tbl>
    <w:p>
      <w:pPr>
        <w:spacing w:after="120"/>
      </w:pPr>
    </w:p>
    <w:p>
      <w:pPr>
        <w:pStyle w:val="Heading2"/>
        <w:spacing w:before="280" w:after="160"/>
      </w:pPr>
      <w:r>
        <w:rPr>
          <w:color w:val="2E86C1"/>
        </w:rPr>
        <w:t xml:space="preserve">2.3 Revenue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Strategy</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Revenue Potential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Risk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Open source CLI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$0 (community building)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 sustainability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GitHub Sponsors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Launch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Low ($100–500/mo)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Unreliable, effort to maintain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Cloud inference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3–6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 ($15–25/user/mo)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Commodity — anyone can host VLMs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Cross-device context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6–12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Higher (sticky, differentiated)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Requires cloud infrastructure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Team / Enterprise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12+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Highest ($25/seat/mo)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Needs multi-user features, compliance</w:t>
            </w:r>
          </w:p>
        </w:tc>
      </w:tr>
    </w:tbl>
    <w:p>
      <w:pPr>
        <w:spacing w:after="120"/>
      </w:pPr>
    </w:p>
    <w:p>
      <w:pPr>
        <w:pStyle w:val="Heading2"/>
        <w:spacing w:before="280" w:after="160"/>
      </w:pPr>
      <w:r>
        <w:rPr>
          <w:color w:val="2E86C1"/>
        </w:rPr>
        <w:t xml:space="preserve">2.4 Competitive Pricing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Competitor</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Price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What You Get</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Implication for Escribano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Screenpipe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$400 lifetime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Raw data platform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Cloud monthly could be cheaper, higher value per session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Granola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$10/mo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Meeting notes only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Escribano covers full sessions — justifies premium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Otter.ai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$20/mo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Meeting transcription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Similar price range, different market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Pieces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$35/mo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Developer snippets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Highest comp — professional WTP exists here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pPr>
            <w:r>
              <w:rPr>
                <w:rFonts w:ascii="Arial" w:cs="Arial" w:eastAsia="Arial" w:hAnsi="Arial"/>
                <w:b/>
                <w:bCs/>
                <w:sz w:val="22"/>
                <w:szCs w:val="22"/>
              </w:rPr>
              <w:t xml:space="preserve">Pricing hypothesis:</w:t>
            </w:r>
          </w:p>
          <w:p>
            <w:pPr>
              <w:spacing w:after="40"/>
            </w:pPr>
            <w:r>
              <w:rPr>
                <w:rFonts w:ascii="Arial" w:cs="Arial" w:eastAsia="Arial" w:hAnsi="Arial"/>
                <w:sz w:val="20"/>
                <w:szCs w:val="20"/>
              </w:rPr>
              <w:t xml:space="preserve">$15/mo for cloud inference, $25/mo for cross-device context graph. Validate willingness-to-pay via waitlist survey before building cloud infrastructure. The open source CLI stays free permanently.</w:t>
            </w:r>
          </w:p>
        </w:tc>
      </w:tr>
    </w:tbl>
    <w:p>
      <w:pPr>
        <w:spacing w:after="120"/>
      </w:pPr>
    </w:p>
    <w:p>
      <w:pPr>
        <w:pStyle w:val="Heading2"/>
        <w:spacing w:before="280" w:after="160"/>
      </w:pPr>
      <w:r>
        <w:rPr>
          <w:color w:val="2E86C1"/>
        </w:rPr>
        <w:t xml:space="preserve">2.5 Financial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Pre-Launch</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3-Month</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6-Month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GitHub stars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500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2,000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CLI installs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1,000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Cloud waitlist signups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500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Monthly revenue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$0 (still free)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First paying users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Cost per cloud session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Benchmarked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Optimized</w:t>
            </w:r>
          </w:p>
        </w:tc>
      </w:tr>
    </w:tbl>
    <w:p>
      <w:r>
        <w:br w:type="page"/>
      </w:r>
    </w:p>
    <w:p>
      <w:pPr>
        <w:pStyle w:val="Heading1"/>
        <w:spacing w:before="360" w:after="200"/>
      </w:pPr>
      <w:r>
        <w:rPr>
          <w:color w:val="1B4F72"/>
        </w:rPr>
        <w:t xml:space="preserve">3. Customer Perspective</w:t>
      </w:r>
    </w:p>
    <w:p>
      <w:pPr>
        <w:spacing w:after="160" w:before="0" w:line="276"/>
        <w:jc w:val="left"/>
      </w:pPr>
      <w:r>
        <w:rPr>
          <w:i/>
          <w:iCs/>
          <w:color w:val="808080"/>
        </w:rPr>
        <w:t xml:space="preserve">"Who do we serve, beyond developers, and how do they measure value?"</w:t>
      </w:r>
    </w:p>
    <w:p>
      <w:pPr>
        <w:pStyle w:val="Heading2"/>
        <w:spacing w:before="280" w:after="160"/>
      </w:pPr>
      <w:r>
        <w:rPr>
          <w:color w:val="2E86C1"/>
        </w:rPr>
        <w:t xml:space="preserve">3.1 The Expanded Market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pPr>
              <w:spacing w:after="60"/>
            </w:pPr>
            <w:r>
              <w:rPr>
                <w:rFonts w:ascii="Arial" w:cs="Arial" w:eastAsia="Arial" w:hAnsi="Arial"/>
                <w:b/>
                <w:bCs/>
                <w:sz w:val="22"/>
                <w:szCs w:val="22"/>
              </w:rPr>
              <w:t xml:space="preserve">Core reframe:</w:t>
            </w:r>
          </w:p>
          <w:p>
            <w:pPr>
              <w:spacing w:after="40"/>
            </w:pPr>
            <w:r>
              <w:rPr>
                <w:rFonts w:ascii="Arial" w:cs="Arial" w:eastAsia="Arial" w:hAnsi="Arial"/>
                <w:sz w:val="20"/>
                <w:szCs w:val="20"/>
              </w:rPr>
              <w:t xml:space="preserve">Escribano is session intelligence for focused screen work. Not "developer documentation." Anyone who spends hours doing deep work on a screen and needs to account for what they did is a potential user.</w:t>
            </w:r>
          </w:p>
        </w:tc>
      </w:tr>
    </w:tbl>
    <w:p>
      <w:pPr>
        <w:spacing w:after="120"/>
      </w:pPr>
    </w:p>
    <w:p>
      <w:pPr>
        <w:spacing w:after="120" w:before="0" w:line="276"/>
        <w:jc w:val="left"/>
      </w:pPr>
      <w:r>
        <w:rPr>
          <w:rFonts w:ascii="Arial" w:cs="Arial" w:eastAsia="Arial" w:hAnsi="Arial"/>
          <w:sz w:val="20"/>
          <w:szCs w:val="20"/>
        </w:rPr>
        <w:t xml:space="preserve">The competitive analysis correctly identified the gap: </w:t>
      </w:r>
      <w:r>
        <w:rPr>
          <w:rFonts w:ascii="Arial" w:cs="Arial" w:eastAsia="Arial" w:hAnsi="Arial"/>
          <w:b/>
          <w:bCs/>
          <w:sz w:val="20"/>
          <w:szCs w:val="20"/>
        </w:rPr>
        <w:t xml:space="preserve">nobody documents deep work. </w:t>
      </w:r>
      <w:r>
        <w:rPr>
          <w:rFonts w:ascii="Arial" w:cs="Arial" w:eastAsia="Arial" w:hAnsi="Arial"/>
          <w:sz w:val="20"/>
          <w:szCs w:val="20"/>
        </w:rPr>
        <w:t xml:space="preserve">But it assumed the gap only existed for developers. In reality, the gap exists for every knowledge worker whose work is invisible because it happens silently on a screen.</w:t>
      </w:r>
    </w:p>
    <w:p>
      <w:pPr>
        <w:spacing w:after="120"/>
      </w:pPr>
    </w:p>
    <w:p>
      <w:pPr>
        <w:pStyle w:val="Heading2"/>
        <w:spacing w:before="280" w:after="160"/>
      </w:pPr>
      <w:r>
        <w:rPr>
          <w:color w:val="2E86C1"/>
        </w:rPr>
        <w:t xml:space="preserve">3.2 Persona Map</w:t>
      </w:r>
    </w:p>
    <w:p>
      <w:pPr>
        <w:spacing w:after="40"/>
      </w:pPr>
    </w:p>
    <w:p>
      <w:pPr>
        <w:pStyle w:val="Heading3"/>
        <w:spacing w:before="200" w:after="120"/>
      </w:pPr>
      <w:r>
        <w:rPr>
          <w:color w:val="1B4F72"/>
        </w:rPr>
        <w:t xml:space="preserve">Tier 1: Launch Personas (Open Source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7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Persona</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Who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Pain Point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Artifact Need</w:t>
            </w:r>
          </w:p>
        </w:tc>
        <w:tc>
          <w:tcPr>
            <w:tcW w:type="dxa" w:w="1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WTP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Solo Developer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IC dev, mid-senior, debugging complex codebases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Can’t reconstruct 3hr debug session for standup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Work log, standup summary</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$10–20/mo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Freelancer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Independent consultant/developer billing by the hour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Tracking what they actually worked on for client invoicing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Timesheet narrative, client report</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$15–25/mo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Researcher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Academic or industry researcher doing lit review, data analysis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Hours of reading/analysis with no structured output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Research session log, progress notes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$10–15/mo</w:t>
            </w:r>
          </w:p>
        </w:tc>
      </w:tr>
    </w:tbl>
    <w:p>
      <w:pPr>
        <w:spacing w:after="120"/>
      </w:pPr>
    </w:p>
    <w:p>
      <w:pPr>
        <w:pStyle w:val="Heading3"/>
        <w:spacing w:before="200" w:after="120"/>
      </w:pPr>
      <w:r>
        <w:rPr>
          <w:color w:val="1B4F72"/>
        </w:rPr>
        <w:t xml:space="preserve">Tier 2: Growth Personas (Cloud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7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Persona</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Who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Pain Point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Artifact Need</w:t>
            </w:r>
          </w:p>
        </w:tc>
        <w:tc>
          <w:tcPr>
            <w:tcW w:type="dxa" w:w="1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WTP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Designer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UX/UI designer doing Figma sessions, user research, iteration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Design decisions undocumented, can’t explain rationale in reviews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Design session log, decision rationale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$15–25/mo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Consultant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Management/strategy consultant doing analysis, slide-building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Billable hour tracking is manual and imprecise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Session narrative for billable documentation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$20–35/mo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Tech Lead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Senior IC who documents decisions for team context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 descriptions shallow, architecture decisions lost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 description, technical decision log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$20–35/mo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Legal Professional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Lawyer doing document review, contract analysis, research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Needs audit trail of what was reviewed and when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Review session log, research trail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$25–40/mo</w:t>
            </w:r>
          </w:p>
        </w:tc>
      </w:tr>
    </w:tbl>
    <w:p>
      <w:pPr>
        <w:spacing w:after="120"/>
      </w:pPr>
    </w:p>
    <w:p>
      <w:pPr>
        <w:pStyle w:val="Heading3"/>
        <w:spacing w:before="200" w:after="120"/>
      </w:pPr>
      <w:r>
        <w:rPr>
          <w:color w:val="1B4F72"/>
        </w:rPr>
        <w:t xml:space="preserve">Tier 3: Monetization Personas (Team/Enterprise)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7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Persona</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Who</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Pain Point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Artifact Need</w:t>
            </w:r>
          </w:p>
        </w:tc>
        <w:tc>
          <w:tcPr>
            <w:tcW w:type="dxa" w:w="1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WTP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Engineering 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EM wanting visibility without micromanaging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Standups performative, can’t tell who’s stuck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Team activity dashboard, sprint summary</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$25/seat/mo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Agency Owner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Creative/dev agency billing clients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Proving work delivered, justifying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Client-facing session reports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$25/seat/mo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The Compliance Officer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Regulated industry (finance, healthcare, legal)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Audit trail of screen activity for compliance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Timestamped activity log, audit exports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$30+/seat/mo</w:t>
            </w:r>
          </w:p>
        </w:tc>
      </w:tr>
    </w:tbl>
    <w:p>
      <w:pPr>
        <w:spacing w:after="120"/>
      </w:pPr>
    </w:p>
    <w:p>
      <w:pPr>
        <w:pStyle w:val="Heading2"/>
        <w:spacing w:before="280" w:after="160"/>
      </w:pPr>
      <w:r>
        <w:rPr>
          <w:color w:val="2E86C1"/>
        </w:rPr>
        <w:t xml:space="preserve">3.3 Why Each Persona Cares</w:t>
      </w:r>
    </w:p>
    <w:p>
      <w:pPr>
        <w:spacing w:after="40"/>
      </w:pPr>
    </w:p>
    <w:p>
      <w:pPr>
        <w:spacing w:after="120" w:before="0" w:line="276"/>
        <w:jc w:val="left"/>
      </w:pPr>
      <w:r>
        <w:rPr>
          <w:rFonts w:ascii="Arial" w:cs="Arial" w:eastAsia="Arial" w:hAnsi="Arial"/>
          <w:sz w:val="20"/>
          <w:szCs w:val="20"/>
        </w:rPr>
        <w:t xml:space="preserve">The common thread across all personas isn’t </w:t>
      </w:r>
      <w:r>
        <w:rPr>
          <w:rFonts w:ascii="Arial" w:cs="Arial" w:eastAsia="Arial" w:hAnsi="Arial"/>
          <w:i/>
          <w:iCs/>
          <w:sz w:val="20"/>
          <w:szCs w:val="20"/>
        </w:rPr>
        <w:t xml:space="preserve">what they do on screen</w:t>
      </w:r>
      <w:r>
        <w:rPr>
          <w:rFonts w:ascii="Arial" w:cs="Arial" w:eastAsia="Arial" w:hAnsi="Arial"/>
          <w:sz w:val="20"/>
          <w:szCs w:val="20"/>
        </w:rPr>
        <w:t xml:space="preserve"> — it’s that </w:t>
      </w:r>
      <w:r>
        <w:rPr>
          <w:rFonts w:ascii="Arial" w:cs="Arial" w:eastAsia="Arial" w:hAnsi="Arial"/>
          <w:b/>
          <w:bCs/>
          <w:sz w:val="20"/>
          <w:szCs w:val="20"/>
        </w:rPr>
        <w:t xml:space="preserve">their work disappears without documentation.</w:t>
      </w:r>
      <w:r>
        <w:rPr>
          <w:rFonts w:ascii="Arial" w:cs="Arial" w:eastAsia="Arial" w:hAnsi="Arial"/>
          <w:sz w:val="20"/>
          <w:szCs w:val="20"/>
        </w:rPr>
        <w:t xml:space="preserve"> Meetings have Granola. Code has Git. But the hours of focused screen work? Gone.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Job To Be Done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Who Has This Job</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Current Workaround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"Help me remember what I did"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All personas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Memory (unreliable), manual notes (incomplete)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"Help me articulate what I did"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Developers, consultants, freelancers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Write it from memory after the fact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"Help me prove what I did"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Freelancers, consultants, legal, compliance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Manual timesheets, screenshots, nothing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"Help me understand what my team did"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EMs, agency owners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Ask them (delayed), Jira (gamed), standups (performative)</w:t>
            </w:r>
          </w:p>
        </w:tc>
      </w:tr>
    </w:tbl>
    <w:p>
      <w:pPr>
        <w:spacing w:after="120"/>
      </w:pPr>
    </w:p>
    <w:p>
      <w:pPr>
        <w:pStyle w:val="Heading2"/>
        <w:spacing w:before="280" w:after="160"/>
      </w:pPr>
      <w:r>
        <w:rPr>
          <w:color w:val="2E86C1"/>
        </w:rPr>
        <w:t xml:space="preserve">3.4 Launch Persona Decision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60"/>
            </w:pPr>
            <w:r>
              <w:rPr>
                <w:rFonts w:ascii="Arial" w:cs="Arial" w:eastAsia="Arial" w:hAnsi="Arial"/>
                <w:b/>
                <w:bCs/>
                <w:sz w:val="22"/>
                <w:szCs w:val="22"/>
              </w:rPr>
              <w:t xml:space="preserve">Recommendation: Launch for The Solo Developer + The Freelancer</w:t>
            </w:r>
          </w:p>
          <w:p>
            <w:pPr>
              <w:spacing w:after="40"/>
            </w:pPr>
            <w:r>
              <w:rPr>
                <w:rFonts w:ascii="Arial" w:cs="Arial" w:eastAsia="Arial" w:hAnsi="Arial"/>
                <w:sz w:val="20"/>
                <w:szCs w:val="20"/>
              </w:rPr>
              <w:t xml:space="preserve">Both need single-user, local-first, simple artifact formats. The freelancer adds an immediate monetization angle (billable documentation has direct dollar value). Both validate the core pipeline without needing team features.</w:t>
            </w:r>
          </w:p>
        </w:tc>
      </w:tr>
    </w:tbl>
    <w:p>
      <w:pPr>
        <w:spacing w:after="120"/>
      </w:pPr>
    </w:p>
    <w:p>
      <w:pPr>
        <w:pStyle w:val="Heading2"/>
        <w:spacing w:before="280" w:after="160"/>
      </w:pPr>
      <w:r>
        <w:rPr>
          <w:color w:val="2E86C1"/>
        </w:rPr>
        <w:t xml:space="preserve">3.5 Customer Value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Market Gap (from Competitive Analysis)</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Escribano Feature</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Customer 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Nobody segments deep work by activity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TopicBlocks with activity types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 can see what I did"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Nobody documents silent work sessions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Narrative artifacts from screen recordings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 can share what I did"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OCR fails for code/design sessions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VLM-first visual understanding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"It actually understands my work"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 cross-session context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Context entity spans recordings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 can track a project across days"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Meeting tools ignore 80% of 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Session-based, not meeting-based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"My deep work finally gets documented"</w:t>
            </w:r>
          </w:p>
        </w:tc>
      </w:tr>
    </w:tbl>
    <w:p>
      <w:pPr>
        <w:spacing w:after="120"/>
      </w:pPr>
    </w:p>
    <w:p>
      <w:pPr>
        <w:pStyle w:val="Heading2"/>
        <w:spacing w:before="280" w:after="160"/>
      </w:pPr>
      <w:r>
        <w:rPr>
          <w:color w:val="2E86C1"/>
        </w:rPr>
        <w:t xml:space="preserve">3.6 Customer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Pre-Launch</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3-Month</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6-Month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Active users (weekly)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Sessions processed per user/week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Artifact usefulness rating (1–5)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4.0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Retention (week 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40%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60%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Measure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&gt; 30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 non-developer users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Measure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&gt; 20%</w:t>
            </w:r>
          </w:p>
        </w:tc>
      </w:tr>
    </w:tbl>
    <w:p>
      <w:pPr>
        <w:spacing w:after="120"/>
      </w:pPr>
    </w:p>
    <w:p>
      <w:pPr>
        <w:pStyle w:val="Heading2"/>
        <w:spacing w:before="280" w:after="160"/>
      </w:pPr>
      <w:r>
        <w:rPr>
          <w:color w:val="2E86C1"/>
        </w:rPr>
        <w:t xml:space="preserve">3.7 Adoption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5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Activity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Key Metric</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Biggest Risk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Awareness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HN post, r/LocalLLaMA, Twitter, ADR blog series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Impressions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Positioning too narrow ("dev tool" only)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Consideration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README with before/after, Loom demo, compare pages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GitHub visits → stars ratio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Not showing enough professions in examples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Activation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Install Cap + Ollama + CLI, run first session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Time to first artifact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 dependencies is HIGH friction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Retention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Artifact quality, cross-session context building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Week-4 sessions &gt; 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Artifact quality not good enough to build habit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pPr>
              <w:spacing w:after="60"/>
            </w:pPr>
            <w:r>
              <w:rPr>
                <w:rFonts w:ascii="Arial" w:cs="Arial" w:eastAsia="Arial" w:hAnsi="Arial"/>
                <w:b/>
                <w:bCs/>
                <w:sz w:val="22"/>
                <w:szCs w:val="22"/>
              </w:rPr>
              <w:t xml:space="preserve">Critical adoption insight:</w:t>
            </w:r>
          </w:p>
          <w:p>
            <w:pPr>
              <w:spacing w:after="40"/>
            </w:pPr>
            <w:r>
              <w:rPr>
                <w:rFonts w:ascii="Arial" w:cs="Arial" w:eastAsia="Arial" w:hAnsi="Arial"/>
                <w:sz w:val="20"/>
                <w:szCs w:val="20"/>
              </w:rPr>
              <w:t xml:space="preserve">Three dependencies (Cap + Ollama + Escribano CLI) is the biggest activation risk. Consider: one-line install script, OR a "try with sample recording" mode that ships a demo session so people can see the output before setting up capture.</w:t>
            </w:r>
          </w:p>
        </w:tc>
      </w:tr>
    </w:tbl>
    <w:p>
      <w:r>
        <w:br w:type="page"/>
      </w:r>
    </w:p>
    <w:p>
      <w:pPr>
        <w:pStyle w:val="Heading1"/>
        <w:spacing w:before="360" w:after="200"/>
      </w:pPr>
      <w:r>
        <w:rPr>
          <w:color w:val="1B4F72"/>
        </w:rPr>
        <w:t xml:space="preserve">4. Internal Processes Perspective</w:t>
      </w:r>
    </w:p>
    <w:p>
      <w:pPr>
        <w:spacing w:after="160" w:before="0" w:line="276"/>
        <w:jc w:val="left"/>
      </w:pPr>
      <w:r>
        <w:rPr>
          <w:i/>
          <w:iCs/>
          <w:color w:val="808080"/>
        </w:rPr>
        <w:t xml:space="preserve">"What must we execute brilliantly to deliver customer value?"</w:t>
      </w:r>
    </w:p>
    <w:p>
      <w:pPr>
        <w:pStyle w:val="Heading2"/>
        <w:spacing w:before="280" w:after="160"/>
      </w:pPr>
      <w:r>
        <w:rPr>
          <w:color w:val="2E86C1"/>
        </w:rPr>
        <w:t xml:space="preserve">4.1 Core Processes Ranked by Customer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Process</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Current State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Target State</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Artifact generation quality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Works but unvalidated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Better than manual notes for ALL persona types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VLM description consistency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qwen3-vl:4b, untested at scale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Reliable activity classification on diverse screens (not just IDEs)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Segmentation precision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5–15 TopicBlocks/hr designed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Matches human intuition across professions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Installation / onboarding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 dependencies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Under 5 minutes to first artifact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Summary prompt template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prompts/summary-v3.md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Produces natural narrative in multiple formats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Audio hallucination filtering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3-layer pipeline built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Zero garbage in silent sessions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Distribution / awareness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Zero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500 stars, HN front page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P1</w:t>
            </w:r>
          </w:p>
        </w:tc>
      </w:tr>
    </w:tbl>
    <w:p>
      <w:pPr>
        <w:spacing w:after="120"/>
      </w:pPr>
    </w:p>
    <w:p>
      <w:pPr>
        <w:pStyle w:val="Heading2"/>
        <w:spacing w:before="280" w:after="160"/>
      </w:pPr>
      <w:r>
        <w:rPr>
          <w:color w:val="2E86C1"/>
        </w:rPr>
        <w:t xml:space="preserve">4.2 The Artifact Quality Decomposition</w:t>
      </w:r>
    </w:p>
    <w:p>
      <w:pPr>
        <w:spacing w:after="120" w:before="0" w:line="276"/>
        <w:jc w:val="left"/>
      </w:pPr>
      <w:r>
        <w:t xml:space="preserve">The competitive analysis identifies artifact quality as the launch blocker. Here’s the causal chain: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What It Controls</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Failure Mode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VLM descriptions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Activity classification + semantic detail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Too generic: "user is working in editor"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Prompt tuning, possibly larger model (8b)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Segmentation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TopicBlock boundaries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Too few blocks = flat narrative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Tune continuity threshold, validate with real sessions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Summary prompt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Narrative structure and tone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Robotic, list-like, missing story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Iterate on prompts/summary-v3.md with real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OCR at artifact 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Concrete details (code, URLs, errors)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Abstract descriptions only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Add Apple Vision OCR on keyframes (deferred, high impact)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pPr>
            <w:r>
              <w:rPr>
                <w:rFonts w:ascii="Arial" w:cs="Arial" w:eastAsia="Arial" w:hAnsi="Arial"/>
                <w:b/>
                <w:bCs/>
                <w:sz w:val="22"/>
                <w:szCs w:val="22"/>
              </w:rPr>
              <w:t xml:space="preserve">Actionable next step:</w:t>
            </w:r>
          </w:p>
          <w:p>
            <w:pPr>
              <w:spacing w:after="40"/>
            </w:pPr>
            <w:r>
              <w:rPr>
                <w:rFonts w:ascii="Arial" w:cs="Arial" w:eastAsia="Arial" w:hAnsi="Arial"/>
                <w:sz w:val="20"/>
                <w:szCs w:val="20"/>
              </w:rPr>
              <w:t xml:space="preserve">Process 5 real sessions across different work types (coding, design research, writing, Figma). Read the artifacts. Identify which layer is the bottleneck. You cannot fix the right layer without first diagnosing which one fails.</w:t>
            </w:r>
          </w:p>
        </w:tc>
      </w:tr>
    </w:tbl>
    <w:p>
      <w:pPr>
        <w:spacing w:after="120"/>
      </w:pPr>
    </w:p>
    <w:p>
      <w:pPr>
        <w:pStyle w:val="Heading2"/>
        <w:spacing w:before="280" w:after="160"/>
      </w:pPr>
      <w:r>
        <w:rPr>
          <w:color w:val="2E86C1"/>
        </w:rPr>
        <w:t xml:space="preserve">4.3 Multi-Profession VLM Challenge</w:t>
      </w:r>
    </w:p>
    <w:p>
      <w:pPr>
        <w:spacing w:after="120" w:before="0" w:line="276"/>
        <w:jc w:val="left"/>
      </w:pPr>
      <w:r>
        <w:t xml:space="preserve">Expanding beyond developers means the VLM must understand more than IDE screens: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Screen Type</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What VLM Must Recognize</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Challenge Level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IDE (VS Code, JetBrains)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Coding, debugging, terminal, file navigation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Low — well-trained on code screenshots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Browser (research)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Reading docs, searching, comparing articles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Low–Medium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Figma / design tools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Designing, prototyping, reviewing, iterating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 — visual layouts need interpretation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Google Docs / Office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Writing, editing, reviewing, commenting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Spreadsheets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Data analysis, modeling, formula building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PDF reader / legal docs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Document review, annotation, comparison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Medium–High — dense text, similar layouts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Video calls / meetings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Meeting, presenting, screen-sharing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Low — obvious from UI elements</w:t>
            </w:r>
          </w:p>
        </w:tc>
      </w:tr>
    </w:tbl>
    <w:p>
      <w:pPr>
        <w:spacing w:after="80"/>
      </w:pPr>
    </w:p>
    <w:p>
      <w:pPr>
        <w:spacing w:after="120" w:before="0" w:line="276"/>
        <w:jc w:val="left"/>
      </w:pPr>
      <w:r>
        <w:rPr>
          <w:rFonts w:ascii="Arial" w:cs="Arial" w:eastAsia="Arial" w:hAnsi="Arial"/>
          <w:b/>
          <w:bCs/>
          <w:sz w:val="20"/>
          <w:szCs w:val="20"/>
        </w:rPr>
        <w:t xml:space="preserve">Priority: </w:t>
      </w:r>
      <w:r>
        <w:rPr>
          <w:rFonts w:ascii="Arial" w:cs="Arial" w:eastAsia="Arial" w:hAnsi="Arial"/>
          <w:sz w:val="20"/>
          <w:szCs w:val="20"/>
        </w:rPr>
        <w:t xml:space="preserve">Validate VLM accuracy on IDE + browser + design tool screens before launch. These cover the launch personas (developer + freelancer/designer). Legal/spreadsheet screens can be validated later.</w:t>
      </w:r>
    </w:p>
    <w:p>
      <w:pPr>
        <w:spacing w:after="120"/>
      </w:pPr>
    </w:p>
    <w:p>
      <w:pPr>
        <w:pStyle w:val="Heading2"/>
        <w:spacing w:before="280" w:after="160"/>
      </w:pPr>
      <w:r>
        <w:rPr>
          <w:color w:val="2E86C1"/>
        </w:rPr>
        <w:t xml:space="preserve">4.4 Process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Current</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Pre-Launch</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3-Month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Artifact quality (self-assessed 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4.0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Processing time (1hr session)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~6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&lt; 10 min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&lt; 5 min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Segments per hour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5–15 designed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5–15 validated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8–12 tuned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VLM activity type accuracy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&gt; 80%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&gt; 90%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Audio hallucination 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Low (designed)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&lt; 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&lt; 0.5%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Time: install → first artifact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&lt; 15 min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&lt; 10 min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Crash/failure 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&lt; 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&lt; 1%</w:t>
            </w:r>
          </w:p>
        </w:tc>
      </w:tr>
    </w:tbl>
    <w:p>
      <w:r>
        <w:br w:type="page"/>
      </w:r>
    </w:p>
    <w:p>
      <w:pPr>
        <w:pStyle w:val="Heading1"/>
        <w:spacing w:before="360" w:after="200"/>
      </w:pPr>
      <w:r>
        <w:rPr>
          <w:color w:val="1B4F72"/>
        </w:rPr>
        <w:t xml:space="preserve">5. Learning &amp; Growth Perspective</w:t>
      </w:r>
    </w:p>
    <w:p>
      <w:pPr>
        <w:spacing w:after="160" w:before="0" w:line="276"/>
        <w:jc w:val="left"/>
      </w:pPr>
      <w:r>
        <w:rPr>
          <w:i/>
          <w:iCs/>
          <w:color w:val="808080"/>
        </w:rPr>
        <w:t xml:space="preserve">"What capabilities and assets do we need, and what are our constraints?"</w:t>
      </w:r>
    </w:p>
    <w:p>
      <w:pPr>
        <w:pStyle w:val="Heading2"/>
        <w:spacing w:before="280" w:after="160"/>
      </w:pPr>
      <w:r>
        <w:rPr>
          <w:color w:val="2E86C1"/>
        </w:rPr>
        <w:t xml:space="preserve">5.1 Builder Context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pPr>
              <w:spacing w:after="60"/>
            </w:pPr>
            <w:r>
              <w:rPr>
                <w:rFonts w:ascii="Arial" w:cs="Arial" w:eastAsia="Arial" w:hAnsi="Arial"/>
                <w:b/>
                <w:bCs/>
                <w:sz w:val="22"/>
                <w:szCs w:val="22"/>
              </w:rPr>
              <w:t xml:space="preserve">Project ownership:</w:t>
            </w:r>
          </w:p>
          <w:p>
            <w:pPr>
              <w:spacing w:after="40"/>
            </w:pPr>
            <w:r>
              <w:rPr>
                <w:rFonts w:ascii="Arial" w:cs="Arial" w:eastAsia="Arial" w:hAnsi="Arial"/>
                <w:sz w:val="20"/>
                <w:szCs w:val="20"/>
              </w:rPr>
              <w:t xml:space="preserve">Escribano is being built by a solo developer who is currently freelancing and looking for new client engagements. The project competes with billable hours for attention. This is the primary constraint — not technical capability.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Constraint</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Implication</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Freelance income dependency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New client work could absorb all bandwidth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Launch core product ASAP. Automate what’s possible. Ship the MVP.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Solo builder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 one for community, marketing, support while coding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GitHub Discussions &gt; Discord (async). Automate issue templates.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Single point of failure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Sick week = no progress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Clean Architecture + Ports &amp; Adapters already enables contributions.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 marketing budget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All distribution must be organic</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ADR-005 blog, HN, Reddit. The codebase IS the marketing.</w:t>
            </w:r>
          </w:p>
        </w:tc>
      </w:tr>
    </w:tbl>
    <w:p>
      <w:pPr>
        <w:spacing w:after="120"/>
      </w:pPr>
    </w:p>
    <w:p>
      <w:pPr>
        <w:pStyle w:val="Heading2"/>
        <w:spacing w:before="280" w:after="160"/>
      </w:pPr>
      <w:r>
        <w:rPr>
          <w:color w:val="2E86C1"/>
        </w:rPr>
        <w:t xml:space="preserve">5.2 Capability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Needed for Launch?</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TypeScript/Node.js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Strong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Yes — sufficient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DDD / Clean Architecture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Strong (ADR chain proves 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Yes — sufficient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VLM prompt engineering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Untested at scale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Critical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Needs validation with 5+ sessions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LLM prompt engineering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Template exists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Critical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Needs iteration on real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Marketing / positioning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Competitive analysis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Landing page + launch content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Execution 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Multi-profession UX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Developer-focused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Expanding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Needs non-dev session testing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Community 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Not for launch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Defer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Cloud infrastructure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Not for launch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Defer</w:t>
            </w:r>
          </w:p>
        </w:tc>
      </w:tr>
    </w:tbl>
    <w:p>
      <w:pPr>
        <w:spacing w:after="120"/>
      </w:pPr>
    </w:p>
    <w:p>
      <w:pPr>
        <w:pStyle w:val="Heading2"/>
        <w:spacing w:before="280" w:after="160"/>
      </w:pPr>
      <w:r>
        <w:rPr>
          <w:color w:val="2E86C1"/>
        </w:rPr>
        <w:t xml:space="preserve">5.3 Moat Analysis</w:t>
      </w:r>
    </w:p>
    <w:p>
      <w:pPr>
        <w:spacing w:after="120" w:before="0" w:line="276"/>
        <w:jc w:val="left"/>
      </w:pPr>
      <w:r>
        <w:t xml:space="preserve">From the competitive analysis, extended with durability assessment: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Advantage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Durability</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Threat</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How to Deepen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VLM-first pipeline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 (12–18 mo)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Screenpipe VLM pipe could appear in months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Ship first. ADR-005 blog frames the narrative.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Activity segmentation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 (12–18 mo)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Conceptually replicable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Cross-recording Context entity is harder to copy.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TopicBlock data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 (18–24 mo)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Requires full rewrite for flat-table systems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Keep enriching. Add relations, queries, exports.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ADR discipline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Permanent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Cultural asset, can’t be copied without doing work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Keep writing ADRs. Each one is a blog post.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Cross-recording context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 (18–24 mo)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Requires designed-in relational model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THIS IS THE REAL MOAT. Prioritize making it 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Multi-profession understanding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Medium–High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Requires VLM tuning across screen types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Validate on 5+ professions. Build prompt library.</w:t>
            </w:r>
          </w:p>
        </w:tc>
      </w:tr>
    </w:tbl>
    <w:p>
      <w:pPr>
        <w:spacing w:after="120"/>
      </w:pPr>
    </w:p>
    <w:p>
      <w:pPr>
        <w:pStyle w:val="Heading2"/>
        <w:spacing w:before="280" w:after="160"/>
      </w:pPr>
      <w:r>
        <w:rPr>
          <w:color w:val="2E86C1"/>
        </w:rPr>
        <w:t xml:space="preserve">5.4 Knowledge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Asset</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Strategic 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ADR chain (001–005)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Documentation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Marketing + engineering credibility. Publish as blog series.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ADR-005 failure postmortem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Documentation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Best single marketing asset. "We tried obvious, it failed, here’s better."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V2 → V3 evolution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Experience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Proof of iteration. "We made the mistakes so you don’t have to."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Clean Architecture codebase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Code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Contributor-friendly. Ports &amp; Adapters = easy PRs for new adapters.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Competitive analysis doc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Strategy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Living document. Update quarterly.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This balanced scorecard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Strategy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Execution tracking. Review monthly.</w:t>
            </w:r>
          </w:p>
        </w:tc>
      </w:tr>
    </w:tbl>
    <w:p>
      <w:r>
        <w:br w:type="page"/>
      </w:r>
    </w:p>
    <w:p>
      <w:pPr>
        <w:pStyle w:val="Heading1"/>
        <w:spacing w:before="360" w:after="200"/>
      </w:pPr>
      <w:r>
        <w:rPr>
          <w:color w:val="1B4F72"/>
        </w:rPr>
        <w:t xml:space="preserve">6. The Surveillance Question</w:t>
      </w:r>
    </w:p>
    <w:p>
      <w:pPr>
        <w:spacing w:after="160" w:before="0" w:line="276"/>
        <w:jc w:val="left"/>
      </w:pPr>
      <w:r>
        <w:rPr>
          <w:i/>
          <w:iCs/>
          <w:color w:val="808080"/>
        </w:rPr>
        <w:t xml:space="preserve">A product design decision, not just a marketing risk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pPr>
              <w:spacing w:after="60"/>
            </w:pPr>
            <w:r>
              <w:rPr>
                <w:rFonts w:ascii="Arial" w:cs="Arial" w:eastAsia="Arial" w:hAnsi="Arial"/>
                <w:b/>
                <w:bCs/>
                <w:sz w:val="22"/>
                <w:szCs w:val="22"/>
              </w:rPr>
              <w:t xml:space="preserve">The critical distinction:</w:t>
            </w:r>
          </w:p>
          <w:p>
            <w:pPr>
              <w:spacing w:after="40"/>
            </w:pPr>
            <w:r>
              <w:rPr>
                <w:rFonts w:ascii="Arial" w:cs="Arial" w:eastAsia="Arial" w:hAnsi="Arial"/>
                <w:sz w:val="20"/>
                <w:szCs w:val="20"/>
              </w:rPr>
              <w:t xml:space="preserve">"I document my own work" is empowering. "My boss documents my work" is surveillance. The difference between a beloved tool and a hated one lives in this distinction.</w:t>
            </w:r>
          </w:p>
        </w:tc>
      </w:tr>
    </w:tbl>
    <w:p>
      <w:pPr>
        <w:spacing w:after="120"/>
      </w:pPr>
    </w:p>
    <w:p>
      <w:pPr>
        <w:pStyle w:val="Heading2"/>
        <w:spacing w:before="280" w:after="160"/>
      </w:pPr>
      <w:r>
        <w:rPr>
          <w:color w:val="2E86C1"/>
        </w:rPr>
        <w:t xml:space="preserve">6.1 The Two Framings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vAlign w:val="center"/>
          </w:tcPr>
          <w:p>
            <w:pPr>
              <w:spacing w:after="60"/>
            </w:pPr>
            <w:r>
              <w:rPr>
                <w:rFonts w:ascii="Arial" w:cs="Arial" w:eastAsia="Arial" w:hAnsi="Arial"/>
                <w:b/>
                <w:bCs/>
                <w:color w:val="27AE60"/>
                <w:sz w:val="22"/>
                <w:szCs w:val="22"/>
              </w:rPr>
              <w:t xml:space="preserve">SELF-TRACKING (Empowering)</w:t>
            </w:r>
          </w:p>
          <w:p>
            <w:pPr>
              <w:spacing w:after="40"/>
            </w:pPr>
            <w:r>
              <w:rPr>
                <w:rFonts w:ascii="Arial" w:cs="Arial" w:eastAsia="Arial" w:hAnsi="Arial"/>
                <w:sz w:val="20"/>
                <w:szCs w:val="20"/>
              </w:rPr>
              <w:t xml:space="preserve">• I record my own sessions</w:t>
            </w:r>
          </w:p>
          <w:p>
            <w:pPr>
              <w:spacing w:after="40"/>
            </w:pPr>
            <w:r>
              <w:rPr>
                <w:rFonts w:ascii="Arial" w:cs="Arial" w:eastAsia="Arial" w:hAnsi="Arial"/>
                <w:sz w:val="20"/>
                <w:szCs w:val="20"/>
              </w:rPr>
              <w:t xml:space="preserve">• I own my data, on my machine</w:t>
            </w:r>
          </w:p>
          <w:p>
            <w:pPr>
              <w:spacing w:after="40"/>
            </w:pPr>
            <w:r>
              <w:rPr>
                <w:rFonts w:ascii="Arial" w:cs="Arial" w:eastAsia="Arial" w:hAnsi="Arial"/>
                <w:sz w:val="20"/>
                <w:szCs w:val="20"/>
              </w:rPr>
              <w:t xml:space="preserve">• I choose what to share</w:t>
            </w:r>
          </w:p>
          <w:p>
            <w:pPr>
              <w:spacing w:after="40"/>
            </w:pPr>
            <w:r>
              <w:rPr>
                <w:rFonts w:ascii="Arial" w:cs="Arial" w:eastAsia="Arial" w:hAnsi="Arial"/>
                <w:sz w:val="20"/>
                <w:szCs w:val="20"/>
              </w:rPr>
              <w:t xml:space="preserve">• Artifacts help ME remember</w:t>
            </w:r>
          </w:p>
          <w:p>
            <w:pPr>
              <w:spacing w:after="40"/>
            </w:pPr>
            <w:r>
              <w:rPr>
                <w:rFonts w:ascii="Arial" w:cs="Arial" w:eastAsia="Arial" w:hAnsi="Arial"/>
                <w:sz w:val="20"/>
                <w:szCs w:val="20"/>
              </w:rPr>
              <w:t xml:space="preserve">• Analogies: fitness tracker, journal</w:t>
            </w:r>
          </w:p>
        </w:tc>
        <w:tc>
          <w:tcPr>
            <w:tcW w:type="dxa" w:w="468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spacing w:after="60"/>
            </w:pPr>
            <w:r>
              <w:rPr>
                <w:rFonts w:ascii="Arial" w:cs="Arial" w:eastAsia="Arial" w:hAnsi="Arial"/>
                <w:b/>
                <w:bCs/>
                <w:color w:val="C0392B"/>
                <w:sz w:val="22"/>
                <w:szCs w:val="22"/>
              </w:rPr>
              <w:t xml:space="preserve">BOSS-TRACKING (Surveillance)</w:t>
            </w:r>
          </w:p>
          <w:p>
            <w:pPr>
              <w:spacing w:after="40"/>
            </w:pPr>
            <w:r>
              <w:rPr>
                <w:rFonts w:ascii="Arial" w:cs="Arial" w:eastAsia="Arial" w:hAnsi="Arial"/>
                <w:sz w:val="20"/>
                <w:szCs w:val="20"/>
              </w:rPr>
              <w:t xml:space="preserve">• Employer records employee sessions</w:t>
            </w:r>
          </w:p>
          <w:p>
            <w:pPr>
              <w:spacing w:after="40"/>
            </w:pPr>
            <w:r>
              <w:rPr>
                <w:rFonts w:ascii="Arial" w:cs="Arial" w:eastAsia="Arial" w:hAnsi="Arial"/>
                <w:sz w:val="20"/>
                <w:szCs w:val="20"/>
              </w:rPr>
              <w:t xml:space="preserve">• Data flows to management</w:t>
            </w:r>
          </w:p>
          <w:p>
            <w:pPr>
              <w:spacing w:after="40"/>
            </w:pPr>
            <w:r>
              <w:rPr>
                <w:rFonts w:ascii="Arial" w:cs="Arial" w:eastAsia="Arial" w:hAnsi="Arial"/>
                <w:sz w:val="20"/>
                <w:szCs w:val="20"/>
              </w:rPr>
              <w:t xml:space="preserve">• Employee has no control over output</w:t>
            </w:r>
          </w:p>
          <w:p>
            <w:pPr>
              <w:spacing w:after="40"/>
            </w:pPr>
            <w:r>
              <w:rPr>
                <w:rFonts w:ascii="Arial" w:cs="Arial" w:eastAsia="Arial" w:hAnsi="Arial"/>
                <w:sz w:val="20"/>
                <w:szCs w:val="20"/>
              </w:rPr>
              <w:t xml:space="preserve">• Artifacts used to evaluate performance</w:t>
            </w:r>
          </w:p>
          <w:p>
            <w:pPr>
              <w:spacing w:after="40"/>
            </w:pPr>
            <w:r>
              <w:rPr>
                <w:rFonts w:ascii="Arial" w:cs="Arial" w:eastAsia="Arial" w:hAnsi="Arial"/>
                <w:sz w:val="20"/>
                <w:szCs w:val="20"/>
              </w:rPr>
              <w:t xml:space="preserve">• Analogies: CCTV, keystroke logger</w:t>
            </w:r>
          </w:p>
        </w:tc>
      </w:tr>
    </w:tbl>
    <w:p>
      <w:pPr>
        <w:spacing w:after="120"/>
      </w:pPr>
    </w:p>
    <w:p>
      <w:pPr>
        <w:pStyle w:val="Heading2"/>
        <w:spacing w:before="280" w:after="160"/>
      </w:pPr>
      <w:r>
        <w:rPr>
          <w:color w:val="2E86C1"/>
        </w:rPr>
        <w:t xml:space="preserve">6.2 Design Principles to Encode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Principle</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Implementation</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Individual owns the data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All data stays on user’s machine by default. No telemetry, no cloud sync without explicit opt-in.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Trust. Without this, adoption dies.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User initiates recording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Session-based, not always-on. User explicitly starts and stops.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Control. "I chose to record this" vs "it’s always watching 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User controls artifact sharing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Artifacts generated locally. User decides to export, share, or keep private.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Agency. The artifact serves the user, not the organization.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 admin/manager dashboard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Team tier = aggregated summaries that individuals OPT INTO sharing. No raw session access for managers.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Prevents surveillance use case by design.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Transparent processing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Open source pipeline. User can see exactly what the VLM analyzes.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Auditability. "I know what it sees."</w:t>
            </w:r>
          </w:p>
        </w:tc>
      </w:tr>
    </w:tbl>
    <w:p>
      <w:pPr>
        <w:spacing w:after="120"/>
      </w:pPr>
    </w:p>
    <w:p>
      <w:pPr>
        <w:pStyle w:val="Heading2"/>
        <w:spacing w:before="280" w:after="160"/>
      </w:pPr>
      <w:r>
        <w:rPr>
          <w:color w:val="2E86C1"/>
        </w:rPr>
        <w:t xml:space="preserve">6.3 The Team Tier Paradox</w:t>
      </w:r>
    </w:p>
    <w:p>
      <w:pPr>
        <w:spacing w:after="40"/>
      </w:pPr>
    </w:p>
    <w:p>
      <w:pPr>
        <w:spacing w:after="120" w:before="0" w:line="276"/>
        <w:jc w:val="left"/>
      </w:pPr>
      <w:r>
        <w:t xml:space="preserve">The Engineering Manager / Agency Owner personas (Tier 3) want visibility into team work. This is where the surveillance line gets tricky.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Approach</w:t>
            </w:r>
          </w:p>
        </w:tc>
        <w:tc>
          <w:tcPr>
            <w:tcW w:type="dxa" w:w="4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How It Works</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Risk Level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Employee self-reports (recommended)</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Individuals process their own sessions, choose which artifacts to share with team. Manager sees only what’s shared.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Low — preserves autonomy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Opt-in aggregation</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Individuals opt into a shared dashboard. Can withdraw anytime. Manager sees summaries, not raw sessions.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 — social pressure to opt 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Employer-managed recording</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Organization deploys recording to all machines. Data flows to central dashboard.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 — this IS surveillance. Do not build this.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pPr>
              <w:spacing w:after="60"/>
            </w:pPr>
            <w:r>
              <w:rPr>
                <w:rFonts w:ascii="Arial" w:cs="Arial" w:eastAsia="Arial" w:hAnsi="Arial"/>
                <w:b/>
                <w:bCs/>
                <w:sz w:val="22"/>
                <w:szCs w:val="22"/>
              </w:rPr>
              <w:t xml:space="preserve">Product stance (recommended):</w:t>
            </w:r>
          </w:p>
          <w:p>
            <w:pPr>
              <w:spacing w:after="40"/>
            </w:pPr>
            <w:r>
              <w:rPr>
                <w:rFonts w:ascii="Arial" w:cs="Arial" w:eastAsia="Arial" w:hAnsi="Arial"/>
                <w:sz w:val="20"/>
                <w:szCs w:val="20"/>
              </w:rPr>
              <w:t xml:space="preserve">Escribano is a personal tool that individuals can choose to share from. It is never a top-down monitoring tool. The team tier is built on voluntary sharing, not organizational deployment. This limits the addressable market but protects the brand and aligns with the local-first, privacy-first values that make the open source community trust it.</w:t>
            </w:r>
          </w:p>
        </w:tc>
      </w:tr>
    </w:tbl>
    <w:p>
      <w:pPr>
        <w:spacing w:after="80"/>
      </w:pPr>
    </w:p>
    <w:p>
      <w:pPr>
        <w:pStyle w:val="Heading2"/>
        <w:spacing w:before="280" w:after="160"/>
      </w:pPr>
      <w:r>
        <w:rPr>
          <w:color w:val="2E86C1"/>
        </w:rPr>
        <w:t xml:space="preserve">6.4 Marketing Implications</w:t>
      </w:r>
    </w:p>
    <w:p>
      <w:pPr>
        <w:spacing w:after="40"/>
      </w:pPr>
    </w:p>
    <w:p>
      <w:pPr>
        <w:spacing w:after="120" w:before="0" w:line="276"/>
        <w:jc w:val="left"/>
      </w:pPr>
      <w:r>
        <w:rPr>
          <w:rFonts w:ascii="Arial" w:cs="Arial" w:eastAsia="Arial" w:hAnsi="Arial"/>
          <w:sz w:val="20"/>
          <w:szCs w:val="20"/>
        </w:rPr>
        <w:t xml:space="preserve">The surveillance question affects every piece of marketing. Consider: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Marketing Element</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Self-Tracking Frame</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Avoid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Tagline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"Your AI scribe for deep work"</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"Track what your team does"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Value prop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"Never forget what you worked 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"Know what your employees are doing"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Use cases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"Write better standups, bill more accurately"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"Monitor productivity, identify slackers"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Screenshots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Individual using CLI, reading their own artifact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Manager dashboard, team comparison charts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Testimonials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 saved 20 min writing my standup"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 finally know what my team does all day"</w:t>
            </w:r>
          </w:p>
        </w:tc>
      </w:tr>
    </w:tbl>
    <w:p>
      <w:pPr>
        <w:spacing w:after="80"/>
      </w:pPr>
    </w:p>
    <w:p>
      <w:pPr>
        <w:spacing w:after="120" w:before="0" w:line="276"/>
        <w:jc w:val="left"/>
      </w:pPr>
      <w:r>
        <w:rPr>
          <w:rFonts w:ascii="Arial" w:cs="Arial" w:eastAsia="Arial" w:hAnsi="Arial"/>
          <w:b/>
          <w:bCs/>
          <w:sz w:val="20"/>
          <w:szCs w:val="20"/>
        </w:rPr>
        <w:t xml:space="preserve">Note: </w:t>
      </w:r>
      <w:r>
        <w:rPr>
          <w:rFonts w:ascii="Arial" w:cs="Arial" w:eastAsia="Arial" w:hAnsi="Arial"/>
          <w:sz w:val="20"/>
          <w:szCs w:val="20"/>
        </w:rPr>
        <w:t xml:space="preserve">Some organizations WILL use Escribano for monitoring regardless of positioning. That’s inevitable with any recording tool. The design principles (no admin dashboard, user-controlled sharing) make surveillance use cases inconvenient by design. The marketing framing makes it culturally unacceptable in the community.</w:t>
      </w:r>
    </w:p>
    <w:p>
      <w:r>
        <w:br w:type="page"/>
      </w:r>
    </w:p>
    <w:p>
      <w:pPr>
        <w:pStyle w:val="Heading1"/>
        <w:spacing w:before="360" w:after="200"/>
      </w:pPr>
      <w:r>
        <w:rPr>
          <w:color w:val="1B4F72"/>
        </w:rPr>
        <w:t xml:space="preserve">7. Strategic Initiatives</w:t>
      </w:r>
    </w:p>
    <w:p>
      <w:pPr>
        <w:spacing w:after="160" w:before="0" w:line="276"/>
        <w:jc w:val="left"/>
      </w:pPr>
      <w:r>
        <w:rPr>
          <w:i/>
          <w:iCs/>
          <w:color w:val="808080"/>
        </w:rPr>
        <w:t xml:space="preserve">Bridging the scorecard to executable actions</w:t>
      </w:r>
    </w:p>
    <w:p>
      <w:pPr>
        <w:pStyle w:val="Heading2"/>
        <w:spacing w:before="280" w:after="160"/>
      </w:pPr>
      <w:r>
        <w:rPr>
          <w:color w:val="2E86C1"/>
        </w:rPr>
        <w:t xml:space="preserve">7.1 Pre-Launch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800"/>
        <w:gridCol w:w="2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Initiative</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Perspective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Impact</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Do 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Validate artifact quality (5 real sessions)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Internal Process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2–3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Existential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YES, NOW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Test on non-dev screens (design, research)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Customer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Validates expanded market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README with before/after example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Customer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First impression for visitors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Make repo public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Customer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 hour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Unlocks all distribution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Landing page (single page)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Customer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3–4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Needed for HN/Twitter links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2-min Loom demo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Customer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1 hour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Shows product, not just describes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ADR-005 blog post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Learning &amp; Growth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2–3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Best single marketing asset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Benchmark cloud VLM cost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Financial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Informs all future pricing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IF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MCP server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Internal Process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8–12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 value, not launch-blocking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POST-LAUNCH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Own capture (ScreenCaptureKit)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Internal Process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20+ hours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Too much scope for now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MONTH 3+</w:t>
            </w:r>
          </w:p>
        </w:tc>
      </w:tr>
    </w:tbl>
    <w:p>
      <w:pPr>
        <w:spacing w:after="120"/>
      </w:pPr>
    </w:p>
    <w:p>
      <w:pPr>
        <w:pStyle w:val="Heading2"/>
        <w:spacing w:before="280" w:after="160"/>
      </w:pPr>
      <w:r>
        <w:rPr>
          <w:color w:val="2E86C1"/>
        </w:rPr>
        <w:t xml:space="preserve">7.2 Effort vs Impact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vAlign w:val="center"/>
          </w:tcPr>
          <w:p>
            <w:pPr>
              <w:spacing w:after="60"/>
            </w:pPr>
            <w:r>
              <w:rPr>
                <w:rFonts w:ascii="Arial" w:cs="Arial" w:eastAsia="Arial" w:hAnsi="Arial"/>
                <w:b/>
                <w:bCs/>
                <w:color w:val="27AE60"/>
                <w:sz w:val="20"/>
                <w:szCs w:val="20"/>
              </w:rPr>
              <w:t xml:space="preserve">HIGH IMPACT + LOW EFFORT</w:t>
            </w:r>
          </w:p>
          <w:p>
            <w:pPr>
              <w:spacing w:after="40"/>
            </w:pPr>
            <w:r>
              <w:rPr>
                <w:rFonts w:ascii="Arial" w:cs="Arial" w:eastAsia="Arial" w:hAnsi="Arial"/>
                <w:sz w:val="20"/>
                <w:szCs w:val="20"/>
              </w:rPr>
              <w:t xml:space="preserve">✓ Validate quality (5 sessions)</w:t>
            </w:r>
          </w:p>
          <w:p>
            <w:pPr>
              <w:spacing w:after="40"/>
            </w:pPr>
            <w:r>
              <w:rPr>
                <w:rFonts w:ascii="Arial" w:cs="Arial" w:eastAsia="Arial" w:hAnsi="Arial"/>
                <w:sz w:val="20"/>
                <w:szCs w:val="20"/>
              </w:rPr>
              <w:t xml:space="preserve">✓ Test non-dev screens</w:t>
            </w:r>
          </w:p>
          <w:p>
            <w:pPr>
              <w:spacing w:after="40"/>
            </w:pPr>
            <w:r>
              <w:rPr>
                <w:rFonts w:ascii="Arial" w:cs="Arial" w:eastAsia="Arial" w:hAnsi="Arial"/>
                <w:sz w:val="20"/>
                <w:szCs w:val="20"/>
              </w:rPr>
              <w:t xml:space="preserve">✓ README with before/after</w:t>
            </w:r>
          </w:p>
          <w:p>
            <w:pPr>
              <w:spacing w:after="40"/>
            </w:pPr>
            <w:r>
              <w:rPr>
                <w:rFonts w:ascii="Arial" w:cs="Arial" w:eastAsia="Arial" w:hAnsi="Arial"/>
                <w:sz w:val="20"/>
                <w:szCs w:val="20"/>
              </w:rPr>
              <w:t xml:space="preserve">✓ Repo public + ADRs visible</w:t>
            </w:r>
          </w:p>
          <w:p>
            <w:pPr>
              <w:spacing w:after="40"/>
            </w:pPr>
            <w:r>
              <w:rPr>
                <w:rFonts w:ascii="Arial" w:cs="Arial" w:eastAsia="Arial" w:hAnsi="Arial"/>
                <w:sz w:val="20"/>
                <w:szCs w:val="20"/>
              </w:rPr>
              <w:t xml:space="preserve">✓ Landing page</w:t>
            </w:r>
          </w:p>
          <w:p>
            <w:pPr>
              <w:spacing w:after="40"/>
            </w:pPr>
            <w:r>
              <w:rPr>
                <w:rFonts w:ascii="Arial" w:cs="Arial" w:eastAsia="Arial" w:hAnsi="Arial"/>
                <w:sz w:val="20"/>
                <w:szCs w:val="20"/>
              </w:rPr>
              <w:t xml:space="preserve">✓ Loom demo</w:t>
            </w:r>
          </w:p>
          <w:p>
            <w:pPr>
              <w:spacing w:after="40"/>
            </w:pPr>
            <w:r>
              <w:rPr>
                <w:rFonts w:ascii="Arial" w:cs="Arial" w:eastAsia="Arial" w:hAnsi="Arial"/>
                <w:sz w:val="20"/>
                <w:szCs w:val="20"/>
              </w:rPr>
              <w:t xml:space="preserve">✓ ADR-005 blog post</w:t>
            </w:r>
          </w:p>
        </w:tc>
        <w:tc>
          <w:tcPr>
            <w:tcW w:type="dxa" w:w="468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spacing w:after="60"/>
            </w:pPr>
            <w:r>
              <w:rPr>
                <w:rFonts w:ascii="Arial" w:cs="Arial" w:eastAsia="Arial" w:hAnsi="Arial"/>
                <w:b/>
                <w:bCs/>
                <w:color w:val="E67E22"/>
                <w:sz w:val="20"/>
                <w:szCs w:val="20"/>
              </w:rPr>
              <w:t xml:space="preserve">HIGH IMPACT + HIGH EFFORT</w:t>
            </w:r>
          </w:p>
          <w:p>
            <w:pPr>
              <w:spacing w:after="40"/>
            </w:pPr>
            <w:r>
              <w:rPr>
                <w:rFonts w:ascii="Arial" w:cs="Arial" w:eastAsia="Arial" w:hAnsi="Arial"/>
                <w:sz w:val="20"/>
                <w:szCs w:val="20"/>
              </w:rPr>
              <w:t xml:space="preserve">○ MCP server (month 1–2)</w:t>
            </w:r>
          </w:p>
          <w:p>
            <w:pPr>
              <w:spacing w:after="40"/>
            </w:pPr>
            <w:r>
              <w:rPr>
                <w:rFonts w:ascii="Arial" w:cs="Arial" w:eastAsia="Arial" w:hAnsi="Arial"/>
                <w:sz w:val="20"/>
                <w:szCs w:val="20"/>
              </w:rPr>
              <w:t xml:space="preserve">○ Own capture / ScreenCaptureKit (month 3+)</w:t>
            </w:r>
          </w:p>
          <w:p>
            <w:pPr>
              <w:spacing w:after="40"/>
            </w:pPr>
            <w:r>
              <w:rPr>
                <w:rFonts w:ascii="Arial" w:cs="Arial" w:eastAsia="Arial" w:hAnsi="Arial"/>
                <w:sz w:val="20"/>
                <w:szCs w:val="20"/>
              </w:rPr>
              <w:t xml:space="preserve">○ Cloud inference infra (month 3–6)</w:t>
            </w:r>
          </w:p>
          <w:p>
            <w:pPr>
              <w:spacing w:after="40"/>
            </w:pPr>
            <w:r>
              <w:rPr>
                <w:rFonts w:ascii="Arial" w:cs="Arial" w:eastAsia="Arial" w:hAnsi="Arial"/>
                <w:sz w:val="20"/>
                <w:szCs w:val="20"/>
              </w:rPr>
              <w:t xml:space="preserve">○ Team features (month 6+)</w:t>
            </w:r>
          </w:p>
          <w:p>
            <w:pPr>
              <w:spacing w:after="60"/>
            </w:pPr>
          </w:p>
          <w:p>
            <w:pPr>
              <w:spacing w:after="60"/>
            </w:pPr>
          </w:p>
          <w:p>
            <w:pPr>
              <w:spacing w:after="40"/>
            </w:pPr>
          </w:p>
        </w:tc>
      </w:tr>
      <w:tr>
        <w:tc>
          <w:tcPr>
            <w:tcW w:type="dxa" w:w="46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60"/>
            </w:pPr>
            <w:r>
              <w:rPr>
                <w:rFonts w:ascii="Arial" w:cs="Arial" w:eastAsia="Arial" w:hAnsi="Arial"/>
                <w:b/>
                <w:bCs/>
                <w:color w:val="808080"/>
                <w:sz w:val="20"/>
                <w:szCs w:val="20"/>
              </w:rPr>
              <w:t xml:space="preserve">LOW IMPACT + LOW EFFORT</w:t>
            </w:r>
          </w:p>
          <w:p>
            <w:pPr>
              <w:spacing w:after="40"/>
            </w:pPr>
            <w:r>
              <w:rPr>
                <w:rFonts w:ascii="Arial" w:cs="Arial" w:eastAsia="Arial" w:hAnsi="Arial"/>
                <w:sz w:val="20"/>
                <w:szCs w:val="20"/>
              </w:rPr>
              <w:t xml:space="preserve">○ GitHub Sponsors setup</w:t>
            </w:r>
          </w:p>
          <w:p>
            <w:pPr>
              <w:spacing w:after="40"/>
            </w:pPr>
          </w:p>
          <w:p>
            <w:pPr>
              <w:spacing w:after="40"/>
            </w:pPr>
          </w:p>
        </w:tc>
        <w:tc>
          <w:tcPr>
            <w:tcW w:type="dxa" w:w="468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spacing w:after="60"/>
            </w:pPr>
            <w:r>
              <w:rPr>
                <w:rFonts w:ascii="Arial" w:cs="Arial" w:eastAsia="Arial" w:hAnsi="Arial"/>
                <w:b/>
                <w:bCs/>
                <w:color w:val="C0392B"/>
                <w:sz w:val="20"/>
                <w:szCs w:val="20"/>
              </w:rPr>
              <w:t xml:space="preserve">LOW IMPACT + HIGH EFFORT</w:t>
            </w:r>
          </w:p>
          <w:p>
            <w:pPr>
              <w:spacing w:after="40"/>
            </w:pPr>
            <w:r>
              <w:rPr>
                <w:rFonts w:ascii="Arial" w:cs="Arial" w:eastAsia="Arial" w:hAnsi="Arial"/>
                <w:sz w:val="20"/>
                <w:szCs w:val="20"/>
              </w:rPr>
              <w:t xml:space="preserve">✗ Plugin system</w:t>
            </w:r>
          </w:p>
          <w:p>
            <w:pPr>
              <w:spacing w:after="40"/>
            </w:pPr>
            <w:r>
              <w:rPr>
                <w:rFonts w:ascii="Arial" w:cs="Arial" w:eastAsia="Arial" w:hAnsi="Arial"/>
                <w:sz w:val="20"/>
                <w:szCs w:val="20"/>
              </w:rPr>
              <w:t xml:space="preserve">✗ Enterprise compliance</w:t>
            </w:r>
          </w:p>
          <w:p>
            <w:pPr>
              <w:spacing w:after="40"/>
            </w:pPr>
            <w:r>
              <w:rPr>
                <w:rFonts w:ascii="Arial" w:cs="Arial" w:eastAsia="Arial" w:hAnsi="Arial"/>
                <w:sz w:val="20"/>
                <w:szCs w:val="20"/>
              </w:rPr>
              <w:t xml:space="preserve">✗ Compare pages (SEO)</w:t>
            </w:r>
          </w:p>
        </w:tc>
      </w:tr>
    </w:tbl>
    <w:p>
      <w:r>
        <w:br w:type="page"/>
      </w:r>
    </w:p>
    <w:p>
      <w:pPr>
        <w:pStyle w:val="Heading1"/>
        <w:spacing w:before="360" w:after="200"/>
      </w:pPr>
      <w:r>
        <w:rPr>
          <w:color w:val="1B4F72"/>
        </w:rPr>
        <w:t xml:space="preserve">8. Risk Register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3000"/>
        <w:gridCol w:w="26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Impact</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Mitigation</w:t>
            </w:r>
          </w:p>
        </w:tc>
        <w:tc>
          <w:tcPr>
            <w:tcW w:type="dxa" w:w="2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Scorecard Link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Artifact quality is mediocre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Process 5 real sessions NOW. Identify bottleneck layer.</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Internal Process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Freelance client absorbs all bandwidth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Launch core before new engagement. Set weekly minimum hours for Escribano.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Learning &amp; Growth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Screenpipe adds VLM pipe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 (6–12 mo)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Move fast. Establish narrative. Build cross-recording moat.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Learning &amp; Growth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Cap dependency breaks / changes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Low–Medium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Monitor Cap releases. ScreenCaptureKit is escape hatch.</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Internal Process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qwen3-vl:4b insufficient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Test with real sessions. Fallback: qwen3-vl:8b or qwen2.5-vl:7b.</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Internal Process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Nobody cares about session intelligence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Validate with 5 real users. ADR-005 blog tests market interest via HN upvotes.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Customer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Onboarding too complex (3 deps)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One-line install script. Sample recording for "try before capture."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Customer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Perceived as surveillance tool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Encode self-tracking principles in design. No admin dashboard. Marketing frames empowerment.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Customer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Non-dev screens poorly understood by VLM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Test on Figma, Docs, spreadsheets before claiming multi-profession support.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Internal Process</w:t>
            </w:r>
          </w:p>
        </w:tc>
      </w:tr>
    </w:tbl>
    <w:p>
      <w:r>
        <w:br w:type="page"/>
      </w:r>
    </w:p>
    <w:p>
      <w:pPr>
        <w:pStyle w:val="Heading1"/>
        <w:spacing w:before="360" w:after="200"/>
      </w:pPr>
      <w:r>
        <w:rPr>
          <w:color w:val="1B4F72"/>
        </w:rPr>
        <w:t xml:space="preserve">9. One-Page Scorecard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spacing w:after="80"/>
            </w:pPr>
            <w:r>
              <w:rPr>
                <w:rFonts w:ascii="Arial" w:cs="Arial" w:eastAsia="Arial" w:hAnsi="Arial"/>
                <w:b/>
                <w:bCs/>
                <w:color w:val="1B4F72"/>
                <w:sz w:val="22"/>
                <w:szCs w:val="22"/>
              </w:rPr>
              <w:t xml:space="preserve">FINANCIAL</w:t>
            </w:r>
          </w:p>
          <w:p>
            <w:pPr>
              <w:spacing w:after="40"/>
            </w:pPr>
            <w:r>
              <w:rPr>
                <w:rFonts w:ascii="Arial" w:cs="Arial" w:eastAsia="Arial" w:hAnsi="Arial"/>
                <w:i/>
                <w:iCs/>
                <w:color w:val="808080"/>
                <w:sz w:val="18"/>
                <w:szCs w:val="18"/>
              </w:rPr>
              <w:t xml:space="preserve">Validate unit economics, don’t spend before validating</w:t>
            </w:r>
          </w:p>
          <w:p>
            <w:pPr>
              <w:spacing w:after="40"/>
            </w:pPr>
            <w:r>
              <w:rPr>
                <w:rFonts w:ascii="Arial" w:cs="Arial" w:eastAsia="Arial" w:hAnsi="Arial"/>
                <w:sz w:val="18"/>
                <w:szCs w:val="18"/>
              </w:rPr>
              <w:t xml:space="preserve">□ Benchmark cloud VLM cost/session</w:t>
            </w:r>
          </w:p>
          <w:p>
            <w:pPr>
              <w:spacing w:after="40"/>
            </w:pPr>
            <w:r>
              <w:rPr>
                <w:rFonts w:ascii="Arial" w:cs="Arial" w:eastAsia="Arial" w:hAnsi="Arial"/>
                <w:sz w:val="18"/>
                <w:szCs w:val="18"/>
              </w:rPr>
              <w:t xml:space="preserve">□ Model cost vs $15–25/mo pricing</w:t>
            </w:r>
          </w:p>
          <w:p>
            <w:pPr>
              <w:spacing w:after="40"/>
            </w:pPr>
            <w:r>
              <w:rPr>
                <w:rFonts w:ascii="Arial" w:cs="Arial" w:eastAsia="Arial" w:hAnsi="Arial"/>
                <w:sz w:val="18"/>
                <w:szCs w:val="18"/>
              </w:rPr>
              <w:t xml:space="preserve">□ Validate WTP via waitlist survey</w:t>
            </w:r>
          </w:p>
          <w:p>
            <w:pPr>
              <w:spacing w:after="40"/>
            </w:pPr>
            <w:r>
              <w:rPr>
                <w:rFonts w:ascii="Arial" w:cs="Arial" w:eastAsia="Arial" w:hAnsi="Arial"/>
                <w:sz w:val="18"/>
                <w:szCs w:val="18"/>
              </w:rPr>
              <w:t xml:space="preserve">□ GitHub Sponsors setup</w:t>
            </w:r>
          </w:p>
          <w:p>
            <w:pPr>
              <w:spacing w:after="40"/>
            </w:pPr>
            <w:r>
              <w:rPr>
                <w:rFonts w:ascii="Arial" w:cs="Arial" w:eastAsia="Arial" w:hAnsi="Arial"/>
                <w:b/>
                <w:bCs/>
                <w:sz w:val="18"/>
                <w:szCs w:val="18"/>
              </w:rPr>
              <w:t xml:space="preserve">Target: $0 cost pre-launch</w:t>
            </w:r>
          </w:p>
        </w:tc>
        <w:tc>
          <w:tcPr>
            <w:tcW w:type="dxa" w:w="468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spacing w:after="80"/>
            </w:pPr>
            <w:r>
              <w:rPr>
                <w:rFonts w:ascii="Arial" w:cs="Arial" w:eastAsia="Arial" w:hAnsi="Arial"/>
                <w:b/>
                <w:bCs/>
                <w:color w:val="1B4F72"/>
                <w:sz w:val="22"/>
                <w:szCs w:val="22"/>
              </w:rPr>
              <w:t xml:space="preserve">CUSTOMER</w:t>
            </w:r>
          </w:p>
          <w:p>
            <w:pPr>
              <w:spacing w:after="40"/>
            </w:pPr>
            <w:r>
              <w:rPr>
                <w:rFonts w:ascii="Arial" w:cs="Arial" w:eastAsia="Arial" w:hAnsi="Arial"/>
                <w:i/>
                <w:iCs/>
                <w:color w:val="808080"/>
                <w:sz w:val="18"/>
                <w:szCs w:val="18"/>
              </w:rPr>
              <w:t xml:space="preserve">Prove value beyond developers</w:t>
            </w:r>
          </w:p>
          <w:p>
            <w:pPr>
              <w:spacing w:after="40"/>
            </w:pPr>
            <w:r>
              <w:rPr>
                <w:rFonts w:ascii="Arial" w:cs="Arial" w:eastAsia="Arial" w:hAnsi="Arial"/>
                <w:b/>
                <w:bCs/>
                <w:sz w:val="18"/>
                <w:szCs w:val="18"/>
              </w:rPr>
              <w:t xml:space="preserve">Launch: Solo dev + Freelancer</w:t>
            </w:r>
          </w:p>
          <w:p>
            <w:pPr>
              <w:spacing w:after="40"/>
            </w:pPr>
            <w:r>
              <w:rPr>
                <w:rFonts w:ascii="Arial" w:cs="Arial" w:eastAsia="Arial" w:hAnsi="Arial"/>
                <w:sz w:val="18"/>
                <w:szCs w:val="18"/>
              </w:rPr>
              <w:t xml:space="preserve">□ 20 weekly active users (3 mo)</w:t>
            </w:r>
          </w:p>
          <w:p>
            <w:pPr>
              <w:spacing w:after="40"/>
            </w:pPr>
            <w:r>
              <w:rPr>
                <w:rFonts w:ascii="Arial" w:cs="Arial" w:eastAsia="Arial" w:hAnsi="Arial"/>
                <w:sz w:val="18"/>
                <w:szCs w:val="18"/>
              </w:rPr>
              <w:t xml:space="preserve">□ 3 sessions/user/week</w:t>
            </w:r>
          </w:p>
          <w:p>
            <w:pPr>
              <w:spacing w:after="40"/>
            </w:pPr>
            <w:r>
              <w:rPr>
                <w:rFonts w:ascii="Arial" w:cs="Arial" w:eastAsia="Arial" w:hAnsi="Arial"/>
                <w:sz w:val="18"/>
                <w:szCs w:val="18"/>
              </w:rPr>
              <w:t xml:space="preserve">□ Artifact rating &gt; 3.5/5</w:t>
            </w:r>
          </w:p>
          <w:p>
            <w:pPr>
              <w:spacing w:after="40"/>
            </w:pPr>
            <w:r>
              <w:rPr>
                <w:rFonts w:ascii="Arial" w:cs="Arial" w:eastAsia="Arial" w:hAnsi="Arial"/>
                <w:sz w:val="18"/>
                <w:szCs w:val="18"/>
              </w:rPr>
              <w:t xml:space="preserve">□ &gt; 20% non-developer users (6 mo)</w:t>
            </w:r>
          </w:p>
        </w:tc>
      </w:tr>
      <w:tr>
        <w:tc>
          <w:tcPr>
            <w:tcW w:type="dxa" w:w="468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vAlign w:val="center"/>
          </w:tcPr>
          <w:p>
            <w:pPr>
              <w:spacing w:after="80"/>
            </w:pPr>
            <w:r>
              <w:rPr>
                <w:rFonts w:ascii="Arial" w:cs="Arial" w:eastAsia="Arial" w:hAnsi="Arial"/>
                <w:b/>
                <w:bCs/>
                <w:color w:val="1B4F72"/>
                <w:sz w:val="22"/>
                <w:szCs w:val="22"/>
              </w:rPr>
              <w:t xml:space="preserve">INTERNAL PROCESSES</w:t>
            </w:r>
          </w:p>
          <w:p>
            <w:pPr>
              <w:spacing w:after="40"/>
            </w:pPr>
            <w:r>
              <w:rPr>
                <w:rFonts w:ascii="Arial" w:cs="Arial" w:eastAsia="Arial" w:hAnsi="Arial"/>
                <w:i/>
                <w:iCs/>
                <w:color w:val="808080"/>
                <w:sz w:val="18"/>
                <w:szCs w:val="18"/>
              </w:rPr>
              <w:t xml:space="preserve">Artifact quality IS the product</w:t>
            </w:r>
          </w:p>
          <w:p>
            <w:pPr>
              <w:spacing w:after="40"/>
            </w:pPr>
            <w:r>
              <w:rPr>
                <w:rFonts w:ascii="Arial" w:cs="Arial" w:eastAsia="Arial" w:hAnsi="Arial"/>
                <w:sz w:val="18"/>
                <w:szCs w:val="18"/>
              </w:rPr>
              <w:t xml:space="preserve">□ 5 real sessions processed + reviewed</w:t>
            </w:r>
          </w:p>
          <w:p>
            <w:pPr>
              <w:spacing w:after="40"/>
            </w:pPr>
            <w:r>
              <w:rPr>
                <w:rFonts w:ascii="Arial" w:cs="Arial" w:eastAsia="Arial" w:hAnsi="Arial"/>
                <w:sz w:val="18"/>
                <w:szCs w:val="18"/>
              </w:rPr>
              <w:t xml:space="preserve">□ VLM accuracy &gt; 80% across screen types</w:t>
            </w:r>
          </w:p>
          <w:p>
            <w:pPr>
              <w:spacing w:after="40"/>
            </w:pPr>
            <w:r>
              <w:rPr>
                <w:rFonts w:ascii="Arial" w:cs="Arial" w:eastAsia="Arial" w:hAnsi="Arial"/>
                <w:sz w:val="18"/>
                <w:szCs w:val="18"/>
              </w:rPr>
              <w:t xml:space="preserve">□ Install → first artifact &lt; 15 min</w:t>
            </w:r>
          </w:p>
          <w:p>
            <w:pPr>
              <w:spacing w:after="40"/>
            </w:pPr>
            <w:r>
              <w:rPr>
                <w:rFonts w:ascii="Arial" w:cs="Arial" w:eastAsia="Arial" w:hAnsi="Arial"/>
                <w:sz w:val="18"/>
                <w:szCs w:val="18"/>
              </w:rPr>
              <w:t xml:space="preserve">□ Zero audio hallucinations (silence)</w:t>
            </w:r>
          </w:p>
          <w:p>
            <w:pPr>
              <w:spacing w:after="40"/>
            </w:pPr>
            <w:r>
              <w:rPr>
                <w:rFonts w:ascii="Arial" w:cs="Arial" w:eastAsia="Arial" w:hAnsi="Arial"/>
                <w:sz w:val="18"/>
                <w:szCs w:val="18"/>
              </w:rPr>
              <w:t xml:space="preserve">□ Processing &lt; 10 min / 1hr session</w:t>
            </w:r>
          </w:p>
        </w:tc>
        <w:tc>
          <w:tcPr>
            <w:tcW w:type="dxa" w:w="46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80"/>
            </w:pPr>
            <w:r>
              <w:rPr>
                <w:rFonts w:ascii="Arial" w:cs="Arial" w:eastAsia="Arial" w:hAnsi="Arial"/>
                <w:b/>
                <w:bCs/>
                <w:color w:val="1B4F72"/>
                <w:sz w:val="22"/>
                <w:szCs w:val="22"/>
              </w:rPr>
              <w:t xml:space="preserve">LEARNING &amp; GROWTH</w:t>
            </w:r>
          </w:p>
          <w:p>
            <w:pPr>
              <w:spacing w:after="40"/>
            </w:pPr>
            <w:r>
              <w:rPr>
                <w:rFonts w:ascii="Arial" w:cs="Arial" w:eastAsia="Arial" w:hAnsi="Arial"/>
                <w:i/>
                <w:iCs/>
                <w:color w:val="808080"/>
                <w:sz w:val="18"/>
                <w:szCs w:val="18"/>
              </w:rPr>
              <w:t xml:space="preserve">Maximize output within solo constraints</w:t>
            </w:r>
          </w:p>
          <w:p>
            <w:pPr>
              <w:spacing w:after="40"/>
            </w:pPr>
            <w:r>
              <w:rPr>
                <w:rFonts w:ascii="Arial" w:cs="Arial" w:eastAsia="Arial" w:hAnsi="Arial"/>
                <w:b/>
                <w:bCs/>
                <w:color w:val="C0392B"/>
                <w:sz w:val="18"/>
                <w:szCs w:val="18"/>
              </w:rPr>
              <w:t xml:space="preserve">Risk: Freelance client absorbs bandwidth</w:t>
            </w:r>
          </w:p>
          <w:p>
            <w:pPr>
              <w:spacing w:after="40"/>
            </w:pPr>
            <w:r>
              <w:rPr>
                <w:rFonts w:ascii="Arial" w:cs="Arial" w:eastAsia="Arial" w:hAnsi="Arial"/>
                <w:sz w:val="18"/>
                <w:szCs w:val="18"/>
              </w:rPr>
              <w:t xml:space="preserve">□ Ship before new engagement starts</w:t>
            </w:r>
          </w:p>
          <w:p>
            <w:pPr>
              <w:spacing w:after="40"/>
            </w:pPr>
            <w:r>
              <w:rPr>
                <w:rFonts w:ascii="Arial" w:cs="Arial" w:eastAsia="Arial" w:hAnsi="Arial"/>
                <w:sz w:val="18"/>
                <w:szCs w:val="18"/>
              </w:rPr>
              <w:t xml:space="preserve">□ ADR-005 blog post (launch content)</w:t>
            </w:r>
          </w:p>
          <w:p>
            <w:pPr>
              <w:spacing w:after="40"/>
            </w:pPr>
            <w:r>
              <w:rPr>
                <w:rFonts w:ascii="Arial" w:cs="Arial" w:eastAsia="Arial" w:hAnsi="Arial"/>
                <w:sz w:val="18"/>
                <w:szCs w:val="18"/>
              </w:rPr>
              <w:t xml:space="preserve">□ 2+ external contributors (3 mo)</w:t>
            </w:r>
          </w:p>
          <w:p>
            <w:pPr>
              <w:spacing w:after="40"/>
            </w:pPr>
            <w:r>
              <w:rPr>
                <w:rFonts w:ascii="Arial" w:cs="Arial" w:eastAsia="Arial" w:hAnsi="Arial"/>
                <w:sz w:val="18"/>
                <w:szCs w:val="18"/>
              </w:rPr>
              <w:t xml:space="preserve">□ Cross-recording Context validated</w:t>
            </w:r>
          </w:p>
        </w:tc>
      </w:tr>
    </w:tbl>
    <w:p>
      <w:r>
        <w:br w:type="page"/>
      </w:r>
    </w:p>
    <w:p>
      <w:pPr>
        <w:pStyle w:val="Heading1"/>
        <w:spacing w:before="360" w:after="200"/>
      </w:pPr>
      <w:r>
        <w:rPr>
          <w:color w:val="1B4F72"/>
        </w:rPr>
        <w:t xml:space="preserve">10. Monthly Review Cadence</w:t>
      </w:r>
    </w:p>
    <w:p>
      <w:pPr>
        <w:spacing w:after="120" w:before="0" w:line="276"/>
        <w:jc w:val="left"/>
      </w:pPr>
      <w:r>
        <w:t xml:space="preserve">Suggested rhythm: 15 minutes per month. Adjust as needed.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Month</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Focus Perspectives</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40"/>
            </w:pPr>
            <w:r>
              <w:rPr>
                <w:rFonts w:ascii="Arial" w:cs="Arial" w:eastAsia="Arial" w:hAnsi="Arial"/>
                <w:b/>
                <w:bCs/>
                <w:color w:val="FFFFFF"/>
                <w:sz w:val="20"/>
                <w:szCs w:val="20"/>
              </w:rPr>
              <w:t xml:space="preserve">Key Question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March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Customer + Process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"Are the first users finding artifacts useful across professions?"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April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Process + Growth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"Which pipeline layer needs the most work? VLM, segmentation, or prompt?"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May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Financial + Customer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"Should we invest in cloud, or is local-only sufficient?"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June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All four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"Full scorecard review. Is this worth the investment at current pace?"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Quarterly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All four + competitive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sz w:val="20"/>
                <w:szCs w:val="20"/>
              </w:rPr>
              <w:t xml:space="preserve">"Has the landscape shifted? Update competitive analysis."</w:t>
            </w:r>
          </w:p>
        </w:tc>
      </w:tr>
    </w:tbl>
    <w:p>
      <w:pPr>
        <w:spacing w:after="200"/>
      </w:pPr>
    </w:p>
    <w:p>
      <w:pPr>
        <w:pBdr>
          <w:top w:val="single" w:color="E67E22" w:sz="6" w:space="1"/>
        </w:pBdr>
        <w:spacing w:before="200" w:after="120"/>
        <w:jc w:val="center"/>
      </w:pPr>
    </w:p>
    <w:p>
      <w:pPr>
        <w:spacing w:after="120" w:before="0" w:line="276"/>
        <w:jc w:val="center"/>
      </w:pPr>
      <w:r>
        <w:rPr>
          <w:i/>
          <w:iCs/>
          <w:color w:val="808080"/>
        </w:rPr>
        <w:t xml:space="preserve">Companion document to COMPETITIVE-ANALYSIS-2026-02-22.md</w:t>
      </w:r>
    </w:p>
    <w:p>
      <w:pPr>
        <w:spacing w:after="120" w:before="0" w:line="276"/>
        <w:jc w:val="center"/>
      </w:pPr>
      <w:r>
        <w:rPr>
          <w:i/>
          <w:iCs/>
          <w:color w:val="808080"/>
        </w:rPr>
        <w:t xml:space="preserve">Review cadence: Monthly. Next review: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808080"/>
        <w:sz w:val="16"/>
        <w:szCs w:val="16"/>
      </w:rPr>
      <w:t xml:space="preserve">Escribano Balanced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2026-02-22T21:52:24.544Z</dcterms:created>
  <dcterms:modified xsi:type="dcterms:W3CDTF">2026-02-22T21:52:24.545Z</dcterms:modified>
</cp:coreProperties>
</file>

<file path=docProps/custom.xml><?xml version="1.0" encoding="utf-8"?>
<Properties xmlns="http://schemas.openxmlformats.org/officeDocument/2006/custom-properties" xmlns:vt="http://schemas.openxmlformats.org/officeDocument/2006/docPropsVTypes"/>
</file>