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BBD" w:rsidRPr="00442BBD" w:rsidRDefault="00442BBD" w:rsidP="00B852A3">
      <w:pPr>
        <w:spacing w:after="0" w:line="495" w:lineRule="atLeast"/>
        <w:jc w:val="center"/>
        <w:outlineLvl w:val="0"/>
        <w:rPr>
          <w:rFonts w:ascii="Arial" w:eastAsia="Times New Roman" w:hAnsi="Arial" w:cs="Arial"/>
          <w:kern w:val="36"/>
          <w:sz w:val="30"/>
          <w:szCs w:val="30"/>
          <w:lang w:eastAsia="pt-BR"/>
        </w:rPr>
      </w:pPr>
      <w:r w:rsidRPr="00442BBD">
        <w:rPr>
          <w:rFonts w:ascii="Arial" w:eastAsia="Times New Roman" w:hAnsi="Arial" w:cs="Arial"/>
          <w:kern w:val="36"/>
          <w:sz w:val="30"/>
          <w:szCs w:val="30"/>
          <w:lang w:eastAsia="pt-BR"/>
        </w:rPr>
        <w:t>Administration Essentials for Experienced Admin v1.0</w:t>
      </w:r>
    </w:p>
    <w:p w:rsidR="00B002F0" w:rsidRDefault="00C20CF6" w:rsidP="00200344">
      <w:pPr>
        <w:jc w:val="both"/>
        <w:rPr>
          <w:sz w:val="30"/>
          <w:szCs w:val="30"/>
        </w:rPr>
      </w:pPr>
    </w:p>
    <w:p w:rsidR="00442BBD" w:rsidRPr="00442BBD" w:rsidRDefault="00442BBD" w:rsidP="00200344">
      <w:pPr>
        <w:shd w:val="clear" w:color="auto" w:fill="FFFFFF"/>
        <w:spacing w:after="300" w:line="240" w:lineRule="auto"/>
        <w:jc w:val="both"/>
        <w:rPr>
          <w:rFonts w:ascii="Arial" w:eastAsia="Times New Roman" w:hAnsi="Arial" w:cs="Arial"/>
          <w:color w:val="212529"/>
          <w:sz w:val="20"/>
          <w:szCs w:val="20"/>
          <w:lang w:eastAsia="pt-BR"/>
        </w:rPr>
      </w:pPr>
      <w:r w:rsidRPr="00442BBD">
        <w:rPr>
          <w:rFonts w:ascii="Arial" w:eastAsia="Times New Roman" w:hAnsi="Arial" w:cs="Arial"/>
          <w:color w:val="212529"/>
          <w:sz w:val="20"/>
          <w:szCs w:val="20"/>
          <w:lang w:eastAsia="pt-BR"/>
        </w:rPr>
        <w:t>1º) _________is a procedural scripting language that is written in discrete pieces, uses a syntax that looks like Java and acts like database stored procedures, and arc executed entirely on the Force.com platform.</w:t>
      </w:r>
    </w:p>
    <w:p w:rsidR="00442BBD" w:rsidRPr="00442BBD" w:rsidRDefault="00442BBD" w:rsidP="00200344">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0"/>
          <w:szCs w:val="20"/>
          <w:lang w:eastAsia="pt-BR"/>
        </w:rPr>
      </w:pPr>
      <w:r w:rsidRPr="00425600">
        <w:rPr>
          <w:rFonts w:ascii="Arial" w:eastAsia="Times New Roman" w:hAnsi="Arial" w:cs="Arial"/>
          <w:bCs/>
          <w:color w:val="212529"/>
          <w:sz w:val="20"/>
          <w:szCs w:val="20"/>
          <w:lang w:eastAsia="pt-BR"/>
        </w:rPr>
        <w:t>A. </w:t>
      </w:r>
      <w:r w:rsidRPr="00442BBD">
        <w:rPr>
          <w:rFonts w:ascii="Arial" w:eastAsia="Times New Roman" w:hAnsi="Arial" w:cs="Arial"/>
          <w:color w:val="212529"/>
          <w:sz w:val="20"/>
          <w:szCs w:val="20"/>
          <w:lang w:eastAsia="pt-BR"/>
        </w:rPr>
        <w:t>S-Controls</w:t>
      </w:r>
    </w:p>
    <w:p w:rsidR="00442BBD" w:rsidRPr="00442BBD" w:rsidRDefault="00442BBD" w:rsidP="00200344">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0"/>
          <w:szCs w:val="20"/>
          <w:lang w:eastAsia="pt-BR"/>
        </w:rPr>
      </w:pPr>
      <w:r w:rsidRPr="00425600">
        <w:rPr>
          <w:rFonts w:ascii="Arial" w:eastAsia="Times New Roman" w:hAnsi="Arial" w:cs="Arial"/>
          <w:bCs/>
          <w:color w:val="212529"/>
          <w:sz w:val="20"/>
          <w:szCs w:val="20"/>
          <w:lang w:eastAsia="pt-BR"/>
        </w:rPr>
        <w:t>B. </w:t>
      </w:r>
      <w:r w:rsidRPr="00442BBD">
        <w:rPr>
          <w:rFonts w:ascii="Arial" w:eastAsia="Times New Roman" w:hAnsi="Arial" w:cs="Arial"/>
          <w:color w:val="212529"/>
          <w:sz w:val="20"/>
          <w:szCs w:val="20"/>
          <w:lang w:eastAsia="pt-BR"/>
        </w:rPr>
        <w:t>HTML</w:t>
      </w:r>
    </w:p>
    <w:p w:rsidR="00442BBD" w:rsidRPr="00442BBD" w:rsidRDefault="00442BBD" w:rsidP="00200344">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0"/>
          <w:szCs w:val="20"/>
          <w:lang w:eastAsia="pt-BR"/>
        </w:rPr>
      </w:pPr>
      <w:r w:rsidRPr="00425600">
        <w:rPr>
          <w:rFonts w:ascii="Arial" w:eastAsia="Times New Roman" w:hAnsi="Arial" w:cs="Arial"/>
          <w:bCs/>
          <w:color w:val="212529"/>
          <w:sz w:val="20"/>
          <w:szCs w:val="20"/>
          <w:lang w:eastAsia="pt-BR"/>
        </w:rPr>
        <w:t>C. </w:t>
      </w:r>
      <w:r w:rsidRPr="00442BBD">
        <w:rPr>
          <w:rFonts w:ascii="Arial" w:eastAsia="Times New Roman" w:hAnsi="Arial" w:cs="Arial"/>
          <w:color w:val="212529"/>
          <w:sz w:val="20"/>
          <w:szCs w:val="20"/>
          <w:lang w:eastAsia="pt-BR"/>
        </w:rPr>
        <w:t>PHP</w:t>
      </w:r>
    </w:p>
    <w:p w:rsidR="00442BBD" w:rsidRPr="00442BBD" w:rsidRDefault="00442BBD" w:rsidP="00200344">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0"/>
          <w:szCs w:val="20"/>
          <w:lang w:eastAsia="pt-BR"/>
        </w:rPr>
      </w:pPr>
      <w:r w:rsidRPr="00425600">
        <w:rPr>
          <w:rFonts w:ascii="Arial" w:eastAsia="Times New Roman" w:hAnsi="Arial" w:cs="Arial"/>
          <w:bCs/>
          <w:color w:val="212529"/>
          <w:sz w:val="20"/>
          <w:szCs w:val="20"/>
          <w:lang w:eastAsia="pt-BR"/>
        </w:rPr>
        <w:t>D. </w:t>
      </w:r>
      <w:r w:rsidRPr="00442BBD">
        <w:rPr>
          <w:rFonts w:ascii="Arial" w:eastAsia="Times New Roman" w:hAnsi="Arial" w:cs="Arial"/>
          <w:color w:val="212529"/>
          <w:sz w:val="20"/>
          <w:szCs w:val="20"/>
          <w:lang w:eastAsia="pt-BR"/>
        </w:rPr>
        <w:t>Ajax</w:t>
      </w:r>
    </w:p>
    <w:p w:rsidR="00442BBD" w:rsidRPr="00442BBD" w:rsidRDefault="00442BBD" w:rsidP="00200344">
      <w:pPr>
        <w:numPr>
          <w:ilvl w:val="0"/>
          <w:numId w:val="1"/>
        </w:numPr>
        <w:shd w:val="clear" w:color="auto" w:fill="FFFFFF"/>
        <w:spacing w:before="100" w:beforeAutospacing="1" w:after="100" w:afterAutospacing="1" w:line="240" w:lineRule="auto"/>
        <w:jc w:val="both"/>
        <w:rPr>
          <w:rFonts w:ascii="Arial" w:eastAsia="Times New Roman" w:hAnsi="Arial" w:cs="Arial"/>
          <w:b/>
          <w:color w:val="212529"/>
          <w:sz w:val="20"/>
          <w:szCs w:val="20"/>
          <w:highlight w:val="yellow"/>
          <w:lang w:eastAsia="pt-BR"/>
        </w:rPr>
      </w:pPr>
      <w:r w:rsidRPr="00425600">
        <w:rPr>
          <w:rFonts w:ascii="Arial" w:eastAsia="Times New Roman" w:hAnsi="Arial" w:cs="Arial"/>
          <w:b/>
          <w:bCs/>
          <w:color w:val="212529"/>
          <w:sz w:val="20"/>
          <w:szCs w:val="20"/>
          <w:highlight w:val="yellow"/>
          <w:lang w:eastAsia="pt-BR"/>
        </w:rPr>
        <w:t>E. </w:t>
      </w:r>
      <w:r w:rsidRPr="00442BBD">
        <w:rPr>
          <w:rFonts w:ascii="Arial" w:eastAsia="Times New Roman" w:hAnsi="Arial" w:cs="Arial"/>
          <w:b/>
          <w:color w:val="212529"/>
          <w:sz w:val="20"/>
          <w:szCs w:val="20"/>
          <w:highlight w:val="yellow"/>
          <w:lang w:eastAsia="pt-BR"/>
        </w:rPr>
        <w:t>Apex</w:t>
      </w:r>
    </w:p>
    <w:p w:rsidR="00313F21" w:rsidRPr="00313F21" w:rsidRDefault="00313F21" w:rsidP="00200344">
      <w:pPr>
        <w:pStyle w:val="NormalWeb"/>
        <w:shd w:val="clear" w:color="auto" w:fill="FFFFFF"/>
        <w:spacing w:before="0" w:beforeAutospacing="0" w:after="300" w:afterAutospacing="0"/>
        <w:jc w:val="both"/>
        <w:rPr>
          <w:rFonts w:ascii="Arial" w:hAnsi="Arial" w:cs="Arial"/>
          <w:color w:val="212529"/>
        </w:rPr>
      </w:pPr>
      <w:r>
        <w:rPr>
          <w:sz w:val="20"/>
          <w:szCs w:val="20"/>
        </w:rPr>
        <w:t xml:space="preserve">2º) </w:t>
      </w:r>
      <w:r w:rsidRPr="00313F21">
        <w:rPr>
          <w:rFonts w:ascii="Arial" w:hAnsi="Arial" w:cs="Arial"/>
          <w:color w:val="212529"/>
          <w:sz w:val="20"/>
          <w:szCs w:val="20"/>
        </w:rPr>
        <w:t>___________ allow developers to completely replace the standar</w:t>
      </w:r>
      <w:r>
        <w:rPr>
          <w:rFonts w:ascii="Arial" w:hAnsi="Arial" w:cs="Arial"/>
          <w:color w:val="212529"/>
          <w:sz w:val="20"/>
          <w:szCs w:val="20"/>
        </w:rPr>
        <w:t>d page layouts within the Sales</w:t>
      </w:r>
      <w:r w:rsidRPr="00313F21">
        <w:rPr>
          <w:rFonts w:ascii="Arial" w:hAnsi="Arial" w:cs="Arial"/>
          <w:color w:val="212529"/>
          <w:sz w:val="20"/>
          <w:szCs w:val="20"/>
        </w:rPr>
        <w:t>force UI with completely custom pages.</w:t>
      </w:r>
    </w:p>
    <w:p w:rsidR="00313F21" w:rsidRPr="00313F21" w:rsidRDefault="00313F21" w:rsidP="00200344">
      <w:pPr>
        <w:numPr>
          <w:ilvl w:val="0"/>
          <w:numId w:val="2"/>
        </w:numPr>
        <w:shd w:val="clear" w:color="auto" w:fill="FFFFFF"/>
        <w:spacing w:before="100" w:beforeAutospacing="1" w:after="100" w:afterAutospacing="1" w:line="240" w:lineRule="auto"/>
        <w:jc w:val="both"/>
        <w:rPr>
          <w:rFonts w:ascii="Arial" w:eastAsia="Times New Roman" w:hAnsi="Arial" w:cs="Arial"/>
          <w:color w:val="212529"/>
          <w:sz w:val="20"/>
          <w:szCs w:val="20"/>
          <w:lang w:eastAsia="pt-BR"/>
        </w:rPr>
      </w:pPr>
      <w:r w:rsidRPr="00313F21">
        <w:rPr>
          <w:rFonts w:ascii="Arial" w:eastAsia="Times New Roman" w:hAnsi="Arial" w:cs="Arial"/>
          <w:bCs/>
          <w:color w:val="212529"/>
          <w:sz w:val="20"/>
          <w:szCs w:val="20"/>
          <w:lang w:eastAsia="pt-BR"/>
        </w:rPr>
        <w:t>A. </w:t>
      </w:r>
      <w:r w:rsidRPr="00313F21">
        <w:rPr>
          <w:rFonts w:ascii="Arial" w:eastAsia="Times New Roman" w:hAnsi="Arial" w:cs="Arial"/>
          <w:color w:val="212529"/>
          <w:sz w:val="20"/>
          <w:szCs w:val="20"/>
          <w:lang w:eastAsia="pt-BR"/>
        </w:rPr>
        <w:t>HTML</w:t>
      </w:r>
    </w:p>
    <w:p w:rsidR="00313F21" w:rsidRPr="00313F21" w:rsidRDefault="00313F21" w:rsidP="00200344">
      <w:pPr>
        <w:numPr>
          <w:ilvl w:val="0"/>
          <w:numId w:val="2"/>
        </w:numPr>
        <w:shd w:val="clear" w:color="auto" w:fill="FFFFFF"/>
        <w:spacing w:before="100" w:beforeAutospacing="1" w:after="100" w:afterAutospacing="1" w:line="240" w:lineRule="auto"/>
        <w:jc w:val="both"/>
        <w:rPr>
          <w:rFonts w:ascii="Arial" w:eastAsia="Times New Roman" w:hAnsi="Arial" w:cs="Arial"/>
          <w:color w:val="212529"/>
          <w:sz w:val="20"/>
          <w:szCs w:val="20"/>
          <w:lang w:eastAsia="pt-BR"/>
        </w:rPr>
      </w:pPr>
      <w:r w:rsidRPr="00313F21">
        <w:rPr>
          <w:rFonts w:ascii="Arial" w:eastAsia="Times New Roman" w:hAnsi="Arial" w:cs="Arial"/>
          <w:bCs/>
          <w:color w:val="212529"/>
          <w:sz w:val="20"/>
          <w:szCs w:val="20"/>
          <w:lang w:eastAsia="pt-BR"/>
        </w:rPr>
        <w:t>B. </w:t>
      </w:r>
      <w:r w:rsidRPr="00313F21">
        <w:rPr>
          <w:rFonts w:ascii="Arial" w:eastAsia="Times New Roman" w:hAnsi="Arial" w:cs="Arial"/>
          <w:color w:val="212529"/>
          <w:sz w:val="20"/>
          <w:szCs w:val="20"/>
          <w:lang w:eastAsia="pt-BR"/>
        </w:rPr>
        <w:t>Apex</w:t>
      </w:r>
    </w:p>
    <w:p w:rsidR="00313F21" w:rsidRPr="00313F21" w:rsidRDefault="00313F21" w:rsidP="00200344">
      <w:pPr>
        <w:numPr>
          <w:ilvl w:val="0"/>
          <w:numId w:val="2"/>
        </w:numPr>
        <w:shd w:val="clear" w:color="auto" w:fill="FFFFFF"/>
        <w:spacing w:before="100" w:beforeAutospacing="1" w:after="100" w:afterAutospacing="1" w:line="240" w:lineRule="auto"/>
        <w:jc w:val="both"/>
        <w:rPr>
          <w:rFonts w:ascii="Arial" w:eastAsia="Times New Roman" w:hAnsi="Arial" w:cs="Arial"/>
          <w:color w:val="212529"/>
          <w:sz w:val="20"/>
          <w:szCs w:val="20"/>
          <w:lang w:eastAsia="pt-BR"/>
        </w:rPr>
      </w:pPr>
      <w:r w:rsidRPr="00313F21">
        <w:rPr>
          <w:rFonts w:ascii="Arial" w:eastAsia="Times New Roman" w:hAnsi="Arial" w:cs="Arial"/>
          <w:bCs/>
          <w:color w:val="212529"/>
          <w:sz w:val="20"/>
          <w:szCs w:val="20"/>
          <w:lang w:eastAsia="pt-BR"/>
        </w:rPr>
        <w:t>C. </w:t>
      </w:r>
      <w:r w:rsidRPr="00313F21">
        <w:rPr>
          <w:rFonts w:ascii="Arial" w:eastAsia="Times New Roman" w:hAnsi="Arial" w:cs="Arial"/>
          <w:color w:val="212529"/>
          <w:sz w:val="20"/>
          <w:szCs w:val="20"/>
          <w:lang w:eastAsia="pt-BR"/>
        </w:rPr>
        <w:t>S-Controls</w:t>
      </w:r>
    </w:p>
    <w:p w:rsidR="00313F21" w:rsidRPr="005861F3" w:rsidRDefault="00313F21" w:rsidP="00200344">
      <w:pPr>
        <w:numPr>
          <w:ilvl w:val="0"/>
          <w:numId w:val="2"/>
        </w:numPr>
        <w:shd w:val="clear" w:color="auto" w:fill="FFFFFF"/>
        <w:spacing w:before="100" w:beforeAutospacing="1" w:after="100" w:afterAutospacing="1" w:line="240" w:lineRule="auto"/>
        <w:jc w:val="both"/>
        <w:rPr>
          <w:rFonts w:ascii="Arial" w:eastAsia="Times New Roman" w:hAnsi="Arial" w:cs="Arial"/>
          <w:b/>
          <w:color w:val="212529"/>
          <w:sz w:val="20"/>
          <w:szCs w:val="20"/>
          <w:highlight w:val="yellow"/>
          <w:lang w:eastAsia="pt-BR"/>
        </w:rPr>
      </w:pPr>
      <w:r w:rsidRPr="0057059A">
        <w:rPr>
          <w:rFonts w:ascii="Arial" w:eastAsia="Times New Roman" w:hAnsi="Arial" w:cs="Arial"/>
          <w:b/>
          <w:bCs/>
          <w:color w:val="212529"/>
          <w:sz w:val="20"/>
          <w:szCs w:val="20"/>
          <w:highlight w:val="yellow"/>
          <w:lang w:eastAsia="pt-BR"/>
        </w:rPr>
        <w:t>D. </w:t>
      </w:r>
      <w:r w:rsidR="00CA6983">
        <w:rPr>
          <w:rFonts w:ascii="Arial" w:eastAsia="Times New Roman" w:hAnsi="Arial" w:cs="Arial"/>
          <w:b/>
          <w:color w:val="212529"/>
          <w:sz w:val="20"/>
          <w:szCs w:val="20"/>
          <w:highlight w:val="yellow"/>
          <w:lang w:eastAsia="pt-BR"/>
        </w:rPr>
        <w:t>VisualF</w:t>
      </w:r>
      <w:r w:rsidRPr="00313F21">
        <w:rPr>
          <w:rFonts w:ascii="Arial" w:eastAsia="Times New Roman" w:hAnsi="Arial" w:cs="Arial"/>
          <w:b/>
          <w:color w:val="212529"/>
          <w:sz w:val="20"/>
          <w:szCs w:val="20"/>
          <w:highlight w:val="yellow"/>
          <w:lang w:eastAsia="pt-BR"/>
        </w:rPr>
        <w:t>orce Pages</w:t>
      </w:r>
      <w:r w:rsidR="0057059A" w:rsidRPr="0057059A">
        <w:rPr>
          <w:rFonts w:ascii="Arial" w:eastAsia="Times New Roman" w:hAnsi="Arial" w:cs="Arial"/>
          <w:b/>
          <w:color w:val="212529"/>
          <w:sz w:val="20"/>
          <w:szCs w:val="20"/>
          <w:highlight w:val="yellow"/>
          <w:lang w:eastAsia="pt-BR"/>
        </w:rPr>
        <w:t xml:space="preserve"> (</w:t>
      </w:r>
      <w:r w:rsidR="0057059A" w:rsidRPr="0057059A">
        <w:rPr>
          <w:rFonts w:ascii="Arial" w:hAnsi="Arial" w:cs="Arial"/>
          <w:color w:val="212529"/>
          <w:sz w:val="20"/>
          <w:szCs w:val="20"/>
          <w:shd w:val="clear" w:color="auto" w:fill="FFFFFF"/>
        </w:rPr>
        <w:t>Visual force pages can incorporate Apex for advanced business logic functionality.)</w:t>
      </w:r>
    </w:p>
    <w:p w:rsidR="005861F3" w:rsidRPr="005861F3" w:rsidRDefault="005861F3" w:rsidP="00200344">
      <w:pPr>
        <w:pStyle w:val="NormalWeb"/>
        <w:shd w:val="clear" w:color="auto" w:fill="FFFFFF"/>
        <w:spacing w:before="0" w:beforeAutospacing="0" w:after="300" w:afterAutospacing="0"/>
        <w:jc w:val="both"/>
        <w:rPr>
          <w:rFonts w:ascii="Arial" w:hAnsi="Arial" w:cs="Arial"/>
          <w:color w:val="212529"/>
          <w:sz w:val="20"/>
          <w:szCs w:val="20"/>
        </w:rPr>
      </w:pPr>
      <w:r w:rsidRPr="005861F3">
        <w:rPr>
          <w:rFonts w:ascii="Arial" w:hAnsi="Arial" w:cs="Arial"/>
          <w:color w:val="212529"/>
          <w:sz w:val="20"/>
          <w:szCs w:val="20"/>
        </w:rPr>
        <w:t>3º) An administrator notices there are too many duplicate records, numerous sharing rules, and a large number of manually shared records. This situation maybe a symptom of...</w:t>
      </w:r>
    </w:p>
    <w:p w:rsidR="005861F3" w:rsidRPr="005861F3" w:rsidRDefault="005861F3" w:rsidP="00200344">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0"/>
          <w:szCs w:val="20"/>
          <w:lang w:eastAsia="pt-BR"/>
        </w:rPr>
      </w:pPr>
      <w:r w:rsidRPr="005861F3">
        <w:rPr>
          <w:rFonts w:ascii="Arial" w:eastAsia="Times New Roman" w:hAnsi="Arial" w:cs="Arial"/>
          <w:bCs/>
          <w:color w:val="212529"/>
          <w:sz w:val="20"/>
          <w:szCs w:val="20"/>
          <w:lang w:eastAsia="pt-BR"/>
        </w:rPr>
        <w:t>A. </w:t>
      </w:r>
      <w:r w:rsidRPr="005861F3">
        <w:rPr>
          <w:rFonts w:ascii="Arial" w:eastAsia="Times New Roman" w:hAnsi="Arial" w:cs="Arial"/>
          <w:color w:val="212529"/>
          <w:sz w:val="20"/>
          <w:szCs w:val="20"/>
          <w:lang w:eastAsia="pt-BR"/>
        </w:rPr>
        <w:t>A role hierarchy that has too few roles</w:t>
      </w:r>
    </w:p>
    <w:p w:rsidR="005861F3" w:rsidRPr="005861F3" w:rsidRDefault="005861F3" w:rsidP="00200344">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0"/>
          <w:szCs w:val="20"/>
          <w:lang w:eastAsia="pt-BR"/>
        </w:rPr>
      </w:pPr>
      <w:r w:rsidRPr="005861F3">
        <w:rPr>
          <w:rFonts w:ascii="Arial" w:eastAsia="Times New Roman" w:hAnsi="Arial" w:cs="Arial"/>
          <w:bCs/>
          <w:color w:val="212529"/>
          <w:sz w:val="20"/>
          <w:szCs w:val="20"/>
          <w:lang w:eastAsia="pt-BR"/>
        </w:rPr>
        <w:t>B. </w:t>
      </w:r>
      <w:r w:rsidRPr="005861F3">
        <w:rPr>
          <w:rFonts w:ascii="Arial" w:eastAsia="Times New Roman" w:hAnsi="Arial" w:cs="Arial"/>
          <w:color w:val="212529"/>
          <w:sz w:val="20"/>
          <w:szCs w:val="20"/>
          <w:lang w:eastAsia="pt-BR"/>
        </w:rPr>
        <w:t>A sharing model that is too public.</w:t>
      </w:r>
    </w:p>
    <w:p w:rsidR="005861F3" w:rsidRPr="005861F3" w:rsidRDefault="005861F3" w:rsidP="00200344">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0"/>
          <w:szCs w:val="20"/>
          <w:highlight w:val="yellow"/>
          <w:lang w:eastAsia="pt-BR"/>
        </w:rPr>
      </w:pPr>
      <w:r w:rsidRPr="005861F3">
        <w:rPr>
          <w:rFonts w:ascii="Arial" w:eastAsia="Times New Roman" w:hAnsi="Arial" w:cs="Arial"/>
          <w:bCs/>
          <w:color w:val="212529"/>
          <w:sz w:val="20"/>
          <w:szCs w:val="20"/>
          <w:highlight w:val="yellow"/>
          <w:lang w:eastAsia="pt-BR"/>
        </w:rPr>
        <w:t>C. </w:t>
      </w:r>
      <w:r w:rsidRPr="005861F3">
        <w:rPr>
          <w:rFonts w:ascii="Arial" w:eastAsia="Times New Roman" w:hAnsi="Arial" w:cs="Arial"/>
          <w:color w:val="212529"/>
          <w:sz w:val="20"/>
          <w:szCs w:val="20"/>
          <w:highlight w:val="yellow"/>
          <w:lang w:eastAsia="pt-BR"/>
        </w:rPr>
        <w:t>A sharing model that is too private.</w:t>
      </w:r>
    </w:p>
    <w:p w:rsidR="005861F3" w:rsidRDefault="005861F3" w:rsidP="00200344">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0"/>
          <w:szCs w:val="20"/>
          <w:lang w:eastAsia="pt-BR"/>
        </w:rPr>
      </w:pPr>
      <w:r w:rsidRPr="005861F3">
        <w:rPr>
          <w:rFonts w:ascii="Arial" w:eastAsia="Times New Roman" w:hAnsi="Arial" w:cs="Arial"/>
          <w:bCs/>
          <w:color w:val="212529"/>
          <w:sz w:val="20"/>
          <w:szCs w:val="20"/>
          <w:lang w:eastAsia="pt-BR"/>
        </w:rPr>
        <w:t>D. </w:t>
      </w:r>
      <w:r w:rsidRPr="005861F3">
        <w:rPr>
          <w:rFonts w:ascii="Arial" w:eastAsia="Times New Roman" w:hAnsi="Arial" w:cs="Arial"/>
          <w:color w:val="212529"/>
          <w:sz w:val="20"/>
          <w:szCs w:val="20"/>
          <w:lang w:eastAsia="pt-BR"/>
        </w:rPr>
        <w:t>Object permissions on profiles that are too restrictive.</w:t>
      </w:r>
    </w:p>
    <w:p w:rsidR="00043E3A" w:rsidRPr="00A3015A" w:rsidRDefault="00043E3A" w:rsidP="00200344">
      <w:pPr>
        <w:shd w:val="clear" w:color="auto" w:fill="FFFFFF"/>
        <w:spacing w:after="300" w:line="240" w:lineRule="auto"/>
        <w:ind w:left="360"/>
        <w:jc w:val="both"/>
        <w:rPr>
          <w:rFonts w:ascii="Arial" w:eastAsia="Times New Roman" w:hAnsi="Arial" w:cs="Arial"/>
          <w:color w:val="212529"/>
          <w:sz w:val="24"/>
          <w:szCs w:val="24"/>
          <w:lang w:eastAsia="pt-BR"/>
        </w:rPr>
      </w:pPr>
      <w:r w:rsidRPr="00A3015A">
        <w:rPr>
          <w:rFonts w:ascii="Arial" w:eastAsia="Times New Roman" w:hAnsi="Arial" w:cs="Arial"/>
          <w:color w:val="212529"/>
          <w:sz w:val="24"/>
          <w:szCs w:val="24"/>
          <w:lang w:eastAsia="pt-BR"/>
        </w:rPr>
        <w:t>Answer : </w:t>
      </w:r>
      <w:r w:rsidRPr="00A3015A">
        <w:rPr>
          <w:rFonts w:ascii="Arial" w:eastAsia="Times New Roman" w:hAnsi="Arial" w:cs="Arial"/>
          <w:b/>
          <w:bCs/>
          <w:color w:val="212529"/>
          <w:sz w:val="24"/>
          <w:szCs w:val="24"/>
          <w:lang w:eastAsia="pt-BR"/>
        </w:rPr>
        <w:t>C</w:t>
      </w:r>
    </w:p>
    <w:p w:rsidR="00043E3A" w:rsidRPr="00592E5F" w:rsidRDefault="00043E3A" w:rsidP="00F6454B">
      <w:pPr>
        <w:shd w:val="clear" w:color="auto" w:fill="FFFFFF"/>
        <w:spacing w:after="300" w:line="240" w:lineRule="auto"/>
        <w:ind w:firstLine="348"/>
        <w:jc w:val="both"/>
        <w:rPr>
          <w:rFonts w:ascii="Arial" w:eastAsia="Times New Roman" w:hAnsi="Arial" w:cs="Arial"/>
          <w:i/>
          <w:color w:val="212529"/>
          <w:sz w:val="20"/>
          <w:szCs w:val="20"/>
          <w:lang w:eastAsia="pt-BR"/>
        </w:rPr>
      </w:pPr>
      <w:r w:rsidRPr="00592E5F">
        <w:rPr>
          <w:rFonts w:ascii="Arial" w:eastAsia="Times New Roman" w:hAnsi="Arial" w:cs="Arial"/>
          <w:i/>
          <w:color w:val="212529"/>
          <w:sz w:val="20"/>
          <w:szCs w:val="20"/>
          <w:lang w:eastAsia="pt-BR"/>
        </w:rPr>
        <w:t>With a private sharing model, users can't see if records already exist in the system and create new ones that they can see. Also, IT receives many requests for additional access to users as well as users individually sharing records.</w:t>
      </w:r>
    </w:p>
    <w:p w:rsidR="00447309" w:rsidRPr="00447309" w:rsidRDefault="00447309" w:rsidP="00200344">
      <w:pPr>
        <w:pStyle w:val="NormalWeb"/>
        <w:shd w:val="clear" w:color="auto" w:fill="FFFFFF"/>
        <w:spacing w:before="0" w:beforeAutospacing="0" w:after="300" w:afterAutospacing="0"/>
        <w:jc w:val="both"/>
        <w:rPr>
          <w:rFonts w:ascii="Arial" w:hAnsi="Arial" w:cs="Arial"/>
          <w:color w:val="212529"/>
          <w:sz w:val="20"/>
          <w:szCs w:val="20"/>
        </w:rPr>
      </w:pPr>
      <w:r>
        <w:rPr>
          <w:rFonts w:ascii="Arial" w:hAnsi="Arial" w:cs="Arial"/>
          <w:color w:val="212529"/>
          <w:sz w:val="20"/>
          <w:szCs w:val="20"/>
        </w:rPr>
        <w:t xml:space="preserve">4º) </w:t>
      </w:r>
      <w:r w:rsidRPr="00447309">
        <w:rPr>
          <w:rFonts w:ascii="Arial" w:hAnsi="Arial" w:cs="Arial"/>
          <w:color w:val="212529"/>
          <w:sz w:val="20"/>
          <w:szCs w:val="20"/>
        </w:rPr>
        <w:t>An administrator wrote a field update action for a workflow rule on a field that is hidden via Field-Level Security. When the workflow rule triggers, what happens to the data in the hidden field?</w:t>
      </w:r>
    </w:p>
    <w:p w:rsidR="00447309" w:rsidRPr="00447309" w:rsidRDefault="00447309"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447309">
        <w:rPr>
          <w:rFonts w:ascii="Arial" w:eastAsia="Times New Roman" w:hAnsi="Arial" w:cs="Arial"/>
          <w:bCs/>
          <w:color w:val="212529"/>
          <w:sz w:val="20"/>
          <w:szCs w:val="20"/>
          <w:lang w:eastAsia="pt-BR"/>
        </w:rPr>
        <w:t>A. The field will fail to update and remain in its original state.</w:t>
      </w:r>
    </w:p>
    <w:p w:rsidR="00447309" w:rsidRPr="00447309" w:rsidRDefault="00447309" w:rsidP="00200344">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447309">
        <w:rPr>
          <w:rFonts w:ascii="Arial" w:eastAsia="Times New Roman" w:hAnsi="Arial" w:cs="Arial"/>
          <w:b/>
          <w:bCs/>
          <w:color w:val="212529"/>
          <w:sz w:val="20"/>
          <w:szCs w:val="20"/>
          <w:highlight w:val="yellow"/>
          <w:lang w:eastAsia="pt-BR"/>
        </w:rPr>
        <w:t>B. The field is updated, even though it is hidden.</w:t>
      </w:r>
    </w:p>
    <w:p w:rsidR="00447309" w:rsidRPr="00447309" w:rsidRDefault="00447309"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447309">
        <w:rPr>
          <w:rFonts w:ascii="Arial" w:eastAsia="Times New Roman" w:hAnsi="Arial" w:cs="Arial"/>
          <w:bCs/>
          <w:color w:val="212529"/>
          <w:sz w:val="20"/>
          <w:szCs w:val="20"/>
          <w:lang w:eastAsia="pt-BR"/>
        </w:rPr>
        <w:t>C. The field will only update if the rule was triggered by a time-based trigger.</w:t>
      </w:r>
    </w:p>
    <w:p w:rsidR="00447309" w:rsidRDefault="00447309"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447309">
        <w:rPr>
          <w:rFonts w:ascii="Arial" w:eastAsia="Times New Roman" w:hAnsi="Arial" w:cs="Arial"/>
          <w:bCs/>
          <w:color w:val="212529"/>
          <w:sz w:val="20"/>
          <w:szCs w:val="20"/>
          <w:lang w:eastAsia="pt-BR"/>
        </w:rPr>
        <w:t>D. The field will only update if the user has "Modify All Data" enabled in the profile.</w:t>
      </w:r>
    </w:p>
    <w:p w:rsidR="00C80C4A" w:rsidRPr="00C80C4A" w:rsidRDefault="00C80C4A" w:rsidP="00C80C4A">
      <w:pPr>
        <w:pStyle w:val="Ttulo2"/>
        <w:shd w:val="clear" w:color="auto" w:fill="FFFFFF"/>
        <w:spacing w:before="0" w:line="338" w:lineRule="atLeast"/>
        <w:rPr>
          <w:rFonts w:ascii="Arial" w:eastAsia="Times New Roman" w:hAnsi="Arial" w:cs="Arial"/>
          <w:b w:val="0"/>
          <w:bCs w:val="0"/>
          <w:color w:val="212529"/>
          <w:sz w:val="20"/>
          <w:szCs w:val="20"/>
          <w:lang w:eastAsia="pt-BR"/>
        </w:rPr>
      </w:pPr>
      <w:r w:rsidRPr="00C80C4A">
        <w:rPr>
          <w:rFonts w:ascii="Arial" w:eastAsia="Times New Roman" w:hAnsi="Arial" w:cs="Arial"/>
          <w:b w:val="0"/>
          <w:bCs w:val="0"/>
          <w:color w:val="212529"/>
          <w:sz w:val="20"/>
          <w:szCs w:val="20"/>
          <w:lang w:eastAsia="pt-BR"/>
        </w:rPr>
        <w:t>FIELD UPDATE PROCESSING</w:t>
      </w:r>
    </w:p>
    <w:p w:rsidR="00C80C4A" w:rsidRPr="00987DCF" w:rsidRDefault="00C80C4A" w:rsidP="00C56773">
      <w:pPr>
        <w:numPr>
          <w:ilvl w:val="0"/>
          <w:numId w:val="3"/>
        </w:numPr>
        <w:shd w:val="clear" w:color="auto" w:fill="FFFFFF"/>
        <w:spacing w:before="100" w:beforeAutospacing="1" w:after="100" w:afterAutospacing="1" w:line="240" w:lineRule="auto"/>
        <w:jc w:val="both"/>
        <w:rPr>
          <w:rFonts w:eastAsia="Times New Roman" w:cstheme="minorHAnsi"/>
          <w:bCs/>
          <w:sz w:val="20"/>
          <w:szCs w:val="20"/>
          <w:lang w:eastAsia="pt-BR"/>
        </w:rPr>
      </w:pPr>
      <w:r w:rsidRPr="00987DCF">
        <w:rPr>
          <w:rFonts w:eastAsia="Times New Roman" w:cstheme="minorHAnsi"/>
          <w:bCs/>
          <w:sz w:val="20"/>
          <w:szCs w:val="20"/>
          <w:lang w:eastAsia="pt-BR"/>
        </w:rPr>
        <w:t xml:space="preserve">Field updates occur </w:t>
      </w:r>
      <w:r w:rsidRPr="00987DCF">
        <w:rPr>
          <w:rFonts w:eastAsia="Times New Roman" w:cstheme="minorHAnsi"/>
          <w:b/>
          <w:bCs/>
          <w:sz w:val="20"/>
          <w:szCs w:val="20"/>
          <w:highlight w:val="yellow"/>
          <w:lang w:eastAsia="pt-BR"/>
        </w:rPr>
        <w:t>before</w:t>
      </w:r>
      <w:r w:rsidRPr="00987DCF">
        <w:rPr>
          <w:rFonts w:eastAsia="Times New Roman" w:cstheme="minorHAnsi"/>
          <w:bCs/>
          <w:sz w:val="20"/>
          <w:szCs w:val="20"/>
          <w:lang w:eastAsia="pt-BR"/>
        </w:rPr>
        <w:t xml:space="preserve"> email alerts, tasks, and outbound messages.</w:t>
      </w:r>
    </w:p>
    <w:p w:rsidR="00C80C4A" w:rsidRPr="00C80C4A" w:rsidRDefault="00C80C4A" w:rsidP="00C56773">
      <w:pPr>
        <w:numPr>
          <w:ilvl w:val="0"/>
          <w:numId w:val="3"/>
        </w:numPr>
        <w:shd w:val="clear" w:color="auto" w:fill="FFFFFF"/>
        <w:spacing w:before="100" w:beforeAutospacing="1" w:after="100" w:afterAutospacing="1" w:line="240" w:lineRule="auto"/>
        <w:jc w:val="both"/>
        <w:rPr>
          <w:rFonts w:eastAsia="Times New Roman" w:cstheme="minorHAnsi"/>
          <w:bCs/>
          <w:sz w:val="20"/>
          <w:szCs w:val="20"/>
          <w:lang w:eastAsia="pt-BR"/>
        </w:rPr>
      </w:pPr>
      <w:r w:rsidRPr="00C80C4A">
        <w:rPr>
          <w:rFonts w:eastAsia="Times New Roman" w:cstheme="minorHAnsi"/>
          <w:bCs/>
          <w:sz w:val="20"/>
          <w:szCs w:val="20"/>
          <w:lang w:eastAsia="pt-BR"/>
        </w:rPr>
        <w:t xml:space="preserve">Field updates occur </w:t>
      </w:r>
      <w:r w:rsidRPr="00C80C4A">
        <w:rPr>
          <w:rFonts w:eastAsia="Times New Roman" w:cstheme="minorHAnsi"/>
          <w:b/>
          <w:bCs/>
          <w:sz w:val="20"/>
          <w:szCs w:val="20"/>
          <w:highlight w:val="yellow"/>
          <w:lang w:eastAsia="pt-BR"/>
        </w:rPr>
        <w:t>after</w:t>
      </w:r>
      <w:r w:rsidRPr="00C80C4A">
        <w:rPr>
          <w:rFonts w:eastAsia="Times New Roman" w:cstheme="minorHAnsi"/>
          <w:bCs/>
          <w:sz w:val="20"/>
          <w:szCs w:val="20"/>
          <w:lang w:eastAsia="pt-BR"/>
        </w:rPr>
        <w:t xml:space="preserve"> case </w:t>
      </w:r>
      <w:r w:rsidRPr="00C80C4A">
        <w:rPr>
          <w:rFonts w:eastAsia="Times New Roman" w:cstheme="minorHAnsi"/>
          <w:bCs/>
          <w:sz w:val="20"/>
          <w:szCs w:val="20"/>
          <w:u w:val="single"/>
          <w:lang w:eastAsia="pt-BR"/>
        </w:rPr>
        <w:t>assignment</w:t>
      </w:r>
      <w:r w:rsidRPr="00C80C4A">
        <w:rPr>
          <w:rFonts w:eastAsia="Times New Roman" w:cstheme="minorHAnsi"/>
          <w:bCs/>
          <w:sz w:val="20"/>
          <w:szCs w:val="20"/>
          <w:lang w:eastAsia="pt-BR"/>
        </w:rPr>
        <w:t xml:space="preserve">, lead </w:t>
      </w:r>
      <w:r w:rsidRPr="00C80C4A">
        <w:rPr>
          <w:rFonts w:eastAsia="Times New Roman" w:cstheme="minorHAnsi"/>
          <w:bCs/>
          <w:sz w:val="20"/>
          <w:szCs w:val="20"/>
          <w:u w:val="single"/>
          <w:lang w:eastAsia="pt-BR"/>
        </w:rPr>
        <w:t>assignment</w:t>
      </w:r>
      <w:r w:rsidRPr="00C80C4A">
        <w:rPr>
          <w:rFonts w:eastAsia="Times New Roman" w:cstheme="minorHAnsi"/>
          <w:bCs/>
          <w:sz w:val="20"/>
          <w:szCs w:val="20"/>
          <w:lang w:eastAsia="pt-BR"/>
        </w:rPr>
        <w:t xml:space="preserve">, and </w:t>
      </w:r>
      <w:r w:rsidRPr="00C80C4A">
        <w:rPr>
          <w:rFonts w:eastAsia="Times New Roman" w:cstheme="minorHAnsi"/>
          <w:bCs/>
          <w:sz w:val="20"/>
          <w:szCs w:val="20"/>
          <w:u w:val="single"/>
          <w:lang w:eastAsia="pt-BR"/>
        </w:rPr>
        <w:t>auto-response rules</w:t>
      </w:r>
      <w:r w:rsidRPr="00C80C4A">
        <w:rPr>
          <w:rFonts w:eastAsia="Times New Roman" w:cstheme="minorHAnsi"/>
          <w:bCs/>
          <w:sz w:val="20"/>
          <w:szCs w:val="20"/>
          <w:lang w:eastAsia="pt-BR"/>
        </w:rPr>
        <w:t>.</w:t>
      </w:r>
    </w:p>
    <w:p w:rsidR="00C56773" w:rsidRPr="00C56773" w:rsidRDefault="00C56773" w:rsidP="00C56773">
      <w:pPr>
        <w:numPr>
          <w:ilvl w:val="0"/>
          <w:numId w:val="3"/>
        </w:numPr>
        <w:shd w:val="clear" w:color="auto" w:fill="FFFFFF"/>
        <w:spacing w:before="100" w:beforeAutospacing="1" w:after="100" w:afterAutospacing="1" w:line="240" w:lineRule="auto"/>
        <w:jc w:val="both"/>
        <w:rPr>
          <w:rFonts w:eastAsia="Times New Roman" w:cstheme="minorHAnsi"/>
          <w:bCs/>
          <w:sz w:val="20"/>
          <w:szCs w:val="20"/>
          <w:lang w:eastAsia="pt-BR"/>
        </w:rPr>
      </w:pPr>
      <w:r w:rsidRPr="00C56773">
        <w:rPr>
          <w:rFonts w:eastAsia="Times New Roman" w:cstheme="minorHAnsi"/>
          <w:bCs/>
          <w:sz w:val="20"/>
          <w:szCs w:val="20"/>
          <w:lang w:eastAsia="pt-BR"/>
        </w:rPr>
        <w:t>Field updates function independently of field-level security. Therefore, a workflow rule can update fields even though they are hidden on the user's page layout.</w:t>
      </w:r>
    </w:p>
    <w:p w:rsidR="00987DCF" w:rsidRDefault="00987DCF" w:rsidP="00987DCF">
      <w:pPr>
        <w:numPr>
          <w:ilvl w:val="0"/>
          <w:numId w:val="3"/>
        </w:numPr>
        <w:shd w:val="clear" w:color="auto" w:fill="FFFFFF"/>
        <w:spacing w:before="100" w:beforeAutospacing="1" w:after="100" w:afterAutospacing="1" w:line="240" w:lineRule="auto"/>
        <w:jc w:val="both"/>
        <w:rPr>
          <w:rFonts w:eastAsia="Times New Roman" w:cstheme="minorHAnsi"/>
          <w:bCs/>
          <w:sz w:val="20"/>
          <w:szCs w:val="20"/>
          <w:lang w:eastAsia="pt-BR"/>
        </w:rPr>
      </w:pPr>
      <w:r w:rsidRPr="00987DCF">
        <w:rPr>
          <w:rFonts w:eastAsia="Times New Roman" w:cstheme="minorHAnsi"/>
          <w:bCs/>
          <w:sz w:val="20"/>
          <w:szCs w:val="20"/>
          <w:lang w:eastAsia="pt-BR"/>
        </w:rPr>
        <w:t xml:space="preserve">If your organization uses multiple currencies, currency fields are updated using the </w:t>
      </w:r>
      <w:r w:rsidRPr="00987DCF">
        <w:rPr>
          <w:rFonts w:eastAsia="Times New Roman" w:cstheme="minorHAnsi"/>
          <w:b/>
          <w:bCs/>
          <w:sz w:val="20"/>
          <w:szCs w:val="20"/>
          <w:highlight w:val="yellow"/>
          <w:lang w:eastAsia="pt-BR"/>
        </w:rPr>
        <w:t>record's currency</w:t>
      </w:r>
      <w:r w:rsidRPr="00987DCF">
        <w:rPr>
          <w:rFonts w:eastAsia="Times New Roman" w:cstheme="minorHAnsi"/>
          <w:bCs/>
          <w:sz w:val="20"/>
          <w:szCs w:val="20"/>
          <w:lang w:eastAsia="pt-BR"/>
        </w:rPr>
        <w:t>. If you choose to update a field based on a formula, any values in your formula are interpreted in the currency of the record.</w:t>
      </w:r>
    </w:p>
    <w:p w:rsidR="00554EC8" w:rsidRDefault="00554EC8" w:rsidP="00554EC8">
      <w:pPr>
        <w:shd w:val="clear" w:color="auto" w:fill="FFFFFF"/>
        <w:spacing w:before="100" w:beforeAutospacing="1" w:after="100" w:afterAutospacing="1" w:line="240" w:lineRule="auto"/>
        <w:jc w:val="both"/>
        <w:rPr>
          <w:rFonts w:eastAsia="Times New Roman" w:cstheme="minorHAnsi"/>
          <w:bCs/>
          <w:sz w:val="20"/>
          <w:szCs w:val="20"/>
          <w:lang w:eastAsia="pt-BR"/>
        </w:rPr>
      </w:pPr>
    </w:p>
    <w:p w:rsidR="00554EC8" w:rsidRPr="00987DCF" w:rsidRDefault="00554EC8" w:rsidP="00554EC8">
      <w:pPr>
        <w:shd w:val="clear" w:color="auto" w:fill="FFFFFF"/>
        <w:spacing w:before="100" w:beforeAutospacing="1" w:after="100" w:afterAutospacing="1" w:line="240" w:lineRule="auto"/>
        <w:jc w:val="both"/>
        <w:rPr>
          <w:rFonts w:eastAsia="Times New Roman" w:cstheme="minorHAnsi"/>
          <w:bCs/>
          <w:sz w:val="20"/>
          <w:szCs w:val="20"/>
          <w:lang w:eastAsia="pt-BR"/>
        </w:rPr>
      </w:pPr>
    </w:p>
    <w:p w:rsidR="00554EC8" w:rsidRPr="00274D0C" w:rsidRDefault="00554EC8" w:rsidP="00274D0C">
      <w:pPr>
        <w:pStyle w:val="PargrafodaLista"/>
        <w:numPr>
          <w:ilvl w:val="0"/>
          <w:numId w:val="3"/>
        </w:numPr>
        <w:spacing w:after="0" w:line="240" w:lineRule="auto"/>
        <w:jc w:val="both"/>
        <w:rPr>
          <w:rFonts w:eastAsia="Times New Roman" w:cstheme="minorHAnsi"/>
          <w:bCs/>
          <w:sz w:val="20"/>
          <w:szCs w:val="20"/>
          <w:lang w:eastAsia="pt-BR"/>
        </w:rPr>
      </w:pPr>
      <w:r w:rsidRPr="00274D0C">
        <w:rPr>
          <w:rFonts w:eastAsia="Times New Roman" w:cstheme="minorHAnsi"/>
          <w:bCs/>
          <w:sz w:val="20"/>
          <w:szCs w:val="20"/>
          <w:lang w:eastAsia="pt-BR"/>
        </w:rPr>
        <w:t>Salesforce processes rules in the following order:</w:t>
      </w:r>
      <w:bookmarkStart w:id="0" w:name="Order2"/>
      <w:bookmarkEnd w:id="0"/>
    </w:p>
    <w:p w:rsidR="00554EC8" w:rsidRPr="00554EC8" w:rsidRDefault="00554EC8" w:rsidP="009B32DF">
      <w:pPr>
        <w:numPr>
          <w:ilvl w:val="0"/>
          <w:numId w:val="17"/>
        </w:numPr>
        <w:shd w:val="clear" w:color="auto" w:fill="FFFFFF"/>
        <w:tabs>
          <w:tab w:val="clear" w:pos="720"/>
        </w:tabs>
        <w:spacing w:after="0" w:line="240" w:lineRule="auto"/>
        <w:ind w:left="1276" w:hanging="357"/>
        <w:jc w:val="both"/>
        <w:rPr>
          <w:rFonts w:eastAsia="Times New Roman" w:cstheme="minorHAnsi"/>
          <w:bCs/>
          <w:sz w:val="20"/>
          <w:szCs w:val="20"/>
          <w:lang w:eastAsia="pt-BR"/>
        </w:rPr>
      </w:pPr>
      <w:r w:rsidRPr="00554EC8">
        <w:rPr>
          <w:rFonts w:eastAsia="Times New Roman" w:cstheme="minorHAnsi"/>
          <w:bCs/>
          <w:sz w:val="20"/>
          <w:szCs w:val="20"/>
          <w:lang w:eastAsia="pt-BR"/>
        </w:rPr>
        <w:t>Validation rules</w:t>
      </w:r>
    </w:p>
    <w:p w:rsidR="00554EC8" w:rsidRPr="00554EC8" w:rsidRDefault="00554EC8" w:rsidP="009B32DF">
      <w:pPr>
        <w:numPr>
          <w:ilvl w:val="0"/>
          <w:numId w:val="17"/>
        </w:numPr>
        <w:shd w:val="clear" w:color="auto" w:fill="FFFFFF"/>
        <w:tabs>
          <w:tab w:val="clear" w:pos="720"/>
        </w:tabs>
        <w:spacing w:after="0" w:line="240" w:lineRule="auto"/>
        <w:ind w:left="1276" w:hanging="357"/>
        <w:jc w:val="both"/>
        <w:rPr>
          <w:rFonts w:eastAsia="Times New Roman" w:cstheme="minorHAnsi"/>
          <w:bCs/>
          <w:sz w:val="20"/>
          <w:szCs w:val="20"/>
          <w:lang w:eastAsia="pt-BR"/>
        </w:rPr>
      </w:pPr>
      <w:r w:rsidRPr="00554EC8">
        <w:rPr>
          <w:rFonts w:eastAsia="Times New Roman" w:cstheme="minorHAnsi"/>
          <w:bCs/>
          <w:sz w:val="20"/>
          <w:szCs w:val="20"/>
          <w:lang w:eastAsia="pt-BR"/>
        </w:rPr>
        <w:t>Assignment rules</w:t>
      </w:r>
    </w:p>
    <w:p w:rsidR="00554EC8" w:rsidRPr="00554EC8" w:rsidRDefault="00554EC8" w:rsidP="009B32DF">
      <w:pPr>
        <w:numPr>
          <w:ilvl w:val="0"/>
          <w:numId w:val="17"/>
        </w:numPr>
        <w:shd w:val="clear" w:color="auto" w:fill="FFFFFF"/>
        <w:tabs>
          <w:tab w:val="clear" w:pos="720"/>
        </w:tabs>
        <w:spacing w:after="0" w:line="240" w:lineRule="auto"/>
        <w:ind w:left="1276" w:hanging="357"/>
        <w:jc w:val="both"/>
        <w:rPr>
          <w:rFonts w:eastAsia="Times New Roman" w:cstheme="minorHAnsi"/>
          <w:bCs/>
          <w:sz w:val="20"/>
          <w:szCs w:val="20"/>
          <w:lang w:eastAsia="pt-BR"/>
        </w:rPr>
      </w:pPr>
      <w:r w:rsidRPr="00554EC8">
        <w:rPr>
          <w:rFonts w:eastAsia="Times New Roman" w:cstheme="minorHAnsi"/>
          <w:bCs/>
          <w:sz w:val="20"/>
          <w:szCs w:val="20"/>
          <w:lang w:eastAsia="pt-BR"/>
        </w:rPr>
        <w:t>Auto-response rules</w:t>
      </w:r>
    </w:p>
    <w:p w:rsidR="00554EC8" w:rsidRPr="00554EC8" w:rsidRDefault="00554EC8" w:rsidP="009B32DF">
      <w:pPr>
        <w:numPr>
          <w:ilvl w:val="0"/>
          <w:numId w:val="17"/>
        </w:numPr>
        <w:shd w:val="clear" w:color="auto" w:fill="FFFFFF"/>
        <w:tabs>
          <w:tab w:val="clear" w:pos="720"/>
        </w:tabs>
        <w:spacing w:after="0" w:line="240" w:lineRule="auto"/>
        <w:ind w:left="1276" w:hanging="357"/>
        <w:jc w:val="both"/>
        <w:rPr>
          <w:rFonts w:eastAsia="Times New Roman" w:cstheme="minorHAnsi"/>
          <w:bCs/>
          <w:sz w:val="20"/>
          <w:szCs w:val="20"/>
          <w:lang w:eastAsia="pt-BR"/>
        </w:rPr>
      </w:pPr>
      <w:r w:rsidRPr="00554EC8">
        <w:rPr>
          <w:rFonts w:eastAsia="Times New Roman" w:cstheme="minorHAnsi"/>
          <w:bCs/>
          <w:sz w:val="20"/>
          <w:szCs w:val="20"/>
          <w:lang w:eastAsia="pt-BR"/>
        </w:rPr>
        <w:t>Workflow rules (with immediate actions)</w:t>
      </w:r>
    </w:p>
    <w:p w:rsidR="00554EC8" w:rsidRDefault="00554EC8" w:rsidP="009B32DF">
      <w:pPr>
        <w:numPr>
          <w:ilvl w:val="0"/>
          <w:numId w:val="17"/>
        </w:numPr>
        <w:shd w:val="clear" w:color="auto" w:fill="FFFFFF"/>
        <w:tabs>
          <w:tab w:val="clear" w:pos="720"/>
        </w:tabs>
        <w:spacing w:after="0" w:line="240" w:lineRule="auto"/>
        <w:ind w:left="1276" w:hanging="357"/>
        <w:jc w:val="both"/>
        <w:rPr>
          <w:rFonts w:eastAsia="Times New Roman" w:cstheme="minorHAnsi"/>
          <w:bCs/>
          <w:sz w:val="20"/>
          <w:szCs w:val="20"/>
          <w:lang w:eastAsia="pt-BR"/>
        </w:rPr>
      </w:pPr>
      <w:r w:rsidRPr="00554EC8">
        <w:rPr>
          <w:rFonts w:eastAsia="Times New Roman" w:cstheme="minorHAnsi"/>
          <w:bCs/>
          <w:sz w:val="20"/>
          <w:szCs w:val="20"/>
          <w:lang w:eastAsia="pt-BR"/>
        </w:rPr>
        <w:t>Escalation rules</w:t>
      </w:r>
    </w:p>
    <w:p w:rsidR="00D64D7F" w:rsidRDefault="006C7681" w:rsidP="006C7681">
      <w:pPr>
        <w:numPr>
          <w:ilvl w:val="0"/>
          <w:numId w:val="3"/>
        </w:numPr>
        <w:shd w:val="clear" w:color="auto" w:fill="FFFFFF"/>
        <w:spacing w:before="100" w:beforeAutospacing="1" w:after="100" w:afterAutospacing="1" w:line="240" w:lineRule="auto"/>
        <w:jc w:val="both"/>
        <w:rPr>
          <w:rFonts w:eastAsia="Times New Roman" w:cstheme="minorHAnsi"/>
          <w:bCs/>
          <w:sz w:val="20"/>
          <w:szCs w:val="20"/>
          <w:lang w:eastAsia="pt-BR"/>
        </w:rPr>
      </w:pPr>
      <w:r w:rsidRPr="006C7681">
        <w:rPr>
          <w:rFonts w:eastAsia="Times New Roman" w:cstheme="minorHAnsi"/>
          <w:bCs/>
          <w:sz w:val="20"/>
          <w:szCs w:val="20"/>
          <w:lang w:eastAsia="pt-BR"/>
        </w:rPr>
        <w:t xml:space="preserve">The results of a field update can't trigger additional rules such as </w:t>
      </w:r>
    </w:p>
    <w:p w:rsidR="00D64D7F" w:rsidRDefault="006C7681" w:rsidP="00D64D7F">
      <w:pPr>
        <w:numPr>
          <w:ilvl w:val="0"/>
          <w:numId w:val="3"/>
        </w:numPr>
        <w:shd w:val="clear" w:color="auto" w:fill="FFFFFF"/>
        <w:tabs>
          <w:tab w:val="clear" w:pos="720"/>
        </w:tabs>
        <w:spacing w:before="100" w:beforeAutospacing="1" w:after="100" w:afterAutospacing="1" w:line="240" w:lineRule="auto"/>
        <w:ind w:left="1276"/>
        <w:jc w:val="both"/>
        <w:rPr>
          <w:rFonts w:eastAsia="Times New Roman" w:cstheme="minorHAnsi"/>
          <w:bCs/>
          <w:sz w:val="20"/>
          <w:szCs w:val="20"/>
          <w:lang w:eastAsia="pt-BR"/>
        </w:rPr>
      </w:pPr>
      <w:r w:rsidRPr="006C7681">
        <w:rPr>
          <w:rFonts w:eastAsia="Times New Roman" w:cstheme="minorHAnsi"/>
          <w:bCs/>
          <w:sz w:val="20"/>
          <w:szCs w:val="20"/>
          <w:lang w:eastAsia="pt-BR"/>
        </w:rPr>
        <w:t xml:space="preserve">validation, </w:t>
      </w:r>
    </w:p>
    <w:p w:rsidR="00D64D7F" w:rsidRDefault="006C7681" w:rsidP="00D64D7F">
      <w:pPr>
        <w:numPr>
          <w:ilvl w:val="0"/>
          <w:numId w:val="3"/>
        </w:numPr>
        <w:shd w:val="clear" w:color="auto" w:fill="FFFFFF"/>
        <w:tabs>
          <w:tab w:val="clear" w:pos="720"/>
        </w:tabs>
        <w:spacing w:before="100" w:beforeAutospacing="1" w:after="100" w:afterAutospacing="1" w:line="240" w:lineRule="auto"/>
        <w:ind w:left="1276"/>
        <w:jc w:val="both"/>
        <w:rPr>
          <w:rFonts w:eastAsia="Times New Roman" w:cstheme="minorHAnsi"/>
          <w:bCs/>
          <w:sz w:val="20"/>
          <w:szCs w:val="20"/>
          <w:lang w:eastAsia="pt-BR"/>
        </w:rPr>
      </w:pPr>
      <w:r w:rsidRPr="006C7681">
        <w:rPr>
          <w:rFonts w:eastAsia="Times New Roman" w:cstheme="minorHAnsi"/>
          <w:bCs/>
          <w:sz w:val="20"/>
          <w:szCs w:val="20"/>
          <w:lang w:eastAsia="pt-BR"/>
        </w:rPr>
        <w:t xml:space="preserve">assignment, </w:t>
      </w:r>
    </w:p>
    <w:p w:rsidR="00D64D7F" w:rsidRDefault="006C7681" w:rsidP="00D64D7F">
      <w:pPr>
        <w:numPr>
          <w:ilvl w:val="0"/>
          <w:numId w:val="3"/>
        </w:numPr>
        <w:shd w:val="clear" w:color="auto" w:fill="FFFFFF"/>
        <w:tabs>
          <w:tab w:val="clear" w:pos="720"/>
        </w:tabs>
        <w:spacing w:before="100" w:beforeAutospacing="1" w:after="100" w:afterAutospacing="1" w:line="240" w:lineRule="auto"/>
        <w:ind w:left="1276"/>
        <w:jc w:val="both"/>
        <w:rPr>
          <w:rFonts w:eastAsia="Times New Roman" w:cstheme="minorHAnsi"/>
          <w:bCs/>
          <w:sz w:val="20"/>
          <w:szCs w:val="20"/>
          <w:lang w:eastAsia="pt-BR"/>
        </w:rPr>
      </w:pPr>
      <w:r w:rsidRPr="006C7681">
        <w:rPr>
          <w:rFonts w:eastAsia="Times New Roman" w:cstheme="minorHAnsi"/>
          <w:bCs/>
          <w:sz w:val="20"/>
          <w:szCs w:val="20"/>
          <w:lang w:eastAsia="pt-BR"/>
        </w:rPr>
        <w:t xml:space="preserve">auto-response, </w:t>
      </w:r>
    </w:p>
    <w:p w:rsidR="006C7681" w:rsidRPr="006C7681" w:rsidRDefault="006C7681" w:rsidP="00D64D7F">
      <w:pPr>
        <w:numPr>
          <w:ilvl w:val="0"/>
          <w:numId w:val="3"/>
        </w:numPr>
        <w:shd w:val="clear" w:color="auto" w:fill="FFFFFF"/>
        <w:tabs>
          <w:tab w:val="clear" w:pos="720"/>
        </w:tabs>
        <w:spacing w:before="100" w:beforeAutospacing="1" w:after="100" w:afterAutospacing="1" w:line="240" w:lineRule="auto"/>
        <w:ind w:left="1276"/>
        <w:jc w:val="both"/>
        <w:rPr>
          <w:rFonts w:eastAsia="Times New Roman" w:cstheme="minorHAnsi"/>
          <w:bCs/>
          <w:sz w:val="20"/>
          <w:szCs w:val="20"/>
          <w:lang w:eastAsia="pt-BR"/>
        </w:rPr>
      </w:pPr>
      <w:r w:rsidRPr="006C7681">
        <w:rPr>
          <w:rFonts w:eastAsia="Times New Roman" w:cstheme="minorHAnsi"/>
          <w:bCs/>
          <w:sz w:val="20"/>
          <w:szCs w:val="20"/>
          <w:lang w:eastAsia="pt-BR"/>
        </w:rPr>
        <w:t>or escalation rules.</w:t>
      </w:r>
    </w:p>
    <w:p w:rsidR="006C7681" w:rsidRPr="006C7681" w:rsidRDefault="006C7681" w:rsidP="006C7681">
      <w:pPr>
        <w:numPr>
          <w:ilvl w:val="0"/>
          <w:numId w:val="3"/>
        </w:numPr>
        <w:shd w:val="clear" w:color="auto" w:fill="FFFFFF"/>
        <w:spacing w:before="100" w:beforeAutospacing="1" w:after="100" w:afterAutospacing="1" w:line="240" w:lineRule="auto"/>
        <w:jc w:val="both"/>
        <w:rPr>
          <w:rFonts w:eastAsia="Times New Roman" w:cstheme="minorHAnsi"/>
          <w:bCs/>
          <w:sz w:val="20"/>
          <w:szCs w:val="20"/>
          <w:lang w:eastAsia="pt-BR"/>
        </w:rPr>
      </w:pPr>
      <w:r w:rsidRPr="006C7681">
        <w:rPr>
          <w:rFonts w:eastAsia="Times New Roman" w:cstheme="minorHAnsi"/>
          <w:bCs/>
          <w:sz w:val="20"/>
          <w:szCs w:val="20"/>
          <w:lang w:eastAsia="pt-BR"/>
        </w:rPr>
        <w:t xml:space="preserve">The results of a field update can trigger additional workflow rules </w:t>
      </w:r>
      <w:r w:rsidRPr="006C7681">
        <w:rPr>
          <w:rFonts w:eastAsia="Times New Roman" w:cstheme="minorHAnsi"/>
          <w:bCs/>
          <w:sz w:val="20"/>
          <w:szCs w:val="20"/>
          <w:highlight w:val="yellow"/>
          <w:lang w:eastAsia="pt-BR"/>
        </w:rPr>
        <w:t>if</w:t>
      </w:r>
      <w:r w:rsidRPr="006C7681">
        <w:rPr>
          <w:rFonts w:eastAsia="Times New Roman" w:cstheme="minorHAnsi"/>
          <w:bCs/>
          <w:sz w:val="20"/>
          <w:szCs w:val="20"/>
          <w:lang w:eastAsia="pt-BR"/>
        </w:rPr>
        <w:t xml:space="preserve"> you have flagged the field update to do so. For more information, see </w:t>
      </w:r>
      <w:hyperlink r:id="rId6" w:tooltip="If Re-evaluate Workflow Rules After Field Change is enabled for a field update action, Salesforce re-evaluates all workflow rules on the object if the field update results in a change to the value of the field." w:history="1">
        <w:r w:rsidRPr="006C7681">
          <w:rPr>
            <w:rFonts w:eastAsia="Times New Roman" w:cstheme="minorHAnsi"/>
            <w:bCs/>
            <w:sz w:val="20"/>
            <w:szCs w:val="20"/>
            <w:lang w:eastAsia="pt-BR"/>
          </w:rPr>
          <w:t>Field Updates That Re-evaluate Workflow Rules</w:t>
        </w:r>
      </w:hyperlink>
      <w:r w:rsidR="00404AAF">
        <w:rPr>
          <w:rFonts w:eastAsia="Times New Roman" w:cstheme="minorHAnsi"/>
          <w:bCs/>
          <w:sz w:val="20"/>
          <w:szCs w:val="20"/>
          <w:lang w:eastAsia="pt-BR"/>
        </w:rPr>
        <w:t xml:space="preserve"> (</w:t>
      </w:r>
      <w:r w:rsidR="00404AAF" w:rsidRPr="00404AAF">
        <w:rPr>
          <w:rFonts w:eastAsia="Times New Roman" w:cstheme="minorHAnsi"/>
          <w:bCs/>
          <w:sz w:val="20"/>
          <w:szCs w:val="20"/>
          <w:lang w:eastAsia="pt-BR"/>
        </w:rPr>
        <w:t>If Re-evaluate Workflow Rules After Field Change is enabled for a field update action, Salesforce re-evaluates all workflow rules on the object if the field update results in a change to the value of the field.)</w:t>
      </w:r>
    </w:p>
    <w:p w:rsidR="004941FF" w:rsidRDefault="006C7681" w:rsidP="006C7681">
      <w:pPr>
        <w:numPr>
          <w:ilvl w:val="0"/>
          <w:numId w:val="3"/>
        </w:numPr>
        <w:shd w:val="clear" w:color="auto" w:fill="FFFFFF"/>
        <w:spacing w:before="100" w:beforeAutospacing="1" w:after="100" w:afterAutospacing="1" w:line="240" w:lineRule="auto"/>
        <w:jc w:val="both"/>
        <w:rPr>
          <w:rFonts w:eastAsia="Times New Roman" w:cstheme="minorHAnsi"/>
          <w:bCs/>
          <w:sz w:val="20"/>
          <w:szCs w:val="20"/>
          <w:lang w:eastAsia="pt-BR"/>
        </w:rPr>
      </w:pPr>
      <w:r w:rsidRPr="006C7681">
        <w:rPr>
          <w:rFonts w:eastAsia="Times New Roman" w:cstheme="minorHAnsi"/>
          <w:bCs/>
          <w:sz w:val="20"/>
          <w:szCs w:val="20"/>
          <w:lang w:eastAsia="pt-BR"/>
        </w:rPr>
        <w:t xml:space="preserve">Field updates that are executed as </w:t>
      </w:r>
      <w:r w:rsidRPr="006C7681">
        <w:rPr>
          <w:rFonts w:eastAsia="Times New Roman" w:cstheme="minorHAnsi"/>
          <w:b/>
          <w:bCs/>
          <w:sz w:val="20"/>
          <w:szCs w:val="20"/>
          <w:highlight w:val="yellow"/>
          <w:lang w:eastAsia="pt-BR"/>
        </w:rPr>
        <w:t>approval actions</w:t>
      </w:r>
      <w:r w:rsidRPr="006C7681">
        <w:rPr>
          <w:rFonts w:eastAsia="Times New Roman" w:cstheme="minorHAnsi"/>
          <w:bCs/>
          <w:sz w:val="20"/>
          <w:szCs w:val="20"/>
          <w:lang w:eastAsia="pt-BR"/>
        </w:rPr>
        <w:t xml:space="preserve"> don’t trigger</w:t>
      </w:r>
    </w:p>
    <w:p w:rsidR="004941FF" w:rsidRDefault="006C7681" w:rsidP="004941FF">
      <w:pPr>
        <w:numPr>
          <w:ilvl w:val="0"/>
          <w:numId w:val="3"/>
        </w:numPr>
        <w:shd w:val="clear" w:color="auto" w:fill="FFFFFF"/>
        <w:tabs>
          <w:tab w:val="clear" w:pos="720"/>
        </w:tabs>
        <w:spacing w:before="100" w:beforeAutospacing="1" w:after="100" w:afterAutospacing="1" w:line="240" w:lineRule="auto"/>
        <w:ind w:left="1276"/>
        <w:jc w:val="both"/>
        <w:rPr>
          <w:rFonts w:eastAsia="Times New Roman" w:cstheme="minorHAnsi"/>
          <w:bCs/>
          <w:sz w:val="20"/>
          <w:szCs w:val="20"/>
          <w:lang w:eastAsia="pt-BR"/>
        </w:rPr>
      </w:pPr>
      <w:r w:rsidRPr="006C7681">
        <w:rPr>
          <w:rFonts w:eastAsia="Times New Roman" w:cstheme="minorHAnsi"/>
          <w:bCs/>
          <w:sz w:val="20"/>
          <w:szCs w:val="20"/>
          <w:lang w:eastAsia="pt-BR"/>
        </w:rPr>
        <w:t xml:space="preserve">workflow rules </w:t>
      </w:r>
    </w:p>
    <w:p w:rsidR="006C7681" w:rsidRPr="006C7681" w:rsidRDefault="006C7681" w:rsidP="004941FF">
      <w:pPr>
        <w:numPr>
          <w:ilvl w:val="0"/>
          <w:numId w:val="3"/>
        </w:numPr>
        <w:shd w:val="clear" w:color="auto" w:fill="FFFFFF"/>
        <w:tabs>
          <w:tab w:val="clear" w:pos="720"/>
        </w:tabs>
        <w:spacing w:before="100" w:beforeAutospacing="1" w:after="100" w:afterAutospacing="1" w:line="240" w:lineRule="auto"/>
        <w:ind w:left="1276"/>
        <w:jc w:val="both"/>
        <w:rPr>
          <w:rFonts w:eastAsia="Times New Roman" w:cstheme="minorHAnsi"/>
          <w:bCs/>
          <w:sz w:val="20"/>
          <w:szCs w:val="20"/>
          <w:lang w:eastAsia="pt-BR"/>
        </w:rPr>
      </w:pPr>
      <w:r w:rsidRPr="006C7681">
        <w:rPr>
          <w:rFonts w:eastAsia="Times New Roman" w:cstheme="minorHAnsi"/>
          <w:bCs/>
          <w:sz w:val="20"/>
          <w:szCs w:val="20"/>
          <w:lang w:eastAsia="pt-BR"/>
        </w:rPr>
        <w:t>or entitlement processes.</w:t>
      </w:r>
    </w:p>
    <w:p w:rsidR="001B218B" w:rsidRPr="001B218B" w:rsidRDefault="001B218B" w:rsidP="00200344">
      <w:pPr>
        <w:pStyle w:val="NormalWeb"/>
        <w:shd w:val="clear" w:color="auto" w:fill="FFFFFF"/>
        <w:spacing w:before="0" w:beforeAutospacing="0" w:after="300" w:afterAutospacing="0"/>
        <w:jc w:val="both"/>
        <w:rPr>
          <w:rFonts w:ascii="Arial" w:hAnsi="Arial" w:cs="Arial"/>
          <w:color w:val="212529"/>
          <w:sz w:val="20"/>
          <w:szCs w:val="20"/>
        </w:rPr>
      </w:pPr>
      <w:r>
        <w:rPr>
          <w:rFonts w:ascii="Arial" w:hAnsi="Arial" w:cs="Arial"/>
          <w:color w:val="212529"/>
          <w:sz w:val="20"/>
          <w:szCs w:val="20"/>
        </w:rPr>
        <w:t xml:space="preserve">5º) </w:t>
      </w:r>
      <w:r w:rsidRPr="001B218B">
        <w:rPr>
          <w:rFonts w:ascii="Arial" w:hAnsi="Arial" w:cs="Arial"/>
          <w:color w:val="212529"/>
          <w:sz w:val="20"/>
          <w:szCs w:val="20"/>
        </w:rPr>
        <w:t>All of the following tools assist in auditing EXCEPT:</w:t>
      </w:r>
    </w:p>
    <w:p w:rsidR="001B218B" w:rsidRPr="001B218B" w:rsidRDefault="001B218B"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1B218B">
        <w:rPr>
          <w:rFonts w:ascii="Arial" w:eastAsia="Times New Roman" w:hAnsi="Arial" w:cs="Arial"/>
          <w:bCs/>
          <w:color w:val="212529"/>
          <w:sz w:val="20"/>
          <w:szCs w:val="20"/>
          <w:lang w:eastAsia="pt-BR"/>
        </w:rPr>
        <w:t>A. Reports</w:t>
      </w:r>
    </w:p>
    <w:p w:rsidR="001B218B" w:rsidRPr="001B218B" w:rsidRDefault="001B218B"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1B218B">
        <w:rPr>
          <w:rFonts w:ascii="Arial" w:eastAsia="Times New Roman" w:hAnsi="Arial" w:cs="Arial"/>
          <w:bCs/>
          <w:color w:val="212529"/>
          <w:sz w:val="20"/>
          <w:szCs w:val="20"/>
          <w:lang w:eastAsia="pt-BR"/>
        </w:rPr>
        <w:t>B. Field History</w:t>
      </w:r>
    </w:p>
    <w:p w:rsidR="001B218B" w:rsidRPr="001B218B" w:rsidRDefault="001B218B"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1B218B">
        <w:rPr>
          <w:rFonts w:ascii="Arial" w:eastAsia="Times New Roman" w:hAnsi="Arial" w:cs="Arial"/>
          <w:bCs/>
          <w:color w:val="212529"/>
          <w:sz w:val="20"/>
          <w:szCs w:val="20"/>
          <w:lang w:eastAsia="pt-BR"/>
        </w:rPr>
        <w:t>C. Setup Audit Trail</w:t>
      </w:r>
    </w:p>
    <w:p w:rsidR="001B218B" w:rsidRPr="001B218B" w:rsidRDefault="001B218B" w:rsidP="00200344">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1B218B">
        <w:rPr>
          <w:rFonts w:ascii="Arial" w:eastAsia="Times New Roman" w:hAnsi="Arial" w:cs="Arial"/>
          <w:b/>
          <w:bCs/>
          <w:color w:val="212529"/>
          <w:sz w:val="20"/>
          <w:szCs w:val="20"/>
          <w:highlight w:val="yellow"/>
          <w:lang w:eastAsia="pt-BR"/>
        </w:rPr>
        <w:t>D. Page Layout</w:t>
      </w:r>
    </w:p>
    <w:p w:rsidR="001B218B" w:rsidRPr="001B218B" w:rsidRDefault="001B218B"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1B218B">
        <w:rPr>
          <w:rFonts w:ascii="Arial" w:eastAsia="Times New Roman" w:hAnsi="Arial" w:cs="Arial"/>
          <w:bCs/>
          <w:color w:val="212529"/>
          <w:sz w:val="20"/>
          <w:szCs w:val="20"/>
          <w:lang w:eastAsia="pt-BR"/>
        </w:rPr>
        <w:t>E. Dream factory Snapshot</w:t>
      </w:r>
    </w:p>
    <w:p w:rsidR="00043E3A" w:rsidRPr="005861F3" w:rsidRDefault="00056A22" w:rsidP="00F6454B">
      <w:pPr>
        <w:shd w:val="clear" w:color="auto" w:fill="FFFFFF"/>
        <w:spacing w:before="100" w:beforeAutospacing="1" w:after="100" w:afterAutospacing="1" w:line="240" w:lineRule="auto"/>
        <w:ind w:firstLine="360"/>
        <w:jc w:val="both"/>
        <w:rPr>
          <w:rFonts w:ascii="Arial" w:eastAsia="Times New Roman" w:hAnsi="Arial" w:cs="Arial"/>
          <w:i/>
          <w:color w:val="212529"/>
          <w:sz w:val="20"/>
          <w:szCs w:val="20"/>
          <w:lang w:eastAsia="pt-BR"/>
        </w:rPr>
      </w:pPr>
      <w:r w:rsidRPr="00056A22">
        <w:rPr>
          <w:rFonts w:ascii="Arial" w:eastAsia="Times New Roman" w:hAnsi="Arial" w:cs="Arial"/>
          <w:i/>
          <w:color w:val="212529"/>
          <w:sz w:val="20"/>
          <w:szCs w:val="20"/>
          <w:lang w:eastAsia="pt-BR"/>
        </w:rPr>
        <w:t xml:space="preserve">Page Layout has nothing to do with auditing. However, you can place some </w:t>
      </w:r>
      <w:r w:rsidRPr="00056A22">
        <w:rPr>
          <w:rFonts w:ascii="Arial" w:eastAsia="Times New Roman" w:hAnsi="Arial" w:cs="Arial"/>
          <w:i/>
          <w:color w:val="212529"/>
          <w:sz w:val="20"/>
          <w:szCs w:val="20"/>
          <w:u w:val="single"/>
          <w:lang w:eastAsia="pt-BR"/>
        </w:rPr>
        <w:t xml:space="preserve">history related list </w:t>
      </w:r>
      <w:r w:rsidRPr="00056A22">
        <w:rPr>
          <w:rFonts w:ascii="Arial" w:eastAsia="Times New Roman" w:hAnsi="Arial" w:cs="Arial"/>
          <w:i/>
          <w:color w:val="212529"/>
          <w:sz w:val="20"/>
          <w:szCs w:val="20"/>
          <w:lang w:eastAsia="pt-BR"/>
        </w:rPr>
        <w:t>on a page layout to display the historical information.</w:t>
      </w:r>
    </w:p>
    <w:p w:rsidR="00A35E4B" w:rsidRPr="00A35E4B" w:rsidRDefault="00A35E4B" w:rsidP="00200344">
      <w:pPr>
        <w:pStyle w:val="NormalWeb"/>
        <w:shd w:val="clear" w:color="auto" w:fill="FFFFFF"/>
        <w:spacing w:before="0" w:beforeAutospacing="0" w:after="300" w:afterAutospacing="0"/>
        <w:jc w:val="both"/>
        <w:rPr>
          <w:rFonts w:ascii="Arial" w:hAnsi="Arial" w:cs="Arial"/>
          <w:color w:val="212529"/>
          <w:sz w:val="20"/>
          <w:szCs w:val="20"/>
        </w:rPr>
      </w:pPr>
      <w:r w:rsidRPr="00A35E4B">
        <w:rPr>
          <w:rFonts w:ascii="Arial" w:hAnsi="Arial" w:cs="Arial"/>
          <w:color w:val="212529"/>
          <w:sz w:val="20"/>
          <w:szCs w:val="20"/>
        </w:rPr>
        <w:t>6º) As an end user what are two things you can do in content?</w:t>
      </w:r>
    </w:p>
    <w:p w:rsidR="00A35E4B" w:rsidRPr="00A35E4B" w:rsidRDefault="00A35E4B" w:rsidP="00200344">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A35E4B">
        <w:rPr>
          <w:rFonts w:ascii="Arial" w:eastAsia="Times New Roman" w:hAnsi="Arial" w:cs="Arial"/>
          <w:b/>
          <w:bCs/>
          <w:color w:val="212529"/>
          <w:sz w:val="20"/>
          <w:szCs w:val="20"/>
          <w:highlight w:val="yellow"/>
          <w:lang w:eastAsia="pt-BR"/>
        </w:rPr>
        <w:t>A. Read</w:t>
      </w:r>
    </w:p>
    <w:p w:rsidR="00A35E4B" w:rsidRPr="00A35E4B" w:rsidRDefault="00A35E4B"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A35E4B">
        <w:rPr>
          <w:rFonts w:ascii="Arial" w:eastAsia="Times New Roman" w:hAnsi="Arial" w:cs="Arial"/>
          <w:bCs/>
          <w:color w:val="212529"/>
          <w:sz w:val="20"/>
          <w:szCs w:val="20"/>
          <w:lang w:eastAsia="pt-BR"/>
        </w:rPr>
        <w:t>B. Edit</w:t>
      </w:r>
    </w:p>
    <w:p w:rsidR="00A35E4B" w:rsidRPr="00A35E4B" w:rsidRDefault="00A35E4B" w:rsidP="00200344">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A35E4B">
        <w:rPr>
          <w:rFonts w:ascii="Arial" w:eastAsia="Times New Roman" w:hAnsi="Arial" w:cs="Arial"/>
          <w:b/>
          <w:bCs/>
          <w:color w:val="212529"/>
          <w:sz w:val="20"/>
          <w:szCs w:val="20"/>
          <w:highlight w:val="yellow"/>
          <w:lang w:eastAsia="pt-BR"/>
        </w:rPr>
        <w:t>C. Subscribe</w:t>
      </w:r>
    </w:p>
    <w:p w:rsidR="00A35E4B" w:rsidRDefault="00A35E4B"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A35E4B">
        <w:rPr>
          <w:rFonts w:ascii="Arial" w:eastAsia="Times New Roman" w:hAnsi="Arial" w:cs="Arial"/>
          <w:bCs/>
          <w:color w:val="212529"/>
          <w:sz w:val="20"/>
          <w:szCs w:val="20"/>
          <w:lang w:eastAsia="pt-BR"/>
        </w:rPr>
        <w:t>D. Post</w:t>
      </w:r>
    </w:p>
    <w:p w:rsidR="00A23ED3" w:rsidRPr="00A23ED3" w:rsidRDefault="00A23ED3" w:rsidP="00200344">
      <w:pPr>
        <w:pStyle w:val="NormalWeb"/>
        <w:shd w:val="clear" w:color="auto" w:fill="FFFFFF"/>
        <w:spacing w:before="0" w:beforeAutospacing="0" w:after="300" w:afterAutospacing="0"/>
        <w:jc w:val="both"/>
        <w:rPr>
          <w:rFonts w:ascii="Arial" w:hAnsi="Arial" w:cs="Arial"/>
          <w:color w:val="212529"/>
          <w:sz w:val="20"/>
          <w:szCs w:val="20"/>
        </w:rPr>
      </w:pPr>
      <w:r w:rsidRPr="00A23ED3">
        <w:rPr>
          <w:rFonts w:ascii="Arial" w:hAnsi="Arial" w:cs="Arial"/>
          <w:color w:val="212529"/>
          <w:sz w:val="20"/>
          <w:szCs w:val="20"/>
        </w:rPr>
        <w:t>7º) Because Apex runs in a multitenant environment, the Apex runtime engine strictly enforces a number of ______________ensure that runaway scripts do not monopolize shared resources.</w:t>
      </w:r>
    </w:p>
    <w:p w:rsidR="00A23ED3" w:rsidRPr="00A23ED3" w:rsidRDefault="00A23ED3"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A23ED3">
        <w:rPr>
          <w:rFonts w:ascii="Arial" w:eastAsia="Times New Roman" w:hAnsi="Arial" w:cs="Arial"/>
          <w:bCs/>
          <w:color w:val="212529"/>
          <w:sz w:val="20"/>
          <w:szCs w:val="20"/>
          <w:lang w:eastAsia="pt-BR"/>
        </w:rPr>
        <w:t>A. Bandwidth limits</w:t>
      </w:r>
    </w:p>
    <w:p w:rsidR="00A23ED3" w:rsidRPr="00A23ED3" w:rsidRDefault="00A23ED3"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A23ED3">
        <w:rPr>
          <w:rFonts w:ascii="Arial" w:eastAsia="Times New Roman" w:hAnsi="Arial" w:cs="Arial"/>
          <w:bCs/>
          <w:color w:val="212529"/>
          <w:sz w:val="20"/>
          <w:szCs w:val="20"/>
          <w:lang w:eastAsia="pt-BR"/>
        </w:rPr>
        <w:t>B. API limits</w:t>
      </w:r>
    </w:p>
    <w:p w:rsidR="00A23ED3" w:rsidRPr="00A23ED3" w:rsidRDefault="00A23ED3"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A23ED3">
        <w:rPr>
          <w:rFonts w:ascii="Arial" w:eastAsia="Times New Roman" w:hAnsi="Arial" w:cs="Arial"/>
          <w:bCs/>
          <w:color w:val="212529"/>
          <w:sz w:val="20"/>
          <w:szCs w:val="20"/>
          <w:lang w:eastAsia="pt-BR"/>
        </w:rPr>
        <w:t>C. Data storage limits</w:t>
      </w:r>
    </w:p>
    <w:p w:rsidR="00A23ED3" w:rsidRPr="00A23ED3" w:rsidRDefault="00A23ED3" w:rsidP="00200344">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A23ED3">
        <w:rPr>
          <w:rFonts w:ascii="Arial" w:eastAsia="Times New Roman" w:hAnsi="Arial" w:cs="Arial"/>
          <w:b/>
          <w:bCs/>
          <w:color w:val="212529"/>
          <w:sz w:val="20"/>
          <w:szCs w:val="20"/>
          <w:highlight w:val="yellow"/>
          <w:lang w:eastAsia="pt-BR"/>
        </w:rPr>
        <w:t>D. Governor limits</w:t>
      </w:r>
    </w:p>
    <w:p w:rsidR="00A23ED3" w:rsidRDefault="00A23ED3"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A23ED3">
        <w:rPr>
          <w:rFonts w:ascii="Arial" w:eastAsia="Times New Roman" w:hAnsi="Arial" w:cs="Arial"/>
          <w:bCs/>
          <w:color w:val="212529"/>
          <w:sz w:val="20"/>
          <w:szCs w:val="20"/>
          <w:lang w:eastAsia="pt-BR"/>
        </w:rPr>
        <w:t>E. Mayoral limits</w:t>
      </w:r>
    </w:p>
    <w:p w:rsidR="00A23ED3" w:rsidRPr="00A23ED3" w:rsidRDefault="00A23ED3" w:rsidP="00F6454B">
      <w:pPr>
        <w:shd w:val="clear" w:color="auto" w:fill="FFFFFF"/>
        <w:spacing w:before="100" w:beforeAutospacing="1" w:after="100" w:afterAutospacing="1" w:line="240" w:lineRule="auto"/>
        <w:ind w:firstLine="360"/>
        <w:jc w:val="both"/>
        <w:rPr>
          <w:rFonts w:ascii="Arial" w:eastAsia="Times New Roman" w:hAnsi="Arial" w:cs="Arial"/>
          <w:i/>
          <w:color w:val="212529"/>
          <w:sz w:val="20"/>
          <w:szCs w:val="20"/>
          <w:lang w:eastAsia="pt-BR"/>
        </w:rPr>
      </w:pPr>
      <w:r w:rsidRPr="00A23ED3">
        <w:rPr>
          <w:rFonts w:ascii="Arial" w:eastAsia="Times New Roman" w:hAnsi="Arial" w:cs="Arial"/>
          <w:i/>
          <w:color w:val="212529"/>
          <w:sz w:val="20"/>
          <w:szCs w:val="20"/>
          <w:lang w:eastAsia="pt-BR"/>
        </w:rPr>
        <w:t>Governor limits help to ensure the stability and performance of each org inside SFDC shared infrastructure.</w:t>
      </w:r>
    </w:p>
    <w:p w:rsidR="00137C4E" w:rsidRPr="00137C4E" w:rsidRDefault="00137C4E" w:rsidP="00200344">
      <w:pPr>
        <w:pStyle w:val="NormalWeb"/>
        <w:shd w:val="clear" w:color="auto" w:fill="FFFFFF"/>
        <w:spacing w:before="0" w:beforeAutospacing="0" w:after="300" w:afterAutospacing="0"/>
        <w:jc w:val="both"/>
        <w:rPr>
          <w:rFonts w:ascii="Arial" w:hAnsi="Arial" w:cs="Arial"/>
          <w:color w:val="212529"/>
          <w:sz w:val="20"/>
          <w:szCs w:val="20"/>
        </w:rPr>
      </w:pPr>
      <w:r>
        <w:rPr>
          <w:rFonts w:ascii="Arial" w:hAnsi="Arial" w:cs="Arial"/>
          <w:color w:val="212529"/>
          <w:sz w:val="20"/>
          <w:szCs w:val="20"/>
        </w:rPr>
        <w:t>8º</w:t>
      </w:r>
      <w:r w:rsidRPr="00137C4E">
        <w:rPr>
          <w:rFonts w:ascii="Arial" w:hAnsi="Arial" w:cs="Arial"/>
          <w:color w:val="212529"/>
          <w:sz w:val="20"/>
          <w:szCs w:val="20"/>
        </w:rPr>
        <w:t>)</w:t>
      </w:r>
      <w:r>
        <w:rPr>
          <w:rFonts w:ascii="Arial" w:hAnsi="Arial" w:cs="Arial"/>
          <w:color w:val="212529"/>
          <w:sz w:val="20"/>
          <w:szCs w:val="20"/>
        </w:rPr>
        <w:t xml:space="preserve"> </w:t>
      </w:r>
      <w:r w:rsidRPr="00137C4E">
        <w:rPr>
          <w:rFonts w:ascii="Arial" w:hAnsi="Arial" w:cs="Arial"/>
          <w:color w:val="212529"/>
          <w:sz w:val="20"/>
          <w:szCs w:val="20"/>
        </w:rPr>
        <w:t>S-Controls are the__________ (code that can execute) for various__________(objects that fire events)in the system, such as standard or custom buttons, custom links, inline s-controls, and web tabs.</w:t>
      </w:r>
    </w:p>
    <w:p w:rsidR="00137C4E" w:rsidRPr="00137C4E" w:rsidRDefault="00137C4E"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137C4E">
        <w:rPr>
          <w:rFonts w:ascii="Arial" w:eastAsia="Times New Roman" w:hAnsi="Arial" w:cs="Arial"/>
          <w:bCs/>
          <w:color w:val="212529"/>
          <w:sz w:val="20"/>
          <w:szCs w:val="20"/>
          <w:lang w:eastAsia="pt-BR"/>
        </w:rPr>
        <w:t>A. Hooks, Targets</w:t>
      </w:r>
    </w:p>
    <w:p w:rsidR="00137C4E" w:rsidRPr="00137C4E" w:rsidRDefault="00137C4E" w:rsidP="00200344">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137C4E">
        <w:rPr>
          <w:rFonts w:ascii="Arial" w:eastAsia="Times New Roman" w:hAnsi="Arial" w:cs="Arial"/>
          <w:b/>
          <w:bCs/>
          <w:color w:val="212529"/>
          <w:sz w:val="20"/>
          <w:szCs w:val="20"/>
          <w:highlight w:val="yellow"/>
          <w:lang w:eastAsia="pt-BR"/>
        </w:rPr>
        <w:lastRenderedPageBreak/>
        <w:t>B. Targets, Hooks</w:t>
      </w:r>
    </w:p>
    <w:p w:rsidR="00137C4E" w:rsidRPr="00137C4E" w:rsidRDefault="00137C4E"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137C4E">
        <w:rPr>
          <w:rFonts w:ascii="Arial" w:eastAsia="Times New Roman" w:hAnsi="Arial" w:cs="Arial"/>
          <w:bCs/>
          <w:color w:val="212529"/>
          <w:sz w:val="20"/>
          <w:szCs w:val="20"/>
          <w:lang w:eastAsia="pt-BR"/>
        </w:rPr>
        <w:t>C. HTML, Snippets</w:t>
      </w:r>
    </w:p>
    <w:p w:rsidR="00137C4E" w:rsidRPr="00137C4E" w:rsidRDefault="00137C4E"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137C4E">
        <w:rPr>
          <w:rFonts w:ascii="Arial" w:eastAsia="Times New Roman" w:hAnsi="Arial" w:cs="Arial"/>
          <w:bCs/>
          <w:color w:val="212529"/>
          <w:sz w:val="20"/>
          <w:szCs w:val="20"/>
          <w:lang w:eastAsia="pt-BR"/>
        </w:rPr>
        <w:t>D. Snippets, HTML</w:t>
      </w:r>
    </w:p>
    <w:p w:rsidR="00200344" w:rsidRPr="00200344" w:rsidRDefault="00200344" w:rsidP="00200344">
      <w:pPr>
        <w:pStyle w:val="NormalWeb"/>
        <w:shd w:val="clear" w:color="auto" w:fill="FFFFFF"/>
        <w:spacing w:before="0" w:beforeAutospacing="0" w:after="300" w:afterAutospacing="0"/>
        <w:jc w:val="both"/>
        <w:rPr>
          <w:rFonts w:ascii="Arial" w:hAnsi="Arial" w:cs="Arial"/>
          <w:color w:val="212529"/>
        </w:rPr>
      </w:pPr>
      <w:r>
        <w:rPr>
          <w:rFonts w:ascii="Arial" w:hAnsi="Arial" w:cs="Arial"/>
          <w:color w:val="212529"/>
          <w:sz w:val="20"/>
          <w:szCs w:val="20"/>
        </w:rPr>
        <w:t xml:space="preserve">9º) </w:t>
      </w:r>
      <w:r w:rsidRPr="00200344">
        <w:rPr>
          <w:rFonts w:ascii="Arial" w:hAnsi="Arial" w:cs="Arial"/>
          <w:color w:val="212529"/>
          <w:sz w:val="20"/>
          <w:szCs w:val="20"/>
        </w:rPr>
        <w:t>A company called Universal Containers would like to track bugs within Sales force. The company needs to track the bug's severity and type as well as its status and description. Bugs should be related to Cases, but the bug's owner will be different than the owner of the case. How can the Universal Containers administrator meet these requirements?</w:t>
      </w:r>
    </w:p>
    <w:p w:rsidR="00200344" w:rsidRPr="00200344" w:rsidRDefault="00200344"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200344">
        <w:rPr>
          <w:rFonts w:ascii="Arial" w:eastAsia="Times New Roman" w:hAnsi="Arial" w:cs="Arial"/>
          <w:bCs/>
          <w:color w:val="212529"/>
          <w:sz w:val="20"/>
          <w:szCs w:val="20"/>
          <w:lang w:eastAsia="pt-BR"/>
        </w:rPr>
        <w:t>A. Create a section on the case page layout</w:t>
      </w:r>
    </w:p>
    <w:p w:rsidR="00200344" w:rsidRPr="00200344" w:rsidRDefault="00200344"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200344">
        <w:rPr>
          <w:rFonts w:ascii="Arial" w:eastAsia="Times New Roman" w:hAnsi="Arial" w:cs="Arial"/>
          <w:bCs/>
          <w:color w:val="212529"/>
          <w:sz w:val="20"/>
          <w:szCs w:val="20"/>
          <w:lang w:eastAsia="pt-BR"/>
        </w:rPr>
        <w:t>B. Create a field on cases</w:t>
      </w:r>
    </w:p>
    <w:p w:rsidR="00200344" w:rsidRPr="00200344" w:rsidRDefault="00200344" w:rsidP="00200344">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200344">
        <w:rPr>
          <w:rFonts w:ascii="Arial" w:eastAsia="Times New Roman" w:hAnsi="Arial" w:cs="Arial"/>
          <w:b/>
          <w:bCs/>
          <w:color w:val="212529"/>
          <w:sz w:val="20"/>
          <w:szCs w:val="20"/>
          <w:highlight w:val="yellow"/>
          <w:lang w:eastAsia="pt-BR"/>
        </w:rPr>
        <w:t>C. Create a custom object for bugs and relate it to cases</w:t>
      </w:r>
    </w:p>
    <w:p w:rsidR="00200344" w:rsidRPr="00200344" w:rsidRDefault="00200344" w:rsidP="0020034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200344">
        <w:rPr>
          <w:rFonts w:ascii="Arial" w:eastAsia="Times New Roman" w:hAnsi="Arial" w:cs="Arial"/>
          <w:bCs/>
          <w:color w:val="212529"/>
          <w:sz w:val="20"/>
          <w:szCs w:val="20"/>
          <w:lang w:eastAsia="pt-BR"/>
        </w:rPr>
        <w:t>D. Create a relationship between the standard bug object and the standard case object</w:t>
      </w:r>
    </w:p>
    <w:p w:rsidR="00F6454B" w:rsidRDefault="00F6454B" w:rsidP="00F6454B">
      <w:pPr>
        <w:shd w:val="clear" w:color="auto" w:fill="FFFFFF"/>
        <w:spacing w:before="100" w:beforeAutospacing="1" w:after="100" w:afterAutospacing="1" w:line="240" w:lineRule="auto"/>
        <w:ind w:firstLine="360"/>
        <w:jc w:val="both"/>
        <w:rPr>
          <w:rFonts w:ascii="Arial" w:eastAsia="Times New Roman" w:hAnsi="Arial" w:cs="Arial"/>
          <w:i/>
          <w:color w:val="212529"/>
          <w:sz w:val="20"/>
          <w:szCs w:val="20"/>
          <w:lang w:eastAsia="pt-BR"/>
        </w:rPr>
      </w:pPr>
      <w:r w:rsidRPr="00F6454B">
        <w:rPr>
          <w:rFonts w:ascii="Arial" w:eastAsia="Times New Roman" w:hAnsi="Arial" w:cs="Arial"/>
          <w:i/>
          <w:color w:val="212529"/>
          <w:sz w:val="20"/>
          <w:szCs w:val="20"/>
          <w:lang w:eastAsia="pt-BR"/>
        </w:rPr>
        <w:t>The relationship would be established using a look up to the cases object so that independent ownership can be established. It will also allow the related bugs to be visible as a related list on the cases screen.</w:t>
      </w:r>
    </w:p>
    <w:p w:rsidR="003D4B57" w:rsidRDefault="003D4B57" w:rsidP="003D4B57">
      <w:pPr>
        <w:shd w:val="clear" w:color="auto" w:fill="FFFFFF"/>
        <w:spacing w:before="100" w:beforeAutospacing="1" w:after="100" w:afterAutospacing="1" w:line="240" w:lineRule="auto"/>
        <w:jc w:val="both"/>
        <w:rPr>
          <w:rFonts w:ascii="Arial" w:eastAsia="Times New Roman" w:hAnsi="Arial" w:cs="Arial"/>
          <w:i/>
          <w:color w:val="212529"/>
          <w:sz w:val="20"/>
          <w:szCs w:val="20"/>
          <w:lang w:eastAsia="pt-BR"/>
        </w:rPr>
      </w:pPr>
    </w:p>
    <w:p w:rsidR="003D4B57" w:rsidRPr="003D4B57" w:rsidRDefault="003D4B57" w:rsidP="003D4B57">
      <w:pPr>
        <w:pStyle w:val="NormalWeb"/>
        <w:shd w:val="clear" w:color="auto" w:fill="FFFFFF"/>
        <w:spacing w:before="0" w:beforeAutospacing="0" w:after="300" w:afterAutospacing="0"/>
        <w:jc w:val="both"/>
        <w:rPr>
          <w:rFonts w:ascii="Arial" w:hAnsi="Arial" w:cs="Arial"/>
          <w:color w:val="212529"/>
        </w:rPr>
      </w:pPr>
      <w:r w:rsidRPr="003D4B57">
        <w:rPr>
          <w:rFonts w:ascii="Arial" w:hAnsi="Arial" w:cs="Arial"/>
          <w:color w:val="212529"/>
          <w:sz w:val="20"/>
          <w:szCs w:val="20"/>
        </w:rPr>
        <w:t>10</w:t>
      </w:r>
      <w:r>
        <w:rPr>
          <w:rFonts w:ascii="Arial" w:hAnsi="Arial" w:cs="Arial"/>
          <w:color w:val="212529"/>
          <w:sz w:val="20"/>
          <w:szCs w:val="20"/>
        </w:rPr>
        <w:t xml:space="preserve">º) </w:t>
      </w:r>
      <w:r w:rsidRPr="003D4B57">
        <w:rPr>
          <w:rFonts w:ascii="Arial" w:hAnsi="Arial" w:cs="Arial"/>
          <w:color w:val="212529"/>
          <w:sz w:val="20"/>
          <w:szCs w:val="20"/>
        </w:rPr>
        <w:t>A company currently uses the</w:t>
      </w:r>
      <w:r w:rsidR="000372D5">
        <w:rPr>
          <w:rFonts w:ascii="Arial" w:hAnsi="Arial" w:cs="Arial"/>
          <w:color w:val="212529"/>
          <w:sz w:val="20"/>
          <w:szCs w:val="20"/>
        </w:rPr>
        <w:t xml:space="preserve"> standard Sales</w:t>
      </w:r>
      <w:r w:rsidRPr="003D4B57">
        <w:rPr>
          <w:rFonts w:ascii="Arial" w:hAnsi="Arial" w:cs="Arial"/>
          <w:color w:val="212529"/>
          <w:sz w:val="20"/>
          <w:szCs w:val="20"/>
        </w:rPr>
        <w:t xml:space="preserve">force product and price </w:t>
      </w:r>
      <w:r>
        <w:rPr>
          <w:rFonts w:ascii="Arial" w:hAnsi="Arial" w:cs="Arial"/>
          <w:color w:val="212529"/>
          <w:sz w:val="20"/>
          <w:szCs w:val="20"/>
        </w:rPr>
        <w:t>b</w:t>
      </w:r>
      <w:r w:rsidRPr="003D4B57">
        <w:rPr>
          <w:rFonts w:ascii="Arial" w:hAnsi="Arial" w:cs="Arial"/>
          <w:color w:val="212529"/>
          <w:sz w:val="20"/>
          <w:szCs w:val="20"/>
        </w:rPr>
        <w:t xml:space="preserve">ook objects. Is it possible for this company to publish product and price </w:t>
      </w:r>
      <w:r>
        <w:rPr>
          <w:rFonts w:ascii="Arial" w:hAnsi="Arial" w:cs="Arial"/>
          <w:color w:val="212529"/>
          <w:sz w:val="20"/>
          <w:szCs w:val="20"/>
        </w:rPr>
        <w:t>b</w:t>
      </w:r>
      <w:r w:rsidRPr="003D4B57">
        <w:rPr>
          <w:rFonts w:ascii="Arial" w:hAnsi="Arial" w:cs="Arial"/>
          <w:color w:val="212529"/>
          <w:sz w:val="20"/>
          <w:szCs w:val="20"/>
        </w:rPr>
        <w:t>ook information to its corporate Web site so customers in different regions sec the correct product catalog with prices in the local currency?</w:t>
      </w:r>
    </w:p>
    <w:p w:rsidR="003D4B57" w:rsidRPr="003D4B57" w:rsidRDefault="003D4B57" w:rsidP="003D4B57">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3D4B57">
        <w:rPr>
          <w:rFonts w:ascii="Arial" w:eastAsia="Times New Roman" w:hAnsi="Arial" w:cs="Arial"/>
          <w:bCs/>
          <w:color w:val="212529"/>
          <w:sz w:val="20"/>
          <w:szCs w:val="20"/>
          <w:lang w:eastAsia="pt-BR"/>
        </w:rPr>
        <w:t>A. Yes, with the Customer portal.</w:t>
      </w:r>
    </w:p>
    <w:p w:rsidR="003D4B57" w:rsidRPr="003D4B57" w:rsidRDefault="003D4B57" w:rsidP="003D4B57">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3D4B57">
        <w:rPr>
          <w:rFonts w:ascii="Arial" w:eastAsia="Times New Roman" w:hAnsi="Arial" w:cs="Arial"/>
          <w:bCs/>
          <w:color w:val="212529"/>
          <w:sz w:val="20"/>
          <w:szCs w:val="20"/>
          <w:lang w:eastAsia="pt-BR"/>
        </w:rPr>
        <w:t>B. No, it is not possible to present multicurrency data.</w:t>
      </w:r>
    </w:p>
    <w:p w:rsidR="003D4B57" w:rsidRPr="003D4B57" w:rsidRDefault="003D4B57" w:rsidP="003D4B57">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3D4B57">
        <w:rPr>
          <w:rFonts w:ascii="Arial" w:eastAsia="Times New Roman" w:hAnsi="Arial" w:cs="Arial"/>
          <w:b/>
          <w:bCs/>
          <w:color w:val="212529"/>
          <w:sz w:val="20"/>
          <w:szCs w:val="20"/>
          <w:highlight w:val="yellow"/>
          <w:lang w:eastAsia="pt-BR"/>
        </w:rPr>
        <w:t>C. Yes, by building a custom integration following the X-to-Web design pattern.</w:t>
      </w:r>
    </w:p>
    <w:p w:rsidR="003D4B57" w:rsidRPr="003D4B57" w:rsidRDefault="003D4B57" w:rsidP="003D4B57">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3D4B57">
        <w:rPr>
          <w:rFonts w:ascii="Arial" w:eastAsia="Times New Roman" w:hAnsi="Arial" w:cs="Arial"/>
          <w:bCs/>
          <w:color w:val="212529"/>
          <w:sz w:val="20"/>
          <w:szCs w:val="20"/>
          <w:lang w:eastAsia="pt-BR"/>
        </w:rPr>
        <w:t>D. No, it is not possible to present data stored in standard objects other than cases and solutions to a Web site.</w:t>
      </w:r>
    </w:p>
    <w:p w:rsidR="00291314" w:rsidRPr="00291314" w:rsidRDefault="00291314" w:rsidP="00291314">
      <w:pPr>
        <w:shd w:val="clear" w:color="auto" w:fill="FFFFFF"/>
        <w:spacing w:before="100" w:beforeAutospacing="1" w:after="100" w:afterAutospacing="1" w:line="240" w:lineRule="auto"/>
        <w:ind w:firstLine="360"/>
        <w:jc w:val="both"/>
        <w:rPr>
          <w:rFonts w:ascii="Arial" w:eastAsia="Times New Roman" w:hAnsi="Arial" w:cs="Arial"/>
          <w:i/>
          <w:color w:val="212529"/>
          <w:sz w:val="20"/>
          <w:szCs w:val="20"/>
          <w:lang w:eastAsia="pt-BR"/>
        </w:rPr>
      </w:pPr>
      <w:r w:rsidRPr="00291314">
        <w:rPr>
          <w:rFonts w:ascii="Arial" w:eastAsia="Times New Roman" w:hAnsi="Arial" w:cs="Arial"/>
          <w:i/>
          <w:color w:val="212529"/>
          <w:sz w:val="20"/>
          <w:szCs w:val="20"/>
          <w:lang w:eastAsia="pt-BR"/>
        </w:rPr>
        <w:t>X-to-web enables any standard or custom object to be published into any website.</w:t>
      </w:r>
    </w:p>
    <w:p w:rsidR="003D4B57" w:rsidRPr="00BF1FE3" w:rsidRDefault="00BF1FE3" w:rsidP="00BF1FE3">
      <w:pPr>
        <w:shd w:val="clear" w:color="auto" w:fill="FFFFFF"/>
        <w:spacing w:after="0" w:line="240" w:lineRule="auto"/>
        <w:jc w:val="both"/>
        <w:rPr>
          <w:rFonts w:ascii="Arial" w:eastAsia="Times New Roman" w:hAnsi="Arial" w:cs="Arial"/>
          <w:i/>
          <w:color w:val="212529"/>
          <w:sz w:val="20"/>
          <w:szCs w:val="20"/>
          <w:lang w:eastAsia="pt-BR"/>
        </w:rPr>
      </w:pPr>
      <w:r w:rsidRPr="00BF1FE3">
        <w:rPr>
          <w:rFonts w:ascii="Arial" w:eastAsia="Times New Roman" w:hAnsi="Arial" w:cs="Arial"/>
          <w:i/>
          <w:color w:val="212529"/>
          <w:sz w:val="20"/>
          <w:szCs w:val="20"/>
          <w:lang w:eastAsia="pt-BR"/>
        </w:rPr>
        <w:t>SIMULATION:</w:t>
      </w:r>
    </w:p>
    <w:p w:rsidR="00BF1FE3" w:rsidRPr="00BF1FE3" w:rsidRDefault="00BF1FE3" w:rsidP="00BF1FE3">
      <w:pPr>
        <w:shd w:val="clear" w:color="auto" w:fill="FFFFFF"/>
        <w:spacing w:after="0" w:line="240" w:lineRule="auto"/>
        <w:jc w:val="both"/>
        <w:rPr>
          <w:rFonts w:ascii="Arial" w:hAnsi="Arial" w:cs="Arial"/>
          <w:i/>
          <w:color w:val="212529"/>
          <w:shd w:val="clear" w:color="auto" w:fill="FFFFFF"/>
        </w:rPr>
      </w:pPr>
      <w:r w:rsidRPr="00BF1FE3">
        <w:rPr>
          <w:rFonts w:ascii="Arial" w:hAnsi="Arial" w:cs="Arial"/>
          <w:i/>
          <w:color w:val="212529"/>
          <w:shd w:val="clear" w:color="auto" w:fill="FFFFFF"/>
        </w:rPr>
        <w:t>Describe some ways you can proactively make sure quality data is entered into the system.</w:t>
      </w:r>
    </w:p>
    <w:p w:rsidR="00BF1FE3" w:rsidRPr="00133F12" w:rsidRDefault="00BF1FE3" w:rsidP="00B1361E">
      <w:pPr>
        <w:pStyle w:val="PargrafodaLista"/>
        <w:numPr>
          <w:ilvl w:val="0"/>
          <w:numId w:val="29"/>
        </w:numPr>
        <w:shd w:val="clear" w:color="auto" w:fill="FFFFFF"/>
        <w:spacing w:after="0" w:line="240" w:lineRule="auto"/>
        <w:jc w:val="both"/>
        <w:rPr>
          <w:rFonts w:ascii="Arial" w:eastAsia="Times New Roman" w:hAnsi="Arial" w:cs="Arial"/>
          <w:i/>
          <w:color w:val="212529"/>
          <w:sz w:val="20"/>
          <w:szCs w:val="20"/>
          <w:lang w:eastAsia="pt-BR"/>
        </w:rPr>
      </w:pPr>
      <w:r w:rsidRPr="00133F12">
        <w:rPr>
          <w:rFonts w:ascii="Arial" w:hAnsi="Arial" w:cs="Arial"/>
          <w:i/>
          <w:color w:val="212529"/>
          <w:sz w:val="20"/>
          <w:szCs w:val="20"/>
          <w:shd w:val="clear" w:color="auto" w:fill="FFFFFF"/>
        </w:rPr>
        <w:t>Enforce Validation rules</w:t>
      </w:r>
      <w:r w:rsidR="001B709C" w:rsidRPr="00133F12">
        <w:rPr>
          <w:rFonts w:ascii="Arial" w:hAnsi="Arial" w:cs="Arial"/>
          <w:i/>
          <w:color w:val="212529"/>
          <w:sz w:val="20"/>
          <w:szCs w:val="20"/>
          <w:shd w:val="clear" w:color="auto" w:fill="FFFFFF"/>
        </w:rPr>
        <w:t>.</w:t>
      </w:r>
      <w:r w:rsidR="002717A4" w:rsidRPr="00133F12">
        <w:rPr>
          <w:rFonts w:ascii="Arial" w:hAnsi="Arial" w:cs="Arial"/>
          <w:i/>
          <w:color w:val="212529"/>
          <w:sz w:val="20"/>
          <w:szCs w:val="20"/>
          <w:shd w:val="clear" w:color="auto" w:fill="FFFFFF"/>
        </w:rPr>
        <w:t xml:space="preserve"> (Exemplo: campos standards não são required mas para </w:t>
      </w:r>
      <w:r w:rsidR="00743193" w:rsidRPr="00133F12">
        <w:rPr>
          <w:rFonts w:ascii="Arial" w:hAnsi="Arial" w:cs="Arial"/>
          <w:i/>
          <w:color w:val="212529"/>
          <w:sz w:val="20"/>
          <w:szCs w:val="20"/>
          <w:shd w:val="clear" w:color="auto" w:fill="FFFFFF"/>
        </w:rPr>
        <w:t>torná</w:t>
      </w:r>
      <w:r w:rsidR="002717A4" w:rsidRPr="00133F12">
        <w:rPr>
          <w:rFonts w:ascii="Arial" w:hAnsi="Arial" w:cs="Arial"/>
          <w:i/>
          <w:color w:val="212529"/>
          <w:sz w:val="20"/>
          <w:szCs w:val="20"/>
          <w:shd w:val="clear" w:color="auto" w:fill="FFFFFF"/>
        </w:rPr>
        <w:t xml:space="preserve">-los obrigatórios </w:t>
      </w:r>
      <w:r w:rsidR="000B6349" w:rsidRPr="00133F12">
        <w:rPr>
          <w:rFonts w:ascii="Arial" w:hAnsi="Arial" w:cs="Arial"/>
          <w:i/>
          <w:color w:val="212529"/>
          <w:sz w:val="20"/>
          <w:szCs w:val="20"/>
          <w:shd w:val="clear" w:color="auto" w:fill="FFFFFF"/>
        </w:rPr>
        <w:t>pode-se utilizar uma validation rule</w:t>
      </w:r>
      <w:r w:rsidR="001B709C" w:rsidRPr="00133F12">
        <w:rPr>
          <w:rFonts w:ascii="Arial" w:hAnsi="Arial" w:cs="Arial"/>
          <w:i/>
          <w:color w:val="212529"/>
          <w:sz w:val="20"/>
          <w:szCs w:val="20"/>
          <w:shd w:val="clear" w:color="auto" w:fill="FFFFFF"/>
        </w:rPr>
        <w:t xml:space="preserve"> que force o seu preenchimento);</w:t>
      </w:r>
    </w:p>
    <w:p w:rsidR="00BB723C" w:rsidRPr="00133F12" w:rsidRDefault="00BB723C" w:rsidP="00B1361E">
      <w:pPr>
        <w:pStyle w:val="PargrafodaLista"/>
        <w:numPr>
          <w:ilvl w:val="0"/>
          <w:numId w:val="29"/>
        </w:numPr>
        <w:shd w:val="clear" w:color="auto" w:fill="FFFFFF"/>
        <w:spacing w:after="0" w:line="240" w:lineRule="auto"/>
        <w:jc w:val="both"/>
        <w:rPr>
          <w:rFonts w:ascii="Arial" w:eastAsia="Times New Roman" w:hAnsi="Arial" w:cs="Arial"/>
          <w:i/>
          <w:color w:val="212529"/>
          <w:sz w:val="20"/>
          <w:szCs w:val="20"/>
          <w:lang w:eastAsia="pt-BR"/>
        </w:rPr>
      </w:pPr>
      <w:r w:rsidRPr="00133F12">
        <w:rPr>
          <w:rFonts w:ascii="Arial" w:hAnsi="Arial" w:cs="Arial"/>
          <w:i/>
          <w:color w:val="212529"/>
          <w:sz w:val="20"/>
          <w:szCs w:val="20"/>
          <w:shd w:val="clear" w:color="auto" w:fill="FFFFFF"/>
        </w:rPr>
        <w:t>Picklist;</w:t>
      </w:r>
    </w:p>
    <w:p w:rsidR="002F5065" w:rsidRPr="00133F12" w:rsidRDefault="002F5065" w:rsidP="00B1361E">
      <w:pPr>
        <w:pStyle w:val="PargrafodaLista"/>
        <w:numPr>
          <w:ilvl w:val="0"/>
          <w:numId w:val="29"/>
        </w:numPr>
        <w:shd w:val="clear" w:color="auto" w:fill="FFFFFF"/>
        <w:spacing w:after="0" w:line="240" w:lineRule="auto"/>
        <w:jc w:val="both"/>
        <w:rPr>
          <w:rFonts w:ascii="Arial" w:eastAsia="Times New Roman" w:hAnsi="Arial" w:cs="Arial"/>
          <w:i/>
          <w:color w:val="212529"/>
          <w:sz w:val="20"/>
          <w:szCs w:val="20"/>
          <w:lang w:eastAsia="pt-BR"/>
        </w:rPr>
      </w:pPr>
      <w:r w:rsidRPr="00133F12">
        <w:rPr>
          <w:rFonts w:ascii="Arial" w:hAnsi="Arial" w:cs="Arial"/>
          <w:i/>
          <w:color w:val="212529"/>
          <w:sz w:val="20"/>
          <w:szCs w:val="20"/>
          <w:shd w:val="clear" w:color="auto" w:fill="FFFFFF"/>
        </w:rPr>
        <w:t>Use custom lookup fi</w:t>
      </w:r>
      <w:r w:rsidR="00BB723C" w:rsidRPr="00133F12">
        <w:rPr>
          <w:rFonts w:ascii="Arial" w:hAnsi="Arial" w:cs="Arial"/>
          <w:i/>
          <w:color w:val="212529"/>
          <w:sz w:val="20"/>
          <w:szCs w:val="20"/>
          <w:shd w:val="clear" w:color="auto" w:fill="FFFFFF"/>
        </w:rPr>
        <w:t>elds (utilizando filters para auxiliar na qualidade dos dados selecionados)</w:t>
      </w:r>
      <w:r w:rsidR="00787823" w:rsidRPr="00133F12">
        <w:rPr>
          <w:rFonts w:ascii="Arial" w:hAnsi="Arial" w:cs="Arial"/>
          <w:i/>
          <w:color w:val="212529"/>
          <w:sz w:val="20"/>
          <w:szCs w:val="20"/>
          <w:shd w:val="clear" w:color="auto" w:fill="FFFFFF"/>
        </w:rPr>
        <w:t>;</w:t>
      </w:r>
    </w:p>
    <w:p w:rsidR="002F5065" w:rsidRPr="00133F12" w:rsidRDefault="0036201E" w:rsidP="00B1361E">
      <w:pPr>
        <w:pStyle w:val="PargrafodaLista"/>
        <w:numPr>
          <w:ilvl w:val="0"/>
          <w:numId w:val="29"/>
        </w:numPr>
        <w:shd w:val="clear" w:color="auto" w:fill="FFFFFF"/>
        <w:spacing w:after="0" w:line="240" w:lineRule="auto"/>
        <w:jc w:val="both"/>
        <w:rPr>
          <w:rFonts w:ascii="Arial" w:eastAsia="Times New Roman" w:hAnsi="Arial" w:cs="Arial"/>
          <w:i/>
          <w:color w:val="212529"/>
          <w:sz w:val="20"/>
          <w:szCs w:val="20"/>
          <w:lang w:eastAsia="pt-BR"/>
        </w:rPr>
      </w:pPr>
      <w:r>
        <w:rPr>
          <w:rFonts w:ascii="Arial" w:hAnsi="Arial" w:cs="Arial"/>
          <w:i/>
          <w:color w:val="212529"/>
          <w:sz w:val="20"/>
          <w:szCs w:val="20"/>
          <w:shd w:val="clear" w:color="auto" w:fill="FFFFFF"/>
        </w:rPr>
        <w:t>W</w:t>
      </w:r>
      <w:r w:rsidR="002F5065" w:rsidRPr="00133F12">
        <w:rPr>
          <w:rFonts w:ascii="Arial" w:hAnsi="Arial" w:cs="Arial"/>
          <w:i/>
          <w:color w:val="212529"/>
          <w:sz w:val="20"/>
          <w:szCs w:val="20"/>
          <w:shd w:val="clear" w:color="auto" w:fill="FFFFFF"/>
        </w:rPr>
        <w:t>orkflow field updates;</w:t>
      </w:r>
    </w:p>
    <w:p w:rsidR="00787823" w:rsidRPr="00133F12" w:rsidRDefault="00787823" w:rsidP="00B1361E">
      <w:pPr>
        <w:pStyle w:val="PargrafodaLista"/>
        <w:numPr>
          <w:ilvl w:val="0"/>
          <w:numId w:val="29"/>
        </w:numPr>
        <w:shd w:val="clear" w:color="auto" w:fill="FFFFFF"/>
        <w:spacing w:after="0" w:line="240" w:lineRule="auto"/>
        <w:jc w:val="both"/>
        <w:rPr>
          <w:rFonts w:ascii="Arial" w:eastAsia="Times New Roman" w:hAnsi="Arial" w:cs="Arial"/>
          <w:i/>
          <w:color w:val="212529"/>
          <w:sz w:val="20"/>
          <w:szCs w:val="20"/>
          <w:lang w:eastAsia="pt-BR"/>
        </w:rPr>
      </w:pPr>
      <w:r w:rsidRPr="00133F12">
        <w:rPr>
          <w:rFonts w:ascii="Arial" w:hAnsi="Arial" w:cs="Arial"/>
          <w:i/>
          <w:color w:val="212529"/>
          <w:sz w:val="20"/>
          <w:szCs w:val="20"/>
          <w:shd w:val="clear" w:color="auto" w:fill="FFFFFF"/>
        </w:rPr>
        <w:t>Unique fields (evitando registros duplicados);</w:t>
      </w:r>
    </w:p>
    <w:p w:rsidR="002B2A53" w:rsidRPr="00133F12" w:rsidRDefault="00606133" w:rsidP="002B2A53">
      <w:pPr>
        <w:pStyle w:val="PargrafodaLista"/>
        <w:numPr>
          <w:ilvl w:val="0"/>
          <w:numId w:val="29"/>
        </w:numPr>
        <w:shd w:val="clear" w:color="auto" w:fill="FFFFFF"/>
        <w:spacing w:after="0" w:line="240" w:lineRule="auto"/>
        <w:jc w:val="both"/>
        <w:rPr>
          <w:rFonts w:ascii="Arial" w:eastAsia="Times New Roman" w:hAnsi="Arial" w:cs="Arial"/>
          <w:i/>
          <w:color w:val="212529"/>
          <w:sz w:val="20"/>
          <w:szCs w:val="20"/>
          <w:lang w:eastAsia="pt-BR"/>
        </w:rPr>
      </w:pPr>
      <w:r w:rsidRPr="00133F12">
        <w:rPr>
          <w:rFonts w:ascii="Arial" w:hAnsi="Arial" w:cs="Arial"/>
          <w:i/>
          <w:color w:val="212529"/>
          <w:sz w:val="20"/>
          <w:szCs w:val="20"/>
          <w:shd w:val="clear" w:color="auto" w:fill="FFFFFF"/>
        </w:rPr>
        <w:t>Duplicate management;</w:t>
      </w:r>
    </w:p>
    <w:p w:rsidR="002F5065" w:rsidRPr="00133F12" w:rsidRDefault="00606133" w:rsidP="00B1361E">
      <w:pPr>
        <w:pStyle w:val="PargrafodaLista"/>
        <w:numPr>
          <w:ilvl w:val="0"/>
          <w:numId w:val="29"/>
        </w:numPr>
        <w:shd w:val="clear" w:color="auto" w:fill="FFFFFF"/>
        <w:spacing w:after="0" w:line="240" w:lineRule="auto"/>
        <w:jc w:val="both"/>
        <w:rPr>
          <w:rFonts w:ascii="Arial" w:eastAsia="Times New Roman" w:hAnsi="Arial" w:cs="Arial"/>
          <w:i/>
          <w:color w:val="212529"/>
          <w:sz w:val="20"/>
          <w:szCs w:val="20"/>
          <w:lang w:eastAsia="pt-BR"/>
        </w:rPr>
      </w:pPr>
      <w:r w:rsidRPr="00133F12">
        <w:rPr>
          <w:rFonts w:ascii="Arial" w:hAnsi="Arial" w:cs="Arial"/>
          <w:i/>
          <w:color w:val="212529"/>
          <w:sz w:val="20"/>
          <w:szCs w:val="20"/>
          <w:shd w:val="clear" w:color="auto" w:fill="FFFFFF"/>
        </w:rPr>
        <w:t>Record types</w:t>
      </w:r>
      <w:r w:rsidR="002F5065" w:rsidRPr="00133F12">
        <w:rPr>
          <w:rFonts w:ascii="Arial" w:hAnsi="Arial" w:cs="Arial"/>
          <w:i/>
          <w:color w:val="212529"/>
          <w:sz w:val="20"/>
          <w:szCs w:val="20"/>
          <w:shd w:val="clear" w:color="auto" w:fill="FFFFFF"/>
        </w:rPr>
        <w:t>;</w:t>
      </w:r>
      <w:r w:rsidR="00BF1FE3" w:rsidRPr="00133F12">
        <w:rPr>
          <w:rFonts w:ascii="Arial" w:hAnsi="Arial" w:cs="Arial"/>
          <w:i/>
          <w:color w:val="212529"/>
          <w:sz w:val="20"/>
          <w:szCs w:val="20"/>
          <w:shd w:val="clear" w:color="auto" w:fill="FFFFFF"/>
        </w:rPr>
        <w:t xml:space="preserve"> </w:t>
      </w:r>
    </w:p>
    <w:p w:rsidR="00BF1FE3" w:rsidRPr="00133F12" w:rsidRDefault="003C2217" w:rsidP="00B1361E">
      <w:pPr>
        <w:pStyle w:val="PargrafodaLista"/>
        <w:numPr>
          <w:ilvl w:val="0"/>
          <w:numId w:val="29"/>
        </w:numPr>
        <w:shd w:val="clear" w:color="auto" w:fill="FFFFFF"/>
        <w:spacing w:after="0" w:line="240" w:lineRule="auto"/>
        <w:jc w:val="both"/>
        <w:rPr>
          <w:rFonts w:ascii="Arial" w:eastAsia="Times New Roman" w:hAnsi="Arial" w:cs="Arial"/>
          <w:i/>
          <w:color w:val="212529"/>
          <w:sz w:val="20"/>
          <w:szCs w:val="20"/>
          <w:lang w:eastAsia="pt-BR"/>
        </w:rPr>
      </w:pPr>
      <w:r>
        <w:rPr>
          <w:rFonts w:ascii="Arial" w:hAnsi="Arial" w:cs="Arial"/>
          <w:i/>
          <w:color w:val="212529"/>
          <w:sz w:val="20"/>
          <w:szCs w:val="20"/>
          <w:shd w:val="clear" w:color="auto" w:fill="FFFFFF"/>
        </w:rPr>
        <w:t>P</w:t>
      </w:r>
      <w:r w:rsidR="00606133" w:rsidRPr="00133F12">
        <w:rPr>
          <w:rFonts w:ascii="Arial" w:hAnsi="Arial" w:cs="Arial"/>
          <w:i/>
          <w:color w:val="212529"/>
          <w:sz w:val="20"/>
          <w:szCs w:val="20"/>
          <w:shd w:val="clear" w:color="auto" w:fill="FFFFFF"/>
        </w:rPr>
        <w:t>age layouts to streamline data entr</w:t>
      </w:r>
      <w:r w:rsidR="00BF1FE3" w:rsidRPr="00133F12">
        <w:rPr>
          <w:rFonts w:ascii="Arial" w:hAnsi="Arial" w:cs="Arial"/>
          <w:i/>
          <w:color w:val="212529"/>
          <w:sz w:val="20"/>
          <w:szCs w:val="20"/>
          <w:shd w:val="clear" w:color="auto" w:fill="FFFFFF"/>
        </w:rPr>
        <w:t>y</w:t>
      </w:r>
      <w:r w:rsidR="00F85851" w:rsidRPr="00133F12">
        <w:rPr>
          <w:rFonts w:ascii="Arial" w:hAnsi="Arial" w:cs="Arial"/>
          <w:i/>
          <w:color w:val="212529"/>
          <w:sz w:val="20"/>
          <w:szCs w:val="20"/>
          <w:shd w:val="clear" w:color="auto" w:fill="FFFFFF"/>
        </w:rPr>
        <w:t>;</w:t>
      </w:r>
    </w:p>
    <w:p w:rsidR="00BF1FE3" w:rsidRPr="00C04F5A" w:rsidRDefault="00BF1FE3" w:rsidP="00B1361E">
      <w:pPr>
        <w:pStyle w:val="PargrafodaLista"/>
        <w:numPr>
          <w:ilvl w:val="0"/>
          <w:numId w:val="29"/>
        </w:numPr>
        <w:shd w:val="clear" w:color="auto" w:fill="FFFFFF"/>
        <w:spacing w:after="0" w:line="240" w:lineRule="auto"/>
        <w:jc w:val="both"/>
        <w:rPr>
          <w:rFonts w:ascii="Arial" w:eastAsia="Times New Roman" w:hAnsi="Arial" w:cs="Arial"/>
          <w:i/>
          <w:color w:val="212529"/>
          <w:sz w:val="20"/>
          <w:szCs w:val="20"/>
          <w:lang w:eastAsia="pt-BR"/>
        </w:rPr>
      </w:pPr>
      <w:r w:rsidRPr="00133F12">
        <w:rPr>
          <w:rFonts w:ascii="Arial" w:hAnsi="Arial" w:cs="Arial"/>
          <w:i/>
          <w:color w:val="212529"/>
          <w:sz w:val="20"/>
          <w:szCs w:val="20"/>
          <w:shd w:val="clear" w:color="auto" w:fill="FFFFFF"/>
        </w:rPr>
        <w:t>Build reports that monitor data entry</w:t>
      </w:r>
      <w:r w:rsidR="00F85851" w:rsidRPr="00133F12">
        <w:rPr>
          <w:rFonts w:ascii="Arial" w:hAnsi="Arial" w:cs="Arial"/>
          <w:i/>
          <w:color w:val="212529"/>
          <w:sz w:val="20"/>
          <w:szCs w:val="20"/>
          <w:shd w:val="clear" w:color="auto" w:fill="FFFFFF"/>
        </w:rPr>
        <w:t>.</w:t>
      </w:r>
    </w:p>
    <w:p w:rsidR="00C04F5A" w:rsidRDefault="00C04F5A" w:rsidP="00C04F5A">
      <w:pPr>
        <w:shd w:val="clear" w:color="auto" w:fill="FFFFFF"/>
        <w:spacing w:after="0" w:line="240" w:lineRule="auto"/>
        <w:jc w:val="both"/>
        <w:rPr>
          <w:rFonts w:ascii="Arial" w:eastAsia="Times New Roman" w:hAnsi="Arial" w:cs="Arial"/>
          <w:i/>
          <w:color w:val="212529"/>
          <w:sz w:val="20"/>
          <w:szCs w:val="20"/>
          <w:lang w:eastAsia="pt-BR"/>
        </w:rPr>
      </w:pPr>
    </w:p>
    <w:p w:rsidR="00C04F5A" w:rsidRDefault="00C04F5A" w:rsidP="00B67E72">
      <w:pPr>
        <w:shd w:val="clear" w:color="auto" w:fill="FFFFFF"/>
        <w:spacing w:after="0" w:line="240" w:lineRule="auto"/>
        <w:jc w:val="both"/>
        <w:rPr>
          <w:rFonts w:ascii="Arial" w:eastAsia="Times New Roman" w:hAnsi="Arial" w:cs="Arial"/>
          <w:i/>
          <w:color w:val="212529"/>
          <w:sz w:val="20"/>
          <w:szCs w:val="20"/>
          <w:lang w:eastAsia="pt-BR"/>
        </w:rPr>
      </w:pPr>
      <w:r w:rsidRPr="0036201E">
        <w:rPr>
          <w:rFonts w:ascii="Arial" w:eastAsia="Times New Roman" w:hAnsi="Arial" w:cs="Arial"/>
          <w:i/>
          <w:color w:val="212529"/>
          <w:sz w:val="20"/>
          <w:szCs w:val="20"/>
          <w:lang w:eastAsia="pt-BR"/>
        </w:rPr>
        <w:t xml:space="preserve">SIMULATION </w:t>
      </w:r>
      <w:r w:rsidRPr="0036201E">
        <w:rPr>
          <w:rFonts w:ascii="Arial" w:eastAsia="Times New Roman" w:hAnsi="Arial" w:cs="Arial"/>
          <w:i/>
          <w:color w:val="212529"/>
          <w:sz w:val="20"/>
          <w:szCs w:val="20"/>
          <w:lang w:eastAsia="pt-BR"/>
        </w:rPr>
        <w:br/>
        <w:t>Describe the best way to manage Lockout Periods for maintenance?</w:t>
      </w:r>
    </w:p>
    <w:p w:rsidR="0036201E" w:rsidRDefault="0036201E" w:rsidP="00B67E72">
      <w:pPr>
        <w:shd w:val="clear" w:color="auto" w:fill="FFFFFF"/>
        <w:spacing w:after="0" w:line="240" w:lineRule="auto"/>
        <w:jc w:val="both"/>
        <w:rPr>
          <w:rFonts w:ascii="Arial" w:eastAsia="Times New Roman" w:hAnsi="Arial" w:cs="Arial"/>
          <w:i/>
          <w:color w:val="212529"/>
          <w:sz w:val="20"/>
          <w:szCs w:val="20"/>
          <w:lang w:eastAsia="pt-BR"/>
        </w:rPr>
      </w:pPr>
    </w:p>
    <w:p w:rsidR="0036201E" w:rsidRDefault="0036201E" w:rsidP="00B67E72">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36201E">
        <w:rPr>
          <w:rFonts w:ascii="Arial" w:hAnsi="Arial" w:cs="Arial"/>
          <w:i/>
          <w:color w:val="212529"/>
          <w:sz w:val="20"/>
          <w:szCs w:val="20"/>
          <w:shd w:val="clear" w:color="auto" w:fill="FFFFFF"/>
        </w:rPr>
        <w:t>Create a profile that restricts the login hours for all users out during the maintenance session.</w:t>
      </w:r>
    </w:p>
    <w:p w:rsidR="0036201E" w:rsidRPr="0036201E" w:rsidRDefault="0036201E" w:rsidP="00B67E72">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36201E">
        <w:rPr>
          <w:rFonts w:ascii="Arial" w:hAnsi="Arial" w:cs="Arial"/>
          <w:i/>
          <w:color w:val="212529"/>
          <w:sz w:val="20"/>
          <w:szCs w:val="20"/>
          <w:shd w:val="clear" w:color="auto" w:fill="FFFFFF"/>
        </w:rPr>
        <w:t>Then use Data Loader to switch everyone back when done.</w:t>
      </w:r>
    </w:p>
    <w:p w:rsidR="0036201E" w:rsidRDefault="0036201E" w:rsidP="00C04F5A">
      <w:pPr>
        <w:shd w:val="clear" w:color="auto" w:fill="FFFFFF"/>
        <w:spacing w:after="0" w:line="240" w:lineRule="auto"/>
        <w:jc w:val="both"/>
        <w:rPr>
          <w:rFonts w:ascii="Arial" w:eastAsia="Times New Roman" w:hAnsi="Arial" w:cs="Arial"/>
          <w:i/>
          <w:color w:val="212529"/>
          <w:sz w:val="20"/>
          <w:szCs w:val="20"/>
          <w:lang w:eastAsia="pt-BR"/>
        </w:rPr>
      </w:pPr>
    </w:p>
    <w:p w:rsidR="00B67E72" w:rsidRDefault="00B67E72" w:rsidP="00C04F5A">
      <w:pPr>
        <w:shd w:val="clear" w:color="auto" w:fill="FFFFFF"/>
        <w:spacing w:after="0" w:line="240" w:lineRule="auto"/>
        <w:jc w:val="both"/>
        <w:rPr>
          <w:rFonts w:ascii="Arial" w:eastAsia="Times New Roman" w:hAnsi="Arial" w:cs="Arial"/>
          <w:i/>
          <w:color w:val="212529"/>
          <w:sz w:val="20"/>
          <w:szCs w:val="20"/>
          <w:lang w:eastAsia="pt-BR"/>
        </w:rPr>
      </w:pPr>
    </w:p>
    <w:p w:rsidR="00B67E72" w:rsidRPr="00C04F5A" w:rsidRDefault="00B67E72" w:rsidP="00C04F5A">
      <w:pPr>
        <w:shd w:val="clear" w:color="auto" w:fill="FFFFFF"/>
        <w:spacing w:after="0" w:line="240" w:lineRule="auto"/>
        <w:jc w:val="both"/>
        <w:rPr>
          <w:rFonts w:ascii="Arial" w:eastAsia="Times New Roman" w:hAnsi="Arial" w:cs="Arial"/>
          <w:i/>
          <w:color w:val="212529"/>
          <w:sz w:val="20"/>
          <w:szCs w:val="20"/>
          <w:lang w:eastAsia="pt-BR"/>
        </w:rPr>
      </w:pPr>
    </w:p>
    <w:p w:rsidR="00BF1FE3" w:rsidRPr="00BF1FE3" w:rsidRDefault="00BF1FE3" w:rsidP="00B1361E">
      <w:pPr>
        <w:shd w:val="clear" w:color="auto" w:fill="FFFFFF"/>
        <w:spacing w:after="0" w:line="240" w:lineRule="auto"/>
        <w:jc w:val="both"/>
        <w:rPr>
          <w:rFonts w:ascii="Arial" w:eastAsia="Times New Roman" w:hAnsi="Arial" w:cs="Arial"/>
          <w:i/>
          <w:color w:val="212529"/>
          <w:sz w:val="20"/>
          <w:szCs w:val="20"/>
          <w:lang w:eastAsia="pt-BR"/>
        </w:rPr>
      </w:pPr>
    </w:p>
    <w:p w:rsidR="006348EE" w:rsidRPr="006348EE" w:rsidRDefault="006348EE" w:rsidP="006348EE">
      <w:pPr>
        <w:shd w:val="clear" w:color="auto" w:fill="FFFFFF"/>
        <w:spacing w:after="300" w:line="240" w:lineRule="auto"/>
        <w:rPr>
          <w:rFonts w:ascii="Arial" w:eastAsia="Times New Roman" w:hAnsi="Arial" w:cs="Arial"/>
          <w:color w:val="212529"/>
          <w:sz w:val="24"/>
          <w:szCs w:val="24"/>
          <w:lang w:eastAsia="pt-BR"/>
        </w:rPr>
      </w:pPr>
      <w:r>
        <w:rPr>
          <w:rFonts w:ascii="Arial" w:eastAsia="Times New Roman" w:hAnsi="Arial" w:cs="Arial"/>
          <w:color w:val="212529"/>
          <w:sz w:val="24"/>
          <w:szCs w:val="24"/>
          <w:lang w:eastAsia="pt-BR"/>
        </w:rPr>
        <w:lastRenderedPageBreak/>
        <w:t xml:space="preserve">11º) </w:t>
      </w:r>
      <w:r w:rsidRPr="006348EE">
        <w:rPr>
          <w:rFonts w:ascii="Arial" w:eastAsia="Times New Roman" w:hAnsi="Arial" w:cs="Arial"/>
          <w:color w:val="212529"/>
          <w:sz w:val="20"/>
          <w:szCs w:val="20"/>
          <w:lang w:eastAsia="pt-BR"/>
        </w:rPr>
        <w:t>How do admins enable users to view tags?</w:t>
      </w:r>
      <w:r>
        <w:rPr>
          <w:rFonts w:ascii="Arial" w:eastAsia="Times New Roman" w:hAnsi="Arial" w:cs="Arial"/>
          <w:color w:val="212529"/>
          <w:sz w:val="20"/>
          <w:szCs w:val="20"/>
          <w:lang w:eastAsia="pt-BR"/>
        </w:rPr>
        <w:t xml:space="preserve"> </w:t>
      </w:r>
      <w:r w:rsidRPr="006348EE">
        <w:rPr>
          <w:rFonts w:ascii="Arial" w:eastAsia="Times New Roman" w:hAnsi="Arial" w:cs="Arial"/>
          <w:color w:val="212529"/>
          <w:sz w:val="20"/>
          <w:szCs w:val="20"/>
          <w:lang w:eastAsia="pt-BR"/>
        </w:rPr>
        <w:t>Select all that apply:</w:t>
      </w:r>
    </w:p>
    <w:p w:rsidR="006348EE" w:rsidRPr="006348EE" w:rsidRDefault="006348EE" w:rsidP="006348EE">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6348EE">
        <w:rPr>
          <w:rFonts w:ascii="Arial" w:eastAsia="Times New Roman" w:hAnsi="Arial" w:cs="Arial"/>
          <w:bCs/>
          <w:color w:val="212529"/>
          <w:sz w:val="20"/>
          <w:szCs w:val="20"/>
          <w:lang w:eastAsia="pt-BR"/>
        </w:rPr>
        <w:t>A. Enable Private Tags</w:t>
      </w:r>
    </w:p>
    <w:p w:rsidR="006348EE" w:rsidRPr="006348EE" w:rsidRDefault="006348EE" w:rsidP="006348EE">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6348EE">
        <w:rPr>
          <w:rFonts w:ascii="Arial" w:eastAsia="Times New Roman" w:hAnsi="Arial" w:cs="Arial"/>
          <w:bCs/>
          <w:color w:val="212529"/>
          <w:sz w:val="20"/>
          <w:szCs w:val="20"/>
          <w:lang w:eastAsia="pt-BR"/>
        </w:rPr>
        <w:t>B. Enable Public Tags</w:t>
      </w:r>
    </w:p>
    <w:p w:rsidR="006348EE" w:rsidRPr="006348EE" w:rsidRDefault="006348EE" w:rsidP="006348EE">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6348EE">
        <w:rPr>
          <w:rFonts w:ascii="Arial" w:eastAsia="Times New Roman" w:hAnsi="Arial" w:cs="Arial"/>
          <w:bCs/>
          <w:color w:val="212529"/>
          <w:sz w:val="20"/>
          <w:szCs w:val="20"/>
          <w:lang w:eastAsia="pt-BR"/>
        </w:rPr>
        <w:t>C. Add Tags to page layouts</w:t>
      </w:r>
    </w:p>
    <w:p w:rsidR="006348EE" w:rsidRPr="006348EE" w:rsidRDefault="006348EE" w:rsidP="006348EE">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6348EE">
        <w:rPr>
          <w:rFonts w:ascii="Arial" w:eastAsia="Times New Roman" w:hAnsi="Arial" w:cs="Arial"/>
          <w:b/>
          <w:bCs/>
          <w:color w:val="212529"/>
          <w:sz w:val="20"/>
          <w:szCs w:val="20"/>
          <w:highlight w:val="yellow"/>
          <w:lang w:eastAsia="pt-BR"/>
        </w:rPr>
        <w:t>D. All of the above</w:t>
      </w:r>
    </w:p>
    <w:p w:rsidR="003C2217" w:rsidRDefault="003C2217" w:rsidP="006348EE">
      <w:pPr>
        <w:shd w:val="clear" w:color="auto" w:fill="FFFFFF"/>
        <w:spacing w:after="0" w:line="240" w:lineRule="auto"/>
        <w:ind w:firstLine="426"/>
        <w:jc w:val="both"/>
        <w:rPr>
          <w:rFonts w:ascii="Arial" w:eastAsia="Times New Roman" w:hAnsi="Arial" w:cs="Arial"/>
          <w:color w:val="212529"/>
          <w:sz w:val="24"/>
          <w:szCs w:val="24"/>
          <w:lang w:eastAsia="pt-BR"/>
        </w:rPr>
      </w:pPr>
    </w:p>
    <w:p w:rsidR="009F6388" w:rsidRDefault="006348EE" w:rsidP="006348EE">
      <w:pPr>
        <w:shd w:val="clear" w:color="auto" w:fill="FFFFFF"/>
        <w:spacing w:after="0" w:line="240" w:lineRule="auto"/>
        <w:ind w:firstLine="426"/>
        <w:jc w:val="both"/>
        <w:rPr>
          <w:rFonts w:ascii="Arial" w:eastAsia="Times New Roman" w:hAnsi="Arial" w:cs="Arial"/>
          <w:i/>
          <w:color w:val="212529"/>
          <w:sz w:val="20"/>
          <w:szCs w:val="20"/>
          <w:lang w:eastAsia="pt-BR"/>
        </w:rPr>
      </w:pPr>
      <w:r w:rsidRPr="006348EE">
        <w:rPr>
          <w:rFonts w:ascii="Arial" w:eastAsia="Times New Roman" w:hAnsi="Arial" w:cs="Arial"/>
          <w:color w:val="212529"/>
          <w:sz w:val="24"/>
          <w:szCs w:val="24"/>
          <w:lang w:eastAsia="pt-BR"/>
        </w:rPr>
        <w:br/>
      </w:r>
      <w:r w:rsidR="009F6388">
        <w:rPr>
          <w:rFonts w:ascii="Arial" w:eastAsia="Times New Roman" w:hAnsi="Arial" w:cs="Arial"/>
          <w:i/>
          <w:color w:val="212529"/>
          <w:sz w:val="20"/>
          <w:szCs w:val="20"/>
          <w:lang w:eastAsia="pt-BR"/>
        </w:rPr>
        <w:t>Disponivel no Classic.</w:t>
      </w:r>
    </w:p>
    <w:p w:rsidR="006348EE" w:rsidRPr="006348EE" w:rsidRDefault="006348EE" w:rsidP="006348EE">
      <w:pPr>
        <w:shd w:val="clear" w:color="auto" w:fill="FFFFFF"/>
        <w:spacing w:after="0" w:line="240" w:lineRule="auto"/>
        <w:ind w:firstLine="426"/>
        <w:jc w:val="both"/>
        <w:rPr>
          <w:rFonts w:ascii="Arial" w:eastAsia="Times New Roman" w:hAnsi="Arial" w:cs="Arial"/>
          <w:i/>
          <w:color w:val="212529"/>
          <w:sz w:val="20"/>
          <w:szCs w:val="20"/>
          <w:lang w:eastAsia="pt-BR"/>
        </w:rPr>
      </w:pPr>
      <w:r w:rsidRPr="006348EE">
        <w:rPr>
          <w:rFonts w:ascii="Arial" w:eastAsia="Times New Roman" w:hAnsi="Arial" w:cs="Arial"/>
          <w:i/>
          <w:color w:val="212529"/>
          <w:sz w:val="20"/>
          <w:szCs w:val="20"/>
          <w:lang w:eastAsia="pt-BR"/>
        </w:rPr>
        <w:t>Explanation/Reference: Click Your Name | Setup | Customize | Tags| Tag Settings.</w:t>
      </w:r>
      <w:r>
        <w:rPr>
          <w:rFonts w:ascii="Arial" w:eastAsia="Times New Roman" w:hAnsi="Arial" w:cs="Arial"/>
          <w:i/>
          <w:color w:val="212529"/>
          <w:sz w:val="20"/>
          <w:szCs w:val="20"/>
          <w:lang w:eastAsia="pt-BR"/>
        </w:rPr>
        <w:t xml:space="preserve"> </w:t>
      </w:r>
      <w:r w:rsidRPr="006348EE">
        <w:rPr>
          <w:rFonts w:ascii="Arial" w:eastAsia="Times New Roman" w:hAnsi="Arial" w:cs="Arial"/>
          <w:i/>
          <w:color w:val="212529"/>
          <w:sz w:val="20"/>
          <w:szCs w:val="20"/>
          <w:lang w:eastAsia="pt-BR"/>
        </w:rPr>
        <w:t xml:space="preserve">Select </w:t>
      </w:r>
      <w:r w:rsidRPr="006348EE">
        <w:rPr>
          <w:rFonts w:ascii="Arial" w:eastAsia="Times New Roman" w:hAnsi="Arial" w:cs="Arial"/>
          <w:i/>
          <w:color w:val="212529"/>
          <w:sz w:val="20"/>
          <w:szCs w:val="20"/>
          <w:highlight w:val="yellow"/>
          <w:u w:val="single"/>
          <w:lang w:eastAsia="pt-BR"/>
        </w:rPr>
        <w:t>Enable Personal Tags and Enable Public Tags</w:t>
      </w:r>
      <w:r w:rsidRPr="006348EE">
        <w:rPr>
          <w:rFonts w:ascii="Arial" w:eastAsia="Times New Roman" w:hAnsi="Arial" w:cs="Arial"/>
          <w:i/>
          <w:color w:val="212529"/>
          <w:sz w:val="20"/>
          <w:szCs w:val="20"/>
          <w:lang w:eastAsia="pt-BR"/>
        </w:rPr>
        <w:t xml:space="preserve"> to allow users to add personal and public tags to records. Deselect both options to disable tags.</w:t>
      </w:r>
      <w:r>
        <w:rPr>
          <w:rFonts w:ascii="Arial" w:eastAsia="Times New Roman" w:hAnsi="Arial" w:cs="Arial"/>
          <w:i/>
          <w:color w:val="212529"/>
          <w:sz w:val="20"/>
          <w:szCs w:val="20"/>
          <w:lang w:eastAsia="pt-BR"/>
        </w:rPr>
        <w:t xml:space="preserve"> </w:t>
      </w:r>
      <w:r w:rsidRPr="006348EE">
        <w:rPr>
          <w:rFonts w:ascii="Arial" w:eastAsia="Times New Roman" w:hAnsi="Arial" w:cs="Arial"/>
          <w:i/>
          <w:color w:val="212529"/>
          <w:sz w:val="20"/>
          <w:szCs w:val="20"/>
          <w:lang w:eastAsia="pt-BR"/>
        </w:rPr>
        <w:t>Specify which objects and page layouts should display tags in a lag section at the top of record detail pages. The tag section IS the only way that a user can add tags to a record.</w:t>
      </w:r>
      <w:r>
        <w:rPr>
          <w:rFonts w:ascii="Arial" w:eastAsia="Times New Roman" w:hAnsi="Arial" w:cs="Arial"/>
          <w:i/>
          <w:color w:val="212529"/>
          <w:sz w:val="20"/>
          <w:szCs w:val="20"/>
          <w:lang w:eastAsia="pt-BR"/>
        </w:rPr>
        <w:t xml:space="preserve"> </w:t>
      </w:r>
      <w:r w:rsidRPr="006348EE">
        <w:rPr>
          <w:rFonts w:ascii="Arial" w:eastAsia="Times New Roman" w:hAnsi="Arial" w:cs="Arial"/>
          <w:i/>
          <w:color w:val="212529"/>
          <w:sz w:val="20"/>
          <w:szCs w:val="20"/>
          <w:lang w:eastAsia="pt-BR"/>
        </w:rPr>
        <w:t>For example, if you only select account page layouts, users in your organization can only tag account records. Additionally,</w:t>
      </w:r>
      <w:r>
        <w:rPr>
          <w:rFonts w:ascii="Arial" w:eastAsia="Times New Roman" w:hAnsi="Arial" w:cs="Arial"/>
          <w:i/>
          <w:color w:val="212529"/>
          <w:sz w:val="20"/>
          <w:szCs w:val="20"/>
          <w:lang w:eastAsia="pt-BR"/>
        </w:rPr>
        <w:t xml:space="preserve"> </w:t>
      </w:r>
      <w:r w:rsidRPr="006348EE">
        <w:rPr>
          <w:rFonts w:ascii="Arial" w:eastAsia="Times New Roman" w:hAnsi="Arial" w:cs="Arial"/>
          <w:i/>
          <w:color w:val="212529"/>
          <w:sz w:val="20"/>
          <w:szCs w:val="20"/>
          <w:lang w:eastAsia="pt-BR"/>
        </w:rPr>
        <w:t>If you only select account page layouts for personal tags and not public tags, users can only tag account records with personal tags.</w:t>
      </w:r>
    </w:p>
    <w:p w:rsidR="00156213" w:rsidRDefault="00156213" w:rsidP="002F2A59">
      <w:pPr>
        <w:pStyle w:val="Ttulo3"/>
        <w:shd w:val="clear" w:color="auto" w:fill="FFFFFF"/>
        <w:spacing w:before="0" w:line="240" w:lineRule="auto"/>
        <w:rPr>
          <w:rFonts w:ascii="Salesforce Sans" w:hAnsi="Salesforce Sans"/>
          <w:color w:val="333333"/>
        </w:rPr>
      </w:pPr>
    </w:p>
    <w:p w:rsidR="00156213" w:rsidRDefault="00156213" w:rsidP="002F2A59">
      <w:pPr>
        <w:pStyle w:val="Ttulo3"/>
        <w:shd w:val="clear" w:color="auto" w:fill="FFFFFF"/>
        <w:spacing w:before="0" w:line="240" w:lineRule="auto"/>
        <w:rPr>
          <w:rFonts w:ascii="Salesforce Sans" w:hAnsi="Salesforce Sans"/>
          <w:color w:val="333333"/>
        </w:rPr>
      </w:pPr>
    </w:p>
    <w:p w:rsidR="002F2A59" w:rsidRDefault="002F2A59" w:rsidP="002F2A59">
      <w:pPr>
        <w:pStyle w:val="Ttulo3"/>
        <w:shd w:val="clear" w:color="auto" w:fill="FFFFFF"/>
        <w:spacing w:before="0" w:line="240" w:lineRule="auto"/>
        <w:rPr>
          <w:rFonts w:ascii="Salesforce Sans" w:hAnsi="Salesforce Sans"/>
          <w:color w:val="58575B"/>
          <w:sz w:val="20"/>
          <w:szCs w:val="20"/>
        </w:rPr>
      </w:pPr>
      <w:r>
        <w:rPr>
          <w:rFonts w:ascii="Salesforce Sans" w:hAnsi="Salesforce Sans"/>
          <w:color w:val="333333"/>
        </w:rPr>
        <w:t>Available in: Salesforce Classic</w:t>
      </w:r>
      <w:r>
        <w:rPr>
          <w:rFonts w:ascii="Salesforce Sans" w:hAnsi="Salesforce Sans"/>
          <w:color w:val="333333"/>
        </w:rPr>
        <w:br/>
      </w:r>
    </w:p>
    <w:p w:rsidR="002F2A59" w:rsidRPr="00156213" w:rsidRDefault="002F2A59" w:rsidP="002F2A59">
      <w:pPr>
        <w:pStyle w:val="NormalWeb"/>
        <w:shd w:val="clear" w:color="auto" w:fill="FFFFFF"/>
        <w:spacing w:before="0" w:beforeAutospacing="0" w:after="0" w:afterAutospacing="0"/>
        <w:rPr>
          <w:rFonts w:ascii="Arial" w:hAnsi="Arial" w:cs="Arial"/>
          <w:i/>
          <w:color w:val="212529"/>
          <w:sz w:val="20"/>
          <w:szCs w:val="20"/>
        </w:rPr>
      </w:pPr>
      <w:r w:rsidRPr="00156213">
        <w:rPr>
          <w:rFonts w:ascii="Arial" w:hAnsi="Arial" w:cs="Arial"/>
          <w:i/>
          <w:color w:val="212529"/>
          <w:sz w:val="20"/>
          <w:szCs w:val="20"/>
        </w:rPr>
        <w:t>Q: What is the maximum number of Personal Tags I can have?</w:t>
      </w:r>
      <w:r w:rsidRPr="00156213">
        <w:rPr>
          <w:rFonts w:ascii="Arial" w:hAnsi="Arial" w:cs="Arial"/>
          <w:i/>
          <w:color w:val="212529"/>
          <w:sz w:val="20"/>
          <w:szCs w:val="20"/>
        </w:rPr>
        <w:br/>
        <w:t>A: A user is limited to a maximum of 500 unique tags, and 5,000 instances of tags applied to records. Across all users, an organization is limited to 5,000,000 instances of tags applied to records.</w:t>
      </w:r>
      <w:r w:rsidRPr="00156213">
        <w:rPr>
          <w:rFonts w:ascii="Arial" w:hAnsi="Arial" w:cs="Arial"/>
          <w:i/>
          <w:color w:val="212529"/>
          <w:sz w:val="20"/>
          <w:szCs w:val="20"/>
        </w:rPr>
        <w:br/>
      </w:r>
      <w:r w:rsidRPr="00156213">
        <w:rPr>
          <w:rFonts w:ascii="Arial" w:hAnsi="Arial" w:cs="Arial"/>
          <w:i/>
          <w:color w:val="212529"/>
          <w:sz w:val="20"/>
          <w:szCs w:val="20"/>
        </w:rPr>
        <w:br/>
      </w:r>
      <w:r w:rsidRPr="00156213">
        <w:rPr>
          <w:rFonts w:ascii="Arial" w:hAnsi="Arial" w:cs="Arial"/>
          <w:i/>
          <w:color w:val="212529"/>
          <w:sz w:val="20"/>
          <w:szCs w:val="20"/>
        </w:rPr>
        <w:br/>
        <w:t>Q: I am a System Administrator. Why can't I see other users' Personal Tags?</w:t>
      </w:r>
      <w:r w:rsidRPr="00156213">
        <w:rPr>
          <w:rFonts w:ascii="Arial" w:hAnsi="Arial" w:cs="Arial"/>
          <w:i/>
          <w:color w:val="212529"/>
          <w:sz w:val="20"/>
          <w:szCs w:val="20"/>
        </w:rPr>
        <w:br/>
        <w:t>A: Tags are private for every user. Even System Administrators cannot view other users' tags.</w:t>
      </w:r>
      <w:r w:rsidRPr="00156213">
        <w:rPr>
          <w:rFonts w:ascii="Arial" w:hAnsi="Arial" w:cs="Arial"/>
          <w:i/>
          <w:color w:val="212529"/>
          <w:sz w:val="20"/>
          <w:szCs w:val="20"/>
        </w:rPr>
        <w:br/>
      </w:r>
      <w:r w:rsidRPr="00156213">
        <w:rPr>
          <w:rFonts w:ascii="Arial" w:hAnsi="Arial" w:cs="Arial"/>
          <w:i/>
          <w:color w:val="212529"/>
          <w:sz w:val="20"/>
          <w:szCs w:val="20"/>
        </w:rPr>
        <w:br/>
        <w:t>Q: Can I import Personal Tags using Data Loader?</w:t>
      </w:r>
      <w:r w:rsidRPr="00156213">
        <w:rPr>
          <w:rFonts w:ascii="Arial" w:hAnsi="Arial" w:cs="Arial"/>
          <w:i/>
          <w:color w:val="212529"/>
          <w:sz w:val="20"/>
          <w:szCs w:val="20"/>
        </w:rPr>
        <w:br/>
        <w:t>A: Yes, see </w:t>
      </w:r>
      <w:hyperlink r:id="rId7" w:tgtFrame="_blank" w:history="1">
        <w:r w:rsidRPr="00156213">
          <w:rPr>
            <w:rFonts w:ascii="Arial" w:hAnsi="Arial" w:cs="Arial"/>
            <w:i/>
            <w:color w:val="212529"/>
            <w:sz w:val="20"/>
            <w:szCs w:val="20"/>
          </w:rPr>
          <w:t>Import Tags into Salesforce via the Data Loader</w:t>
        </w:r>
      </w:hyperlink>
      <w:r w:rsidRPr="00156213">
        <w:rPr>
          <w:rFonts w:ascii="Arial" w:hAnsi="Arial" w:cs="Arial"/>
          <w:i/>
          <w:color w:val="212529"/>
          <w:sz w:val="20"/>
          <w:szCs w:val="20"/>
        </w:rPr>
        <w:t> for detailed instructions.</w:t>
      </w:r>
    </w:p>
    <w:p w:rsidR="003D4B57" w:rsidRDefault="003D4B57" w:rsidP="002F2A59">
      <w:pPr>
        <w:shd w:val="clear" w:color="auto" w:fill="FFFFFF"/>
        <w:spacing w:after="0" w:line="240" w:lineRule="auto"/>
        <w:ind w:firstLine="360"/>
        <w:rPr>
          <w:rFonts w:ascii="Arial" w:eastAsia="Times New Roman" w:hAnsi="Arial" w:cs="Arial"/>
          <w:color w:val="212529"/>
          <w:sz w:val="20"/>
          <w:szCs w:val="20"/>
          <w:lang w:eastAsia="pt-BR"/>
        </w:rPr>
      </w:pPr>
    </w:p>
    <w:p w:rsidR="00156213" w:rsidRDefault="00156213" w:rsidP="002F2A59">
      <w:pPr>
        <w:shd w:val="clear" w:color="auto" w:fill="FFFFFF"/>
        <w:spacing w:after="0" w:line="240" w:lineRule="auto"/>
        <w:ind w:firstLine="360"/>
        <w:rPr>
          <w:rFonts w:ascii="Arial" w:eastAsia="Times New Roman" w:hAnsi="Arial" w:cs="Arial"/>
          <w:color w:val="212529"/>
          <w:sz w:val="20"/>
          <w:szCs w:val="20"/>
          <w:lang w:eastAsia="pt-BR"/>
        </w:rPr>
      </w:pPr>
    </w:p>
    <w:p w:rsidR="00156213" w:rsidRPr="00156213" w:rsidRDefault="00156213" w:rsidP="00156213">
      <w:pPr>
        <w:shd w:val="clear" w:color="auto" w:fill="FFFFFF"/>
        <w:spacing w:after="300" w:line="240" w:lineRule="auto"/>
        <w:rPr>
          <w:rFonts w:ascii="Arial" w:eastAsia="Times New Roman" w:hAnsi="Arial" w:cs="Arial"/>
          <w:color w:val="212529"/>
          <w:sz w:val="24"/>
          <w:szCs w:val="24"/>
          <w:lang w:eastAsia="pt-BR"/>
        </w:rPr>
      </w:pPr>
      <w:r>
        <w:rPr>
          <w:rFonts w:ascii="Arial" w:eastAsia="Times New Roman" w:hAnsi="Arial" w:cs="Arial"/>
          <w:color w:val="212529"/>
          <w:sz w:val="24"/>
          <w:szCs w:val="24"/>
          <w:lang w:eastAsia="pt-BR"/>
        </w:rPr>
        <w:t>12º)</w:t>
      </w:r>
      <w:r w:rsidRPr="00156213">
        <w:rPr>
          <w:rFonts w:ascii="Arial" w:eastAsia="Times New Roman" w:hAnsi="Arial" w:cs="Arial"/>
          <w:color w:val="212529"/>
          <w:sz w:val="20"/>
          <w:szCs w:val="20"/>
          <w:lang w:eastAsia="pt-BR"/>
        </w:rPr>
        <w:t>How many characters can a formula field contain?</w:t>
      </w:r>
      <w:r w:rsidR="00910FBA">
        <w:rPr>
          <w:rFonts w:ascii="Arial" w:eastAsia="Times New Roman" w:hAnsi="Arial" w:cs="Arial"/>
          <w:color w:val="212529"/>
          <w:sz w:val="20"/>
          <w:szCs w:val="20"/>
          <w:lang w:eastAsia="pt-BR"/>
        </w:rPr>
        <w:t xml:space="preserve"> </w:t>
      </w:r>
      <w:r w:rsidRPr="00156213">
        <w:rPr>
          <w:rFonts w:ascii="Arial" w:eastAsia="Times New Roman" w:hAnsi="Arial" w:cs="Arial"/>
          <w:color w:val="212529"/>
          <w:sz w:val="20"/>
          <w:szCs w:val="20"/>
          <w:lang w:eastAsia="pt-BR"/>
        </w:rPr>
        <w:t>Select all that apply:</w:t>
      </w:r>
    </w:p>
    <w:p w:rsidR="00156213" w:rsidRPr="00156213" w:rsidRDefault="00156213" w:rsidP="00910FBA">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910FBA">
        <w:rPr>
          <w:rFonts w:ascii="Arial" w:eastAsia="Times New Roman" w:hAnsi="Arial" w:cs="Arial"/>
          <w:bCs/>
          <w:color w:val="212529"/>
          <w:sz w:val="20"/>
          <w:szCs w:val="20"/>
          <w:lang w:eastAsia="pt-BR"/>
        </w:rPr>
        <w:t>A. </w:t>
      </w:r>
      <w:r w:rsidRPr="00156213">
        <w:rPr>
          <w:rFonts w:ascii="Arial" w:eastAsia="Times New Roman" w:hAnsi="Arial" w:cs="Arial"/>
          <w:bCs/>
          <w:color w:val="212529"/>
          <w:sz w:val="20"/>
          <w:szCs w:val="20"/>
          <w:lang w:eastAsia="pt-BR"/>
        </w:rPr>
        <w:t>200</w:t>
      </w:r>
    </w:p>
    <w:p w:rsidR="00156213" w:rsidRPr="00156213" w:rsidRDefault="00156213" w:rsidP="00910FBA">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910FBA">
        <w:rPr>
          <w:rFonts w:ascii="Arial" w:eastAsia="Times New Roman" w:hAnsi="Arial" w:cs="Arial"/>
          <w:bCs/>
          <w:color w:val="212529"/>
          <w:sz w:val="20"/>
          <w:szCs w:val="20"/>
          <w:lang w:eastAsia="pt-BR"/>
        </w:rPr>
        <w:t>B. </w:t>
      </w:r>
      <w:r w:rsidRPr="00156213">
        <w:rPr>
          <w:rFonts w:ascii="Arial" w:eastAsia="Times New Roman" w:hAnsi="Arial" w:cs="Arial"/>
          <w:bCs/>
          <w:color w:val="212529"/>
          <w:sz w:val="20"/>
          <w:szCs w:val="20"/>
          <w:lang w:eastAsia="pt-BR"/>
        </w:rPr>
        <w:t>500</w:t>
      </w:r>
    </w:p>
    <w:p w:rsidR="00156213" w:rsidRPr="00156213" w:rsidRDefault="00156213" w:rsidP="00910FBA">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910FBA">
        <w:rPr>
          <w:rFonts w:ascii="Arial" w:eastAsia="Times New Roman" w:hAnsi="Arial" w:cs="Arial"/>
          <w:bCs/>
          <w:color w:val="212529"/>
          <w:sz w:val="20"/>
          <w:szCs w:val="20"/>
          <w:lang w:eastAsia="pt-BR"/>
        </w:rPr>
        <w:t>C. </w:t>
      </w:r>
      <w:r w:rsidRPr="00156213">
        <w:rPr>
          <w:rFonts w:ascii="Arial" w:eastAsia="Times New Roman" w:hAnsi="Arial" w:cs="Arial"/>
          <w:bCs/>
          <w:color w:val="212529"/>
          <w:sz w:val="20"/>
          <w:szCs w:val="20"/>
          <w:lang w:eastAsia="pt-BR"/>
        </w:rPr>
        <w:t>1000</w:t>
      </w:r>
    </w:p>
    <w:p w:rsidR="00156213" w:rsidRDefault="00156213" w:rsidP="00910FBA">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910FBA">
        <w:rPr>
          <w:rFonts w:ascii="Arial" w:eastAsia="Times New Roman" w:hAnsi="Arial" w:cs="Arial"/>
          <w:b/>
          <w:bCs/>
          <w:color w:val="212529"/>
          <w:sz w:val="20"/>
          <w:szCs w:val="20"/>
          <w:highlight w:val="yellow"/>
          <w:lang w:eastAsia="pt-BR"/>
        </w:rPr>
        <w:t>D. </w:t>
      </w:r>
      <w:r w:rsidRPr="00156213">
        <w:rPr>
          <w:rFonts w:ascii="Arial" w:eastAsia="Times New Roman" w:hAnsi="Arial" w:cs="Arial"/>
          <w:b/>
          <w:bCs/>
          <w:color w:val="212529"/>
          <w:sz w:val="20"/>
          <w:szCs w:val="20"/>
          <w:highlight w:val="yellow"/>
          <w:lang w:eastAsia="pt-BR"/>
        </w:rPr>
        <w:t>3900</w:t>
      </w:r>
    </w:p>
    <w:p w:rsidR="006D29FB" w:rsidRDefault="00E05700" w:rsidP="006D29FB">
      <w:pPr>
        <w:shd w:val="clear" w:color="auto" w:fill="FFFFFF"/>
        <w:spacing w:after="0" w:line="240" w:lineRule="auto"/>
        <w:ind w:firstLine="357"/>
        <w:jc w:val="both"/>
        <w:rPr>
          <w:rFonts w:ascii="Arial" w:eastAsia="Times New Roman" w:hAnsi="Arial" w:cs="Arial"/>
          <w:i/>
          <w:color w:val="212529"/>
          <w:sz w:val="20"/>
          <w:szCs w:val="20"/>
          <w:lang w:eastAsia="pt-BR"/>
        </w:rPr>
      </w:pPr>
      <w:r w:rsidRPr="00E05700">
        <w:rPr>
          <w:rFonts w:ascii="Arial" w:eastAsia="Times New Roman" w:hAnsi="Arial" w:cs="Arial"/>
          <w:i/>
          <w:color w:val="212529"/>
          <w:sz w:val="20"/>
          <w:szCs w:val="20"/>
          <w:lang w:eastAsia="pt-BR"/>
        </w:rPr>
        <w:t xml:space="preserve">Character limit—Formula fields can contain up to </w:t>
      </w:r>
      <w:r w:rsidRPr="00E05700">
        <w:rPr>
          <w:rFonts w:ascii="Arial" w:eastAsia="Times New Roman" w:hAnsi="Arial" w:cs="Arial"/>
          <w:b/>
          <w:i/>
          <w:color w:val="212529"/>
          <w:sz w:val="20"/>
          <w:szCs w:val="20"/>
          <w:highlight w:val="yellow"/>
          <w:lang w:eastAsia="pt-BR"/>
        </w:rPr>
        <w:t>3,900 characters</w:t>
      </w:r>
      <w:r w:rsidRPr="00E05700">
        <w:rPr>
          <w:rFonts w:ascii="Arial" w:eastAsia="Times New Roman" w:hAnsi="Arial" w:cs="Arial"/>
          <w:i/>
          <w:color w:val="212529"/>
          <w:sz w:val="20"/>
          <w:szCs w:val="20"/>
          <w:lang w:eastAsia="pt-BR"/>
        </w:rPr>
        <w:t>, including spaces, return characters, and comments. If your formula needs more characters, create separate formula fields and reference them in another formula field.</w:t>
      </w:r>
      <w:r w:rsidR="006D29FB">
        <w:rPr>
          <w:rFonts w:ascii="Arial" w:eastAsia="Times New Roman" w:hAnsi="Arial" w:cs="Arial"/>
          <w:i/>
          <w:color w:val="212529"/>
          <w:sz w:val="20"/>
          <w:szCs w:val="20"/>
          <w:lang w:eastAsia="pt-BR"/>
        </w:rPr>
        <w:t xml:space="preserve"> </w:t>
      </w:r>
      <w:r w:rsidR="006D29FB" w:rsidRPr="006D29FB">
        <w:rPr>
          <w:rFonts w:ascii="Arial" w:eastAsia="Times New Roman" w:hAnsi="Arial" w:cs="Arial"/>
          <w:i/>
          <w:color w:val="212529"/>
          <w:sz w:val="20"/>
          <w:szCs w:val="20"/>
          <w:lang w:eastAsia="pt-BR"/>
        </w:rPr>
        <w:t xml:space="preserve">You can’t use </w:t>
      </w:r>
    </w:p>
    <w:p w:rsidR="006D29FB" w:rsidRPr="006D29FB" w:rsidRDefault="006D29FB" w:rsidP="006D29FB">
      <w:pPr>
        <w:pStyle w:val="PargrafodaLista"/>
        <w:numPr>
          <w:ilvl w:val="0"/>
          <w:numId w:val="21"/>
        </w:numPr>
        <w:shd w:val="clear" w:color="auto" w:fill="FFFFFF"/>
        <w:spacing w:after="0" w:line="240" w:lineRule="auto"/>
        <w:jc w:val="both"/>
        <w:rPr>
          <w:rFonts w:ascii="Arial" w:eastAsia="Times New Roman" w:hAnsi="Arial" w:cs="Arial"/>
          <w:i/>
          <w:color w:val="212529"/>
          <w:sz w:val="20"/>
          <w:szCs w:val="20"/>
          <w:lang w:eastAsia="pt-BR"/>
        </w:rPr>
      </w:pPr>
      <w:r w:rsidRPr="006D29FB">
        <w:rPr>
          <w:rFonts w:ascii="Arial" w:eastAsia="Times New Roman" w:hAnsi="Arial" w:cs="Arial"/>
          <w:i/>
          <w:color w:val="212529"/>
          <w:sz w:val="20"/>
          <w:szCs w:val="20"/>
          <w:lang w:eastAsia="pt-BR"/>
        </w:rPr>
        <w:t xml:space="preserve">long text area, </w:t>
      </w:r>
    </w:p>
    <w:p w:rsidR="006D29FB" w:rsidRPr="006D29FB" w:rsidRDefault="006D29FB" w:rsidP="006D29FB">
      <w:pPr>
        <w:pStyle w:val="PargrafodaLista"/>
        <w:numPr>
          <w:ilvl w:val="0"/>
          <w:numId w:val="21"/>
        </w:numPr>
        <w:shd w:val="clear" w:color="auto" w:fill="FFFFFF"/>
        <w:spacing w:after="0" w:line="240" w:lineRule="auto"/>
        <w:jc w:val="both"/>
        <w:rPr>
          <w:rFonts w:ascii="Arial" w:eastAsia="Times New Roman" w:hAnsi="Arial" w:cs="Arial"/>
          <w:i/>
          <w:color w:val="212529"/>
          <w:sz w:val="20"/>
          <w:szCs w:val="20"/>
          <w:lang w:eastAsia="pt-BR"/>
        </w:rPr>
      </w:pPr>
      <w:r w:rsidRPr="006D29FB">
        <w:rPr>
          <w:rFonts w:ascii="Arial" w:eastAsia="Times New Roman" w:hAnsi="Arial" w:cs="Arial"/>
          <w:i/>
          <w:color w:val="212529"/>
          <w:sz w:val="20"/>
          <w:szCs w:val="20"/>
          <w:lang w:eastAsia="pt-BR"/>
        </w:rPr>
        <w:t xml:space="preserve">encrypted, </w:t>
      </w:r>
    </w:p>
    <w:p w:rsidR="00E2471E" w:rsidRDefault="006D29FB" w:rsidP="00E2471E">
      <w:pPr>
        <w:pStyle w:val="PargrafodaLista"/>
        <w:numPr>
          <w:ilvl w:val="0"/>
          <w:numId w:val="21"/>
        </w:numPr>
        <w:shd w:val="clear" w:color="auto" w:fill="FFFFFF"/>
        <w:spacing w:after="0" w:line="240" w:lineRule="auto"/>
        <w:jc w:val="both"/>
        <w:rPr>
          <w:rFonts w:ascii="Arial" w:eastAsia="Times New Roman" w:hAnsi="Arial" w:cs="Arial"/>
          <w:i/>
          <w:color w:val="212529"/>
          <w:sz w:val="20"/>
          <w:szCs w:val="20"/>
          <w:lang w:eastAsia="pt-BR"/>
        </w:rPr>
      </w:pPr>
      <w:r w:rsidRPr="006D29FB">
        <w:rPr>
          <w:rFonts w:ascii="Arial" w:eastAsia="Times New Roman" w:hAnsi="Arial" w:cs="Arial"/>
          <w:i/>
          <w:color w:val="212529"/>
          <w:sz w:val="20"/>
          <w:szCs w:val="20"/>
          <w:lang w:eastAsia="pt-BR"/>
        </w:rPr>
        <w:t>or Description fields in formulas.</w:t>
      </w:r>
    </w:p>
    <w:p w:rsidR="00E2471E" w:rsidRDefault="00E2471E" w:rsidP="00E2471E">
      <w:pPr>
        <w:pStyle w:val="PargrafodaLista"/>
        <w:shd w:val="clear" w:color="auto" w:fill="FFFFFF"/>
        <w:spacing w:after="0" w:line="240" w:lineRule="auto"/>
        <w:ind w:left="1077"/>
        <w:jc w:val="both"/>
        <w:rPr>
          <w:rFonts w:ascii="Arial" w:eastAsia="Times New Roman" w:hAnsi="Arial" w:cs="Arial"/>
          <w:i/>
          <w:color w:val="212529"/>
          <w:sz w:val="20"/>
          <w:szCs w:val="20"/>
          <w:lang w:eastAsia="pt-BR"/>
        </w:rPr>
      </w:pPr>
    </w:p>
    <w:p w:rsidR="00E2471E" w:rsidRPr="00E2471E" w:rsidRDefault="00E2471E" w:rsidP="00E2471E">
      <w:pPr>
        <w:pStyle w:val="PargrafodaLista"/>
        <w:shd w:val="clear" w:color="auto" w:fill="FFFFFF"/>
        <w:spacing w:after="0" w:line="240" w:lineRule="auto"/>
        <w:ind w:left="0" w:firstLine="708"/>
        <w:jc w:val="both"/>
        <w:rPr>
          <w:rFonts w:ascii="Arial" w:eastAsia="Times New Roman" w:hAnsi="Arial" w:cs="Arial"/>
          <w:i/>
          <w:color w:val="212529"/>
          <w:sz w:val="20"/>
          <w:szCs w:val="20"/>
          <w:lang w:eastAsia="pt-BR"/>
        </w:rPr>
      </w:pPr>
      <w:r w:rsidRPr="00E2471E">
        <w:rPr>
          <w:rFonts w:ascii="Arial" w:eastAsia="Times New Roman" w:hAnsi="Arial" w:cs="Arial"/>
          <w:i/>
          <w:color w:val="212529"/>
          <w:sz w:val="20"/>
          <w:szCs w:val="20"/>
          <w:lang w:eastAsia="pt-BR"/>
        </w:rPr>
        <w:t>You can’t delete fields referenced in formulas. Remove the field from the formula before deleting it.</w:t>
      </w:r>
    </w:p>
    <w:p w:rsidR="00E2471E" w:rsidRDefault="00E2471E" w:rsidP="00E2471E">
      <w:pPr>
        <w:pStyle w:val="PargrafodaLista"/>
        <w:shd w:val="clear" w:color="auto" w:fill="FFFFFF"/>
        <w:spacing w:after="0" w:line="240" w:lineRule="auto"/>
        <w:ind w:left="1077"/>
        <w:jc w:val="both"/>
        <w:rPr>
          <w:rFonts w:ascii="Arial" w:eastAsia="Times New Roman" w:hAnsi="Arial" w:cs="Arial"/>
          <w:i/>
          <w:color w:val="212529"/>
          <w:sz w:val="20"/>
          <w:szCs w:val="20"/>
          <w:lang w:eastAsia="pt-BR"/>
        </w:rPr>
      </w:pPr>
    </w:p>
    <w:p w:rsidR="008B2DAC" w:rsidRPr="005E3415" w:rsidRDefault="008B2DAC" w:rsidP="008B2DAC">
      <w:pPr>
        <w:pStyle w:val="NormalWeb"/>
        <w:shd w:val="clear" w:color="auto" w:fill="FFFFFF"/>
        <w:spacing w:before="0" w:beforeAutospacing="0" w:after="300" w:afterAutospacing="0"/>
        <w:rPr>
          <w:rFonts w:ascii="Arial" w:hAnsi="Arial" w:cs="Arial"/>
          <w:color w:val="212529"/>
          <w:sz w:val="20"/>
          <w:szCs w:val="20"/>
        </w:rPr>
      </w:pPr>
      <w:r w:rsidRPr="005E3415">
        <w:rPr>
          <w:rFonts w:ascii="Arial" w:hAnsi="Arial" w:cs="Arial"/>
          <w:color w:val="212529"/>
          <w:sz w:val="20"/>
          <w:szCs w:val="20"/>
        </w:rPr>
        <w:t xml:space="preserve">13º) </w:t>
      </w:r>
      <w:r w:rsidRPr="008B2DAC">
        <w:rPr>
          <w:rFonts w:ascii="Arial" w:hAnsi="Arial" w:cs="Arial"/>
          <w:color w:val="212529"/>
          <w:sz w:val="20"/>
          <w:szCs w:val="20"/>
        </w:rPr>
        <w:t>How many days of setup audit history can you download?</w:t>
      </w:r>
    </w:p>
    <w:p w:rsidR="008B2DAC" w:rsidRPr="008B2DAC" w:rsidRDefault="008B2DAC" w:rsidP="008B2DAC">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8B2DAC">
        <w:rPr>
          <w:rFonts w:ascii="Arial" w:eastAsia="Times New Roman" w:hAnsi="Arial" w:cs="Arial"/>
          <w:bCs/>
          <w:color w:val="212529"/>
          <w:sz w:val="20"/>
          <w:szCs w:val="20"/>
          <w:lang w:eastAsia="pt-BR"/>
        </w:rPr>
        <w:t>A. 7</w:t>
      </w:r>
    </w:p>
    <w:p w:rsidR="008B2DAC" w:rsidRPr="008B2DAC" w:rsidRDefault="008B2DAC" w:rsidP="008B2DAC">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8B2DAC">
        <w:rPr>
          <w:rFonts w:ascii="Arial" w:eastAsia="Times New Roman" w:hAnsi="Arial" w:cs="Arial"/>
          <w:bCs/>
          <w:color w:val="212529"/>
          <w:sz w:val="20"/>
          <w:szCs w:val="20"/>
          <w:lang w:eastAsia="pt-BR"/>
        </w:rPr>
        <w:t>B. 30</w:t>
      </w:r>
    </w:p>
    <w:p w:rsidR="008B2DAC" w:rsidRPr="008B2DAC" w:rsidRDefault="008B2DAC" w:rsidP="008B2DAC">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8B2DAC">
        <w:rPr>
          <w:rFonts w:ascii="Arial" w:eastAsia="Times New Roman" w:hAnsi="Arial" w:cs="Arial"/>
          <w:bCs/>
          <w:color w:val="212529"/>
          <w:sz w:val="20"/>
          <w:szCs w:val="20"/>
          <w:lang w:eastAsia="pt-BR"/>
        </w:rPr>
        <w:t>C. 90</w:t>
      </w:r>
    </w:p>
    <w:p w:rsidR="008B2DAC" w:rsidRPr="008B2DAC" w:rsidRDefault="008B2DAC" w:rsidP="008B2DAC">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8B2DAC">
        <w:rPr>
          <w:rFonts w:ascii="Arial" w:eastAsia="Times New Roman" w:hAnsi="Arial" w:cs="Arial"/>
          <w:b/>
          <w:bCs/>
          <w:color w:val="212529"/>
          <w:sz w:val="20"/>
          <w:szCs w:val="20"/>
          <w:highlight w:val="yellow"/>
          <w:lang w:eastAsia="pt-BR"/>
        </w:rPr>
        <w:t>D. 180</w:t>
      </w:r>
    </w:p>
    <w:p w:rsidR="008B2DAC" w:rsidRPr="008B2DAC" w:rsidRDefault="008B2DAC" w:rsidP="008B2DAC">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8B2DAC">
        <w:rPr>
          <w:rFonts w:ascii="Arial" w:eastAsia="Times New Roman" w:hAnsi="Arial" w:cs="Arial"/>
          <w:bCs/>
          <w:color w:val="212529"/>
          <w:sz w:val="20"/>
          <w:szCs w:val="20"/>
          <w:lang w:eastAsia="pt-BR"/>
        </w:rPr>
        <w:t>E. 365</w:t>
      </w:r>
    </w:p>
    <w:p w:rsidR="008B2DAC" w:rsidRDefault="008B2DAC" w:rsidP="008B2DAC">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8B2DAC">
        <w:rPr>
          <w:rFonts w:ascii="Arial" w:eastAsia="Times New Roman" w:hAnsi="Arial" w:cs="Arial"/>
          <w:bCs/>
          <w:color w:val="212529"/>
          <w:sz w:val="20"/>
          <w:szCs w:val="20"/>
          <w:lang w:eastAsia="pt-BR"/>
        </w:rPr>
        <w:t>F. You can't download this information due to security</w:t>
      </w:r>
    </w:p>
    <w:p w:rsidR="008B2DAC" w:rsidRPr="008B2DAC" w:rsidRDefault="008B2DAC" w:rsidP="008B2DAC">
      <w:pPr>
        <w:pStyle w:val="PargrafodaLista"/>
        <w:shd w:val="clear" w:color="auto" w:fill="FFFFFF"/>
        <w:spacing w:after="0" w:line="240" w:lineRule="auto"/>
        <w:ind w:left="0" w:firstLine="708"/>
        <w:jc w:val="both"/>
        <w:rPr>
          <w:rFonts w:ascii="Arial" w:eastAsia="Times New Roman" w:hAnsi="Arial" w:cs="Arial"/>
          <w:i/>
          <w:color w:val="212529"/>
          <w:sz w:val="20"/>
          <w:szCs w:val="20"/>
          <w:lang w:eastAsia="pt-BR"/>
        </w:rPr>
      </w:pPr>
      <w:r w:rsidRPr="008B2DAC">
        <w:rPr>
          <w:rFonts w:ascii="Arial" w:eastAsia="Times New Roman" w:hAnsi="Arial" w:cs="Arial"/>
          <w:i/>
          <w:color w:val="212529"/>
          <w:sz w:val="20"/>
          <w:szCs w:val="20"/>
          <w:lang w:eastAsia="pt-BR"/>
        </w:rPr>
        <w:lastRenderedPageBreak/>
        <w:t xml:space="preserve">To download your org’s complete setup history for the </w:t>
      </w:r>
      <w:r w:rsidRPr="008B2DAC">
        <w:rPr>
          <w:rFonts w:ascii="Arial" w:eastAsia="Times New Roman" w:hAnsi="Arial" w:cs="Arial"/>
          <w:i/>
          <w:color w:val="212529"/>
          <w:sz w:val="20"/>
          <w:szCs w:val="20"/>
          <w:highlight w:val="yellow"/>
          <w:lang w:eastAsia="pt-BR"/>
        </w:rPr>
        <w:t>past 180 days</w:t>
      </w:r>
      <w:r w:rsidRPr="008B2DAC">
        <w:rPr>
          <w:rFonts w:ascii="Arial" w:eastAsia="Times New Roman" w:hAnsi="Arial" w:cs="Arial"/>
          <w:i/>
          <w:color w:val="212529"/>
          <w:sz w:val="20"/>
          <w:szCs w:val="20"/>
          <w:lang w:eastAsia="pt-BR"/>
        </w:rPr>
        <w:t>, click </w:t>
      </w:r>
      <w:r w:rsidRPr="008B2DAC">
        <w:rPr>
          <w:rFonts w:ascii="Arial" w:eastAsia="Times New Roman" w:hAnsi="Arial" w:cs="Arial"/>
          <w:b/>
          <w:bCs/>
          <w:i/>
          <w:color w:val="212529"/>
          <w:sz w:val="20"/>
          <w:szCs w:val="20"/>
          <w:lang w:eastAsia="pt-BR"/>
        </w:rPr>
        <w:t>Download</w:t>
      </w:r>
      <w:r w:rsidRPr="008B2DAC">
        <w:rPr>
          <w:rFonts w:ascii="Arial" w:eastAsia="Times New Roman" w:hAnsi="Arial" w:cs="Arial"/>
          <w:i/>
          <w:color w:val="212529"/>
          <w:sz w:val="20"/>
          <w:szCs w:val="20"/>
          <w:lang w:eastAsia="pt-BR"/>
        </w:rPr>
        <w:t>. After 180 days, setup entity records are deleted.</w:t>
      </w:r>
      <w:r w:rsidR="001D59E3">
        <w:rPr>
          <w:rFonts w:ascii="Arial" w:eastAsia="Times New Roman" w:hAnsi="Arial" w:cs="Arial"/>
          <w:i/>
          <w:color w:val="212529"/>
          <w:sz w:val="20"/>
          <w:szCs w:val="20"/>
          <w:lang w:eastAsia="pt-BR"/>
        </w:rPr>
        <w:t xml:space="preserve"> </w:t>
      </w:r>
      <w:r w:rsidR="001D59E3" w:rsidRPr="001D59E3">
        <w:rPr>
          <w:rFonts w:ascii="Arial" w:eastAsia="Times New Roman" w:hAnsi="Arial" w:cs="Arial"/>
          <w:i/>
          <w:color w:val="212529"/>
          <w:sz w:val="20"/>
          <w:szCs w:val="20"/>
          <w:lang w:eastAsia="pt-BR"/>
        </w:rPr>
        <w:t>The history shows the 20 most recent setup changes made to your org.</w:t>
      </w:r>
    </w:p>
    <w:p w:rsidR="008B2DAC" w:rsidRPr="006D29FB" w:rsidRDefault="008B2DAC" w:rsidP="008B2DAC">
      <w:pPr>
        <w:pStyle w:val="PargrafodaLista"/>
        <w:shd w:val="clear" w:color="auto" w:fill="FFFFFF"/>
        <w:spacing w:after="0" w:line="240" w:lineRule="auto"/>
        <w:ind w:left="0"/>
        <w:jc w:val="both"/>
        <w:rPr>
          <w:rFonts w:ascii="Arial" w:eastAsia="Times New Roman" w:hAnsi="Arial" w:cs="Arial"/>
          <w:i/>
          <w:color w:val="212529"/>
          <w:sz w:val="20"/>
          <w:szCs w:val="20"/>
          <w:lang w:eastAsia="pt-BR"/>
        </w:rPr>
      </w:pPr>
    </w:p>
    <w:p w:rsidR="001B0224" w:rsidRPr="001B0224" w:rsidRDefault="001B0224" w:rsidP="001B0224">
      <w:pPr>
        <w:pStyle w:val="NormalWeb"/>
        <w:shd w:val="clear" w:color="auto" w:fill="FFFFFF"/>
        <w:spacing w:before="0" w:beforeAutospacing="0" w:after="300" w:afterAutospacing="0"/>
        <w:rPr>
          <w:rFonts w:ascii="Arial" w:hAnsi="Arial" w:cs="Arial"/>
          <w:color w:val="212529"/>
        </w:rPr>
      </w:pPr>
      <w:r>
        <w:rPr>
          <w:rFonts w:ascii="Arial" w:hAnsi="Arial" w:cs="Arial"/>
          <w:i/>
          <w:color w:val="212529"/>
          <w:sz w:val="20"/>
          <w:szCs w:val="20"/>
        </w:rPr>
        <w:t xml:space="preserve">14º) </w:t>
      </w:r>
      <w:r w:rsidRPr="001B0224">
        <w:rPr>
          <w:rFonts w:ascii="Arial" w:hAnsi="Arial" w:cs="Arial"/>
          <w:color w:val="212529"/>
          <w:sz w:val="20"/>
          <w:szCs w:val="20"/>
        </w:rPr>
        <w:t>How many fields can you track per object using Field History Tracking?</w:t>
      </w:r>
    </w:p>
    <w:p w:rsidR="001B0224" w:rsidRPr="001B0224" w:rsidRDefault="001B0224" w:rsidP="001B022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1B0224">
        <w:rPr>
          <w:rFonts w:ascii="Arial" w:eastAsia="Times New Roman" w:hAnsi="Arial" w:cs="Arial"/>
          <w:bCs/>
          <w:color w:val="212529"/>
          <w:sz w:val="20"/>
          <w:szCs w:val="20"/>
          <w:lang w:eastAsia="pt-BR"/>
        </w:rPr>
        <w:t>A. 5</w:t>
      </w:r>
    </w:p>
    <w:p w:rsidR="001B0224" w:rsidRPr="001B0224" w:rsidRDefault="001B0224" w:rsidP="001B0224">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0"/>
          <w:szCs w:val="20"/>
          <w:highlight w:val="yellow"/>
          <w:lang w:eastAsia="pt-BR"/>
        </w:rPr>
      </w:pPr>
      <w:r w:rsidRPr="001B0224">
        <w:rPr>
          <w:rFonts w:ascii="Arial" w:eastAsia="Times New Roman" w:hAnsi="Arial" w:cs="Arial"/>
          <w:b/>
          <w:bCs/>
          <w:color w:val="212529"/>
          <w:sz w:val="20"/>
          <w:szCs w:val="20"/>
          <w:highlight w:val="yellow"/>
          <w:lang w:eastAsia="pt-BR"/>
        </w:rPr>
        <w:t>B. 20</w:t>
      </w:r>
    </w:p>
    <w:p w:rsidR="001B0224" w:rsidRPr="001B0224" w:rsidRDefault="001B0224" w:rsidP="001B022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1B0224">
        <w:rPr>
          <w:rFonts w:ascii="Arial" w:eastAsia="Times New Roman" w:hAnsi="Arial" w:cs="Arial"/>
          <w:bCs/>
          <w:color w:val="212529"/>
          <w:sz w:val="20"/>
          <w:szCs w:val="20"/>
          <w:lang w:eastAsia="pt-BR"/>
        </w:rPr>
        <w:t>C. 50</w:t>
      </w:r>
    </w:p>
    <w:p w:rsidR="001B0224" w:rsidRPr="001B0224" w:rsidRDefault="001B0224" w:rsidP="001B022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1B0224">
        <w:rPr>
          <w:rFonts w:ascii="Arial" w:eastAsia="Times New Roman" w:hAnsi="Arial" w:cs="Arial"/>
          <w:bCs/>
          <w:color w:val="212529"/>
          <w:sz w:val="20"/>
          <w:szCs w:val="20"/>
          <w:lang w:eastAsia="pt-BR"/>
        </w:rPr>
        <w:t>D. Unlimited</w:t>
      </w:r>
    </w:p>
    <w:p w:rsidR="001B0224" w:rsidRDefault="001B0224" w:rsidP="001B0224">
      <w:pPr>
        <w:numPr>
          <w:ilvl w:val="0"/>
          <w:numId w:val="3"/>
        </w:num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r w:rsidRPr="001B0224">
        <w:rPr>
          <w:rFonts w:ascii="Arial" w:eastAsia="Times New Roman" w:hAnsi="Arial" w:cs="Arial"/>
          <w:bCs/>
          <w:color w:val="212529"/>
          <w:sz w:val="20"/>
          <w:szCs w:val="20"/>
          <w:lang w:eastAsia="pt-BR"/>
        </w:rPr>
        <w:t>E. None of the above</w:t>
      </w:r>
    </w:p>
    <w:p w:rsidR="001B0224" w:rsidRDefault="001B0224" w:rsidP="00B60ABA">
      <w:pPr>
        <w:shd w:val="clear" w:color="auto" w:fill="FFFFFF"/>
        <w:spacing w:before="100" w:beforeAutospacing="1" w:after="100" w:afterAutospacing="1" w:line="240" w:lineRule="auto"/>
        <w:ind w:left="360" w:firstLine="348"/>
        <w:jc w:val="both"/>
        <w:rPr>
          <w:rFonts w:ascii="Arial" w:eastAsia="Times New Roman" w:hAnsi="Arial" w:cs="Arial"/>
          <w:i/>
          <w:color w:val="212529"/>
          <w:sz w:val="20"/>
          <w:szCs w:val="20"/>
          <w:lang w:eastAsia="pt-BR"/>
        </w:rPr>
      </w:pPr>
      <w:r w:rsidRPr="001B0224">
        <w:rPr>
          <w:rFonts w:ascii="Arial" w:eastAsia="Times New Roman" w:hAnsi="Arial" w:cs="Arial"/>
          <w:i/>
          <w:color w:val="212529"/>
          <w:sz w:val="20"/>
          <w:szCs w:val="20"/>
          <w:lang w:eastAsia="pt-BR"/>
        </w:rPr>
        <w:t>Salesforce starts tracking field history from the date and time that you enable it on a field. Changes made before this date and time aren’t included and didn’t create an entry in the History related list.</w:t>
      </w:r>
      <w:r>
        <w:rPr>
          <w:rFonts w:ascii="Arial" w:eastAsia="Times New Roman" w:hAnsi="Arial" w:cs="Arial"/>
          <w:i/>
          <w:color w:val="212529"/>
          <w:sz w:val="20"/>
          <w:szCs w:val="20"/>
          <w:lang w:eastAsia="pt-BR"/>
        </w:rPr>
        <w:t xml:space="preserve"> </w:t>
      </w:r>
      <w:r w:rsidRPr="001B0224">
        <w:rPr>
          <w:rFonts w:ascii="Arial" w:eastAsia="Times New Roman" w:hAnsi="Arial" w:cs="Arial"/>
          <w:i/>
          <w:color w:val="212529"/>
          <w:sz w:val="20"/>
          <w:szCs w:val="20"/>
          <w:lang w:eastAsia="pt-BR"/>
        </w:rPr>
        <w:t xml:space="preserve">Changes to fields with more than </w:t>
      </w:r>
      <w:r w:rsidRPr="001B0224">
        <w:rPr>
          <w:rFonts w:ascii="Arial" w:eastAsia="Times New Roman" w:hAnsi="Arial" w:cs="Arial"/>
          <w:i/>
          <w:color w:val="212529"/>
          <w:sz w:val="20"/>
          <w:szCs w:val="20"/>
          <w:highlight w:val="yellow"/>
          <w:lang w:eastAsia="pt-BR"/>
        </w:rPr>
        <w:t xml:space="preserve">255 characters are tracked as </w:t>
      </w:r>
      <w:r w:rsidRPr="00B60ABA">
        <w:rPr>
          <w:rFonts w:ascii="Arial" w:eastAsia="Times New Roman" w:hAnsi="Arial" w:cs="Arial"/>
          <w:b/>
          <w:i/>
          <w:color w:val="212529"/>
          <w:sz w:val="20"/>
          <w:szCs w:val="20"/>
          <w:highlight w:val="yellow"/>
          <w:lang w:eastAsia="pt-BR"/>
        </w:rPr>
        <w:t>edited</w:t>
      </w:r>
      <w:r w:rsidRPr="001B0224">
        <w:rPr>
          <w:rFonts w:ascii="Arial" w:eastAsia="Times New Roman" w:hAnsi="Arial" w:cs="Arial"/>
          <w:i/>
          <w:color w:val="212529"/>
          <w:sz w:val="20"/>
          <w:szCs w:val="20"/>
          <w:lang w:eastAsia="pt-BR"/>
        </w:rPr>
        <w:t>, and their old and new values aren’t recorded.</w:t>
      </w:r>
    </w:p>
    <w:p w:rsidR="00F86F67" w:rsidRPr="001B0224" w:rsidRDefault="00F86F67" w:rsidP="00B60ABA">
      <w:pPr>
        <w:shd w:val="clear" w:color="auto" w:fill="FFFFFF"/>
        <w:spacing w:before="100" w:beforeAutospacing="1" w:after="100" w:afterAutospacing="1" w:line="240" w:lineRule="auto"/>
        <w:ind w:left="360" w:firstLine="348"/>
        <w:jc w:val="both"/>
        <w:rPr>
          <w:rFonts w:ascii="Salesforce Sans" w:eastAsia="Times New Roman" w:hAnsi="Salesforce Sans" w:cs="Times New Roman"/>
          <w:color w:val="080707"/>
          <w:sz w:val="21"/>
          <w:szCs w:val="21"/>
          <w:lang w:eastAsia="pt-BR"/>
        </w:rPr>
      </w:pPr>
    </w:p>
    <w:p w:rsidR="00F86F67" w:rsidRDefault="00F86F67" w:rsidP="00F86F67">
      <w:pPr>
        <w:pStyle w:val="Ttulo1"/>
        <w:shd w:val="clear" w:color="auto" w:fill="FFFFFF"/>
        <w:spacing w:before="0" w:beforeAutospacing="0" w:after="0" w:afterAutospacing="0"/>
        <w:jc w:val="center"/>
        <w:rPr>
          <w:rFonts w:ascii="Arial" w:hAnsi="Arial" w:cs="Arial"/>
          <w:b w:val="0"/>
          <w:bCs w:val="0"/>
          <w:i/>
          <w:color w:val="212529"/>
          <w:kern w:val="0"/>
          <w:sz w:val="20"/>
          <w:szCs w:val="20"/>
        </w:rPr>
      </w:pPr>
      <w:r w:rsidRPr="00F86F67">
        <w:rPr>
          <w:rFonts w:ascii="Arial" w:hAnsi="Arial" w:cs="Arial"/>
          <w:b w:val="0"/>
          <w:bCs w:val="0"/>
          <w:i/>
          <w:color w:val="212529"/>
          <w:kern w:val="0"/>
          <w:sz w:val="20"/>
          <w:szCs w:val="20"/>
        </w:rPr>
        <w:t>DELEGATE ADMINISTRATIVE</w:t>
      </w:r>
    </w:p>
    <w:p w:rsidR="00F86F67" w:rsidRPr="00F86F67" w:rsidRDefault="00F86F67" w:rsidP="00F86F67">
      <w:pPr>
        <w:pStyle w:val="Ttulo1"/>
        <w:shd w:val="clear" w:color="auto" w:fill="FFFFFF"/>
        <w:spacing w:before="0" w:beforeAutospacing="0" w:after="0" w:afterAutospacing="0"/>
        <w:rPr>
          <w:rFonts w:ascii="Arial" w:hAnsi="Arial" w:cs="Arial"/>
          <w:b w:val="0"/>
          <w:bCs w:val="0"/>
          <w:i/>
          <w:color w:val="212529"/>
          <w:kern w:val="0"/>
          <w:sz w:val="20"/>
          <w:szCs w:val="20"/>
        </w:rPr>
      </w:pPr>
    </w:p>
    <w:p w:rsidR="00F86F67" w:rsidRPr="00F86F67" w:rsidRDefault="00F86F67" w:rsidP="002A0E24">
      <w:pPr>
        <w:pStyle w:val="Ttulo1"/>
        <w:shd w:val="clear" w:color="auto" w:fill="FFFFFF"/>
        <w:spacing w:before="0" w:beforeAutospacing="0" w:after="0" w:afterAutospacing="0"/>
        <w:jc w:val="both"/>
        <w:rPr>
          <w:rFonts w:ascii="Arial" w:hAnsi="Arial" w:cs="Arial"/>
          <w:b w:val="0"/>
          <w:bCs w:val="0"/>
          <w:i/>
          <w:color w:val="212529"/>
          <w:kern w:val="0"/>
          <w:sz w:val="20"/>
          <w:szCs w:val="20"/>
        </w:rPr>
      </w:pPr>
      <w:r>
        <w:rPr>
          <w:rFonts w:ascii="Arial" w:hAnsi="Arial" w:cs="Arial"/>
          <w:b w:val="0"/>
          <w:bCs w:val="0"/>
          <w:i/>
          <w:color w:val="212529"/>
          <w:kern w:val="0"/>
          <w:sz w:val="20"/>
          <w:szCs w:val="20"/>
        </w:rPr>
        <w:t>D</w:t>
      </w:r>
      <w:r w:rsidRPr="00F86F67">
        <w:rPr>
          <w:rFonts w:ascii="Arial" w:hAnsi="Arial" w:cs="Arial"/>
          <w:b w:val="0"/>
          <w:bCs w:val="0"/>
          <w:i/>
          <w:color w:val="212529"/>
          <w:kern w:val="0"/>
          <w:sz w:val="20"/>
          <w:szCs w:val="20"/>
        </w:rPr>
        <w:t>elegated administrators can:</w:t>
      </w:r>
    </w:p>
    <w:p w:rsidR="00F86F67" w:rsidRPr="00F86F67" w:rsidRDefault="00F86F67"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F86F67">
        <w:rPr>
          <w:rFonts w:ascii="Arial" w:hAnsi="Arial" w:cs="Arial"/>
          <w:i/>
          <w:color w:val="212529"/>
          <w:sz w:val="20"/>
          <w:szCs w:val="20"/>
          <w:shd w:val="clear" w:color="auto" w:fill="FFFFFF"/>
        </w:rPr>
        <w:t>Create and edit users in specified roles and all subordinate roles. User editing tasks include resetting passwords, setting quotas, creating default opportunity teams, and creating personal groups for those users.</w:t>
      </w:r>
    </w:p>
    <w:p w:rsidR="00F86F67" w:rsidRPr="00F86F67" w:rsidRDefault="00F86F67"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F86F67">
        <w:rPr>
          <w:rFonts w:ascii="Arial" w:hAnsi="Arial" w:cs="Arial"/>
          <w:i/>
          <w:color w:val="212529"/>
          <w:sz w:val="20"/>
          <w:szCs w:val="20"/>
          <w:shd w:val="clear" w:color="auto" w:fill="FFFFFF"/>
        </w:rPr>
        <w:t>Unlock users.</w:t>
      </w:r>
    </w:p>
    <w:p w:rsidR="00F86F67" w:rsidRPr="00F86F67" w:rsidRDefault="00F86F67"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F86F67">
        <w:rPr>
          <w:rFonts w:ascii="Arial" w:hAnsi="Arial" w:cs="Arial"/>
          <w:i/>
          <w:color w:val="212529"/>
          <w:sz w:val="20"/>
          <w:szCs w:val="20"/>
          <w:shd w:val="clear" w:color="auto" w:fill="FFFFFF"/>
        </w:rPr>
        <w:t>Assign users to specified profiles.</w:t>
      </w:r>
    </w:p>
    <w:p w:rsidR="00F86F67" w:rsidRPr="00F86F67" w:rsidRDefault="00F86F67"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F86F67">
        <w:rPr>
          <w:rFonts w:ascii="Arial" w:hAnsi="Arial" w:cs="Arial"/>
          <w:i/>
          <w:color w:val="212529"/>
          <w:sz w:val="20"/>
          <w:szCs w:val="20"/>
          <w:shd w:val="clear" w:color="auto" w:fill="FFFFFF"/>
        </w:rPr>
        <w:t>Assign or remove permission sets for users in their delegated groups.</w:t>
      </w:r>
    </w:p>
    <w:p w:rsidR="00F86F67" w:rsidRPr="00F86F67" w:rsidRDefault="00F86F67"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F86F67">
        <w:rPr>
          <w:rFonts w:ascii="Arial" w:hAnsi="Arial" w:cs="Arial"/>
          <w:i/>
          <w:color w:val="212529"/>
          <w:sz w:val="20"/>
          <w:szCs w:val="20"/>
          <w:shd w:val="clear" w:color="auto" w:fill="FFFFFF"/>
        </w:rPr>
        <w:t>Create public groups and manage membership in specified public groups.</w:t>
      </w:r>
    </w:p>
    <w:p w:rsidR="00F86F67" w:rsidRPr="00F86F67" w:rsidRDefault="00F86F67"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F86F67">
        <w:rPr>
          <w:rFonts w:ascii="Arial" w:hAnsi="Arial" w:cs="Arial"/>
          <w:i/>
          <w:color w:val="212529"/>
          <w:sz w:val="20"/>
          <w:szCs w:val="20"/>
          <w:shd w:val="clear" w:color="auto" w:fill="FFFFFF"/>
        </w:rPr>
        <w:t>Log in as a user who has granted login access to the administrator.</w:t>
      </w:r>
    </w:p>
    <w:p w:rsidR="00F86F67" w:rsidRPr="00F86F67" w:rsidRDefault="00F86F67"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F86F67">
        <w:rPr>
          <w:rFonts w:ascii="Arial" w:hAnsi="Arial" w:cs="Arial"/>
          <w:i/>
          <w:color w:val="212529"/>
          <w:sz w:val="20"/>
          <w:szCs w:val="20"/>
          <w:shd w:val="clear" w:color="auto" w:fill="FFFFFF"/>
        </w:rPr>
        <w:t>Manage custom objects and customize nearly every aspect of a custom object. However, a delegated admin can’t create or modify relationships on the object or set org-wide sharing defaults.</w:t>
      </w:r>
    </w:p>
    <w:p w:rsidR="00F86F67" w:rsidRPr="00F86F67" w:rsidRDefault="00F86F67"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F86F67">
        <w:rPr>
          <w:rFonts w:ascii="Arial" w:hAnsi="Arial" w:cs="Arial"/>
          <w:i/>
          <w:color w:val="212529"/>
          <w:sz w:val="20"/>
          <w:szCs w:val="20"/>
          <w:shd w:val="clear" w:color="auto" w:fill="FFFFFF"/>
        </w:rPr>
        <w:t>Administer users across all delegated groups to which the delegated admin is assigned. For example, Sam Smith is specified as a delegated administrator in two delegated groups, Group A and Group B. Sam can assign a permission set or public group from Group A to users in Group B.</w:t>
      </w:r>
    </w:p>
    <w:p w:rsidR="002A0E24" w:rsidRDefault="002A0E24" w:rsidP="002A0E24">
      <w:pPr>
        <w:spacing w:after="0" w:line="240" w:lineRule="auto"/>
        <w:rPr>
          <w:rFonts w:ascii="Salesforce Sans" w:eastAsia="Times New Roman" w:hAnsi="Salesforce Sans" w:cs="Times New Roman"/>
          <w:caps/>
          <w:sz w:val="24"/>
          <w:szCs w:val="24"/>
          <w:shd w:val="clear" w:color="auto" w:fill="FFFFFF"/>
          <w:lang w:eastAsia="pt-BR"/>
        </w:rPr>
      </w:pPr>
    </w:p>
    <w:p w:rsidR="002A0E24" w:rsidRPr="002A0E24" w:rsidRDefault="002A0E24" w:rsidP="003E4B9D">
      <w:pPr>
        <w:pStyle w:val="Ttulo1"/>
        <w:shd w:val="clear" w:color="auto" w:fill="FFFFFF"/>
        <w:spacing w:before="0" w:beforeAutospacing="0" w:after="0" w:afterAutospacing="0"/>
        <w:jc w:val="both"/>
        <w:rPr>
          <w:rFonts w:ascii="Arial" w:hAnsi="Arial" w:cs="Arial"/>
          <w:bCs w:val="0"/>
          <w:i/>
          <w:color w:val="212529"/>
          <w:kern w:val="0"/>
          <w:sz w:val="20"/>
          <w:szCs w:val="20"/>
        </w:rPr>
      </w:pPr>
      <w:r w:rsidRPr="003E4B9D">
        <w:rPr>
          <w:rFonts w:ascii="Arial" w:hAnsi="Arial" w:cs="Arial"/>
          <w:bCs w:val="0"/>
          <w:i/>
          <w:color w:val="212529"/>
          <w:kern w:val="0"/>
          <w:sz w:val="20"/>
          <w:szCs w:val="20"/>
        </w:rPr>
        <w:t>NOTE</w:t>
      </w:r>
      <w:r w:rsidR="00977C46" w:rsidRPr="003E4B9D">
        <w:rPr>
          <w:rFonts w:ascii="Arial" w:hAnsi="Arial" w:cs="Arial"/>
          <w:bCs w:val="0"/>
          <w:i/>
          <w:color w:val="212529"/>
          <w:kern w:val="0"/>
          <w:sz w:val="20"/>
          <w:szCs w:val="20"/>
        </w:rPr>
        <w:t xml:space="preserve"> - </w:t>
      </w:r>
      <w:r w:rsidRPr="002A0E24">
        <w:rPr>
          <w:rFonts w:ascii="Arial" w:hAnsi="Arial" w:cs="Arial"/>
          <w:bCs w:val="0"/>
          <w:i/>
          <w:color w:val="212529"/>
          <w:kern w:val="0"/>
          <w:sz w:val="20"/>
          <w:szCs w:val="20"/>
        </w:rPr>
        <w:t xml:space="preserve">When delegating administration, keep the following in mind. Delegated </w:t>
      </w:r>
      <w:r w:rsidR="00977C46" w:rsidRPr="003E4B9D">
        <w:rPr>
          <w:rFonts w:ascii="Arial" w:hAnsi="Arial" w:cs="Arial"/>
          <w:bCs w:val="0"/>
          <w:i/>
          <w:color w:val="212529"/>
          <w:kern w:val="0"/>
          <w:sz w:val="20"/>
          <w:szCs w:val="20"/>
        </w:rPr>
        <w:t>A</w:t>
      </w:r>
      <w:r w:rsidRPr="002A0E24">
        <w:rPr>
          <w:rFonts w:ascii="Arial" w:hAnsi="Arial" w:cs="Arial"/>
          <w:bCs w:val="0"/>
          <w:i/>
          <w:color w:val="212529"/>
          <w:kern w:val="0"/>
          <w:sz w:val="20"/>
          <w:szCs w:val="20"/>
        </w:rPr>
        <w:t>dministrators:</w:t>
      </w:r>
    </w:p>
    <w:p w:rsidR="002A0E24" w:rsidRPr="002A0E24" w:rsidRDefault="002A0E24" w:rsidP="00977C46">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2A0E24">
        <w:rPr>
          <w:rFonts w:ascii="Arial" w:hAnsi="Arial" w:cs="Arial"/>
          <w:i/>
          <w:color w:val="212529"/>
          <w:sz w:val="20"/>
          <w:szCs w:val="20"/>
          <w:shd w:val="clear" w:color="auto" w:fill="FFFFFF"/>
        </w:rPr>
        <w:t>Can’t assign profiles or permission sets with the “Modify All Data” permission</w:t>
      </w:r>
      <w:r w:rsidR="00977C46">
        <w:rPr>
          <w:rFonts w:ascii="Arial" w:hAnsi="Arial" w:cs="Arial"/>
          <w:i/>
          <w:color w:val="212529"/>
          <w:sz w:val="20"/>
          <w:szCs w:val="20"/>
          <w:shd w:val="clear" w:color="auto" w:fill="FFFFFF"/>
        </w:rPr>
        <w:t>;</w:t>
      </w:r>
    </w:p>
    <w:p w:rsidR="002A0E24" w:rsidRPr="002A0E24" w:rsidRDefault="002A0E24"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2A0E24">
        <w:rPr>
          <w:rFonts w:ascii="Arial" w:hAnsi="Arial" w:cs="Arial"/>
          <w:i/>
          <w:color w:val="212529"/>
          <w:sz w:val="20"/>
          <w:szCs w:val="20"/>
          <w:shd w:val="clear" w:color="auto" w:fill="FFFFFF"/>
        </w:rPr>
        <w:t>Don’t see the None Spe</w:t>
      </w:r>
      <w:bookmarkStart w:id="1" w:name="_GoBack"/>
      <w:bookmarkEnd w:id="1"/>
      <w:r w:rsidRPr="002A0E24">
        <w:rPr>
          <w:rFonts w:ascii="Arial" w:hAnsi="Arial" w:cs="Arial"/>
          <w:i/>
          <w:color w:val="212529"/>
          <w:sz w:val="20"/>
          <w:szCs w:val="20"/>
          <w:shd w:val="clear" w:color="auto" w:fill="FFFFFF"/>
        </w:rPr>
        <w:t>cified option when selecting a role for new users</w:t>
      </w:r>
      <w:r w:rsidR="00977C46">
        <w:rPr>
          <w:rFonts w:ascii="Arial" w:hAnsi="Arial" w:cs="Arial"/>
          <w:i/>
          <w:color w:val="212529"/>
          <w:sz w:val="20"/>
          <w:szCs w:val="20"/>
          <w:shd w:val="clear" w:color="auto" w:fill="FFFFFF"/>
        </w:rPr>
        <w:t>;</w:t>
      </w:r>
    </w:p>
    <w:p w:rsidR="002A0E24" w:rsidRPr="002A0E24" w:rsidRDefault="002A0E24"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2A0E24">
        <w:rPr>
          <w:rFonts w:ascii="Arial" w:hAnsi="Arial" w:cs="Arial"/>
          <w:i/>
          <w:color w:val="212529"/>
          <w:sz w:val="20"/>
          <w:szCs w:val="20"/>
          <w:shd w:val="clear" w:color="auto" w:fill="FFFFFF"/>
        </w:rPr>
        <w:t>Need access to custom objects to access the merge fields on those objects from formulas</w:t>
      </w:r>
    </w:p>
    <w:p w:rsidR="002A0E24" w:rsidRPr="002A0E24" w:rsidRDefault="002A0E24"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2A0E24">
        <w:rPr>
          <w:rFonts w:ascii="Arial" w:hAnsi="Arial" w:cs="Arial"/>
          <w:i/>
          <w:color w:val="212529"/>
          <w:sz w:val="20"/>
          <w:szCs w:val="20"/>
          <w:shd w:val="clear" w:color="auto" w:fill="FFFFFF"/>
        </w:rPr>
        <w:t>Can’t modify permission sets</w:t>
      </w:r>
      <w:r w:rsidR="00977C46">
        <w:rPr>
          <w:rFonts w:ascii="Arial" w:hAnsi="Arial" w:cs="Arial"/>
          <w:i/>
          <w:color w:val="212529"/>
          <w:sz w:val="20"/>
          <w:szCs w:val="20"/>
          <w:shd w:val="clear" w:color="auto" w:fill="FFFFFF"/>
        </w:rPr>
        <w:t>;</w:t>
      </w:r>
    </w:p>
    <w:p w:rsidR="002A0E24" w:rsidRPr="002A0E24" w:rsidRDefault="002A0E24" w:rsidP="002A0E24">
      <w:pPr>
        <w:pStyle w:val="PargrafodaLista"/>
        <w:numPr>
          <w:ilvl w:val="0"/>
          <w:numId w:val="29"/>
        </w:numPr>
        <w:shd w:val="clear" w:color="auto" w:fill="FFFFFF"/>
        <w:spacing w:after="0" w:line="240" w:lineRule="auto"/>
        <w:jc w:val="both"/>
        <w:rPr>
          <w:rFonts w:ascii="Arial" w:hAnsi="Arial" w:cs="Arial"/>
          <w:i/>
          <w:color w:val="212529"/>
          <w:sz w:val="20"/>
          <w:szCs w:val="20"/>
          <w:shd w:val="clear" w:color="auto" w:fill="FFFFFF"/>
        </w:rPr>
      </w:pPr>
      <w:r w:rsidRPr="002A0E24">
        <w:rPr>
          <w:rFonts w:ascii="Arial" w:hAnsi="Arial" w:cs="Arial"/>
          <w:i/>
          <w:color w:val="212529"/>
          <w:sz w:val="20"/>
          <w:szCs w:val="20"/>
          <w:shd w:val="clear" w:color="auto" w:fill="FFFFFF"/>
        </w:rPr>
        <w:t>Must be assigned the "Manage Roles" permission to change the role of portal account owners</w:t>
      </w:r>
      <w:r w:rsidR="00977C46">
        <w:rPr>
          <w:rFonts w:ascii="Arial" w:hAnsi="Arial" w:cs="Arial"/>
          <w:i/>
          <w:color w:val="212529"/>
          <w:sz w:val="20"/>
          <w:szCs w:val="20"/>
          <w:shd w:val="clear" w:color="auto" w:fill="FFFFFF"/>
        </w:rPr>
        <w:t>.</w:t>
      </w:r>
    </w:p>
    <w:p w:rsidR="001B0224" w:rsidRPr="001B0224" w:rsidRDefault="001B0224" w:rsidP="001B0224">
      <w:pPr>
        <w:shd w:val="clear" w:color="auto" w:fill="FFFFFF"/>
        <w:spacing w:before="100" w:beforeAutospacing="1" w:after="100" w:afterAutospacing="1" w:line="240" w:lineRule="auto"/>
        <w:ind w:left="360" w:firstLine="348"/>
        <w:rPr>
          <w:rFonts w:ascii="Arial" w:eastAsia="Times New Roman" w:hAnsi="Arial" w:cs="Arial"/>
          <w:i/>
          <w:color w:val="212529"/>
          <w:sz w:val="20"/>
          <w:szCs w:val="20"/>
          <w:lang w:eastAsia="pt-BR"/>
        </w:rPr>
      </w:pPr>
    </w:p>
    <w:p w:rsidR="001B0224" w:rsidRPr="001B0224" w:rsidRDefault="001B0224" w:rsidP="001B0224">
      <w:pPr>
        <w:shd w:val="clear" w:color="auto" w:fill="FFFFFF"/>
        <w:spacing w:before="100" w:beforeAutospacing="1" w:after="100" w:afterAutospacing="1" w:line="240" w:lineRule="auto"/>
        <w:jc w:val="both"/>
        <w:rPr>
          <w:rFonts w:ascii="Arial" w:eastAsia="Times New Roman" w:hAnsi="Arial" w:cs="Arial"/>
          <w:bCs/>
          <w:color w:val="212529"/>
          <w:sz w:val="20"/>
          <w:szCs w:val="20"/>
          <w:lang w:eastAsia="pt-BR"/>
        </w:rPr>
      </w:pPr>
    </w:p>
    <w:p w:rsidR="006D29FB" w:rsidRPr="00156213" w:rsidRDefault="006D29FB" w:rsidP="001B0224">
      <w:pPr>
        <w:shd w:val="clear" w:color="auto" w:fill="FFFFFF"/>
        <w:spacing w:before="100" w:beforeAutospacing="1" w:after="100" w:afterAutospacing="1" w:line="240" w:lineRule="auto"/>
        <w:jc w:val="both"/>
        <w:rPr>
          <w:rFonts w:ascii="Arial" w:eastAsia="Times New Roman" w:hAnsi="Arial" w:cs="Arial"/>
          <w:i/>
          <w:color w:val="212529"/>
          <w:sz w:val="20"/>
          <w:szCs w:val="20"/>
          <w:lang w:eastAsia="pt-BR"/>
        </w:rPr>
      </w:pPr>
    </w:p>
    <w:p w:rsidR="00156213" w:rsidRPr="00A35E4B" w:rsidRDefault="00156213" w:rsidP="002F2A59">
      <w:pPr>
        <w:shd w:val="clear" w:color="auto" w:fill="FFFFFF"/>
        <w:spacing w:after="0" w:line="240" w:lineRule="auto"/>
        <w:ind w:firstLine="360"/>
        <w:rPr>
          <w:rFonts w:ascii="Arial" w:eastAsia="Times New Roman" w:hAnsi="Arial" w:cs="Arial"/>
          <w:color w:val="212529"/>
          <w:sz w:val="20"/>
          <w:szCs w:val="20"/>
          <w:lang w:eastAsia="pt-BR"/>
        </w:rPr>
      </w:pPr>
    </w:p>
    <w:p w:rsidR="00056A22" w:rsidRPr="00313F21" w:rsidRDefault="00056A22" w:rsidP="002F2A59">
      <w:pPr>
        <w:shd w:val="clear" w:color="auto" w:fill="FFFFFF"/>
        <w:spacing w:after="0" w:line="240" w:lineRule="auto"/>
        <w:jc w:val="both"/>
        <w:rPr>
          <w:rFonts w:ascii="Arial" w:eastAsia="Times New Roman" w:hAnsi="Arial" w:cs="Arial"/>
          <w:b/>
          <w:color w:val="212529"/>
          <w:sz w:val="20"/>
          <w:szCs w:val="20"/>
          <w:lang w:eastAsia="pt-BR"/>
        </w:rPr>
      </w:pPr>
    </w:p>
    <w:p w:rsidR="00442BBD" w:rsidRPr="00442BBD" w:rsidRDefault="00442BBD" w:rsidP="00200344">
      <w:pPr>
        <w:jc w:val="both"/>
        <w:rPr>
          <w:sz w:val="20"/>
          <w:szCs w:val="20"/>
        </w:rPr>
      </w:pPr>
    </w:p>
    <w:sectPr w:rsidR="00442BBD" w:rsidRPr="00442BBD" w:rsidSect="00056A22">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alesforce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70F5"/>
    <w:multiLevelType w:val="multilevel"/>
    <w:tmpl w:val="833A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E2090"/>
    <w:multiLevelType w:val="multilevel"/>
    <w:tmpl w:val="F9C6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A29B8"/>
    <w:multiLevelType w:val="multilevel"/>
    <w:tmpl w:val="876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E17BB0"/>
    <w:multiLevelType w:val="multilevel"/>
    <w:tmpl w:val="D442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30BA8"/>
    <w:multiLevelType w:val="multilevel"/>
    <w:tmpl w:val="D5BC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902C50"/>
    <w:multiLevelType w:val="multilevel"/>
    <w:tmpl w:val="858A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993887"/>
    <w:multiLevelType w:val="multilevel"/>
    <w:tmpl w:val="BAA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6747B9"/>
    <w:multiLevelType w:val="multilevel"/>
    <w:tmpl w:val="A814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C504D9"/>
    <w:multiLevelType w:val="multilevel"/>
    <w:tmpl w:val="5D40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EE2E45"/>
    <w:multiLevelType w:val="hybridMultilevel"/>
    <w:tmpl w:val="AAE6E76A"/>
    <w:lvl w:ilvl="0" w:tplc="D5ACE48E">
      <w:start w:val="1"/>
      <w:numFmt w:val="decimal"/>
      <w:lvlText w:val="%1."/>
      <w:lvlJc w:val="left"/>
      <w:pPr>
        <w:ind w:left="720" w:hanging="360"/>
      </w:pPr>
      <w:rPr>
        <w:rFonts w:eastAsiaTheme="minorHAnsi"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7483D63"/>
    <w:multiLevelType w:val="multilevel"/>
    <w:tmpl w:val="5EDA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A06566"/>
    <w:multiLevelType w:val="multilevel"/>
    <w:tmpl w:val="9C665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8A4C38"/>
    <w:multiLevelType w:val="multilevel"/>
    <w:tmpl w:val="73B4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BF2C41"/>
    <w:multiLevelType w:val="multilevel"/>
    <w:tmpl w:val="0AE6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B05389"/>
    <w:multiLevelType w:val="hybridMultilevel"/>
    <w:tmpl w:val="E2CE7D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06A65A4"/>
    <w:multiLevelType w:val="multilevel"/>
    <w:tmpl w:val="11BA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51252C"/>
    <w:multiLevelType w:val="multilevel"/>
    <w:tmpl w:val="8372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DB3960"/>
    <w:multiLevelType w:val="multilevel"/>
    <w:tmpl w:val="95E2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CD5B49"/>
    <w:multiLevelType w:val="multilevel"/>
    <w:tmpl w:val="8F16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D91F09"/>
    <w:multiLevelType w:val="multilevel"/>
    <w:tmpl w:val="AA50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72A2820"/>
    <w:multiLevelType w:val="multilevel"/>
    <w:tmpl w:val="0F78E9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784B71"/>
    <w:multiLevelType w:val="multilevel"/>
    <w:tmpl w:val="F4DE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ABA5E13"/>
    <w:multiLevelType w:val="hybridMultilevel"/>
    <w:tmpl w:val="A5EAB0BC"/>
    <w:lvl w:ilvl="0" w:tplc="04160001">
      <w:start w:val="1"/>
      <w:numFmt w:val="bullet"/>
      <w:lvlText w:val=""/>
      <w:lvlJc w:val="left"/>
      <w:pPr>
        <w:ind w:left="720" w:hanging="360"/>
      </w:pPr>
      <w:rPr>
        <w:rFonts w:ascii="Symbol" w:hAnsi="Symbol"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5D083718"/>
    <w:multiLevelType w:val="multilevel"/>
    <w:tmpl w:val="8476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15369B5"/>
    <w:multiLevelType w:val="multilevel"/>
    <w:tmpl w:val="3CC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6A466B"/>
    <w:multiLevelType w:val="multilevel"/>
    <w:tmpl w:val="75F0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7EB7C44"/>
    <w:multiLevelType w:val="multilevel"/>
    <w:tmpl w:val="1538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2D1C2D"/>
    <w:multiLevelType w:val="hybridMultilevel"/>
    <w:tmpl w:val="62D8672C"/>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8">
    <w:nsid w:val="6FB00942"/>
    <w:multiLevelType w:val="multilevel"/>
    <w:tmpl w:val="C200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975E40"/>
    <w:multiLevelType w:val="multilevel"/>
    <w:tmpl w:val="1A7C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EC1033A"/>
    <w:multiLevelType w:val="multilevel"/>
    <w:tmpl w:val="EDCC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4"/>
  </w:num>
  <w:num w:numId="3">
    <w:abstractNumId w:val="17"/>
  </w:num>
  <w:num w:numId="4">
    <w:abstractNumId w:val="26"/>
  </w:num>
  <w:num w:numId="5">
    <w:abstractNumId w:val="3"/>
  </w:num>
  <w:num w:numId="6">
    <w:abstractNumId w:val="28"/>
  </w:num>
  <w:num w:numId="7">
    <w:abstractNumId w:val="16"/>
  </w:num>
  <w:num w:numId="8">
    <w:abstractNumId w:val="0"/>
  </w:num>
  <w:num w:numId="9">
    <w:abstractNumId w:val="18"/>
  </w:num>
  <w:num w:numId="10">
    <w:abstractNumId w:val="10"/>
  </w:num>
  <w:num w:numId="11">
    <w:abstractNumId w:val="19"/>
  </w:num>
  <w:num w:numId="12">
    <w:abstractNumId w:val="8"/>
  </w:num>
  <w:num w:numId="13">
    <w:abstractNumId w:val="29"/>
  </w:num>
  <w:num w:numId="14">
    <w:abstractNumId w:val="6"/>
  </w:num>
  <w:num w:numId="15">
    <w:abstractNumId w:val="11"/>
  </w:num>
  <w:num w:numId="16">
    <w:abstractNumId w:val="23"/>
  </w:num>
  <w:num w:numId="17">
    <w:abstractNumId w:val="20"/>
  </w:num>
  <w:num w:numId="18">
    <w:abstractNumId w:val="4"/>
  </w:num>
  <w:num w:numId="19">
    <w:abstractNumId w:val="13"/>
  </w:num>
  <w:num w:numId="20">
    <w:abstractNumId w:val="21"/>
  </w:num>
  <w:num w:numId="21">
    <w:abstractNumId w:val="27"/>
  </w:num>
  <w:num w:numId="22">
    <w:abstractNumId w:val="25"/>
  </w:num>
  <w:num w:numId="23">
    <w:abstractNumId w:val="15"/>
  </w:num>
  <w:num w:numId="24">
    <w:abstractNumId w:val="1"/>
  </w:num>
  <w:num w:numId="25">
    <w:abstractNumId w:val="5"/>
  </w:num>
  <w:num w:numId="26">
    <w:abstractNumId w:val="12"/>
  </w:num>
  <w:num w:numId="27">
    <w:abstractNumId w:val="14"/>
  </w:num>
  <w:num w:numId="28">
    <w:abstractNumId w:val="9"/>
  </w:num>
  <w:num w:numId="29">
    <w:abstractNumId w:val="22"/>
  </w:num>
  <w:num w:numId="30">
    <w:abstractNumId w:val="2"/>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BBD"/>
    <w:rsid w:val="000372D5"/>
    <w:rsid w:val="00043E3A"/>
    <w:rsid w:val="00056A22"/>
    <w:rsid w:val="000B6349"/>
    <w:rsid w:val="00133F12"/>
    <w:rsid w:val="00137C4E"/>
    <w:rsid w:val="00151DD1"/>
    <w:rsid w:val="00156213"/>
    <w:rsid w:val="0019163B"/>
    <w:rsid w:val="001959E9"/>
    <w:rsid w:val="001B0224"/>
    <w:rsid w:val="001B218B"/>
    <w:rsid w:val="001B709C"/>
    <w:rsid w:val="001D59E3"/>
    <w:rsid w:val="00200344"/>
    <w:rsid w:val="002717A4"/>
    <w:rsid w:val="00274D0C"/>
    <w:rsid w:val="00291314"/>
    <w:rsid w:val="002A0E24"/>
    <w:rsid w:val="002B2A53"/>
    <w:rsid w:val="002F2A59"/>
    <w:rsid w:val="002F5065"/>
    <w:rsid w:val="00313F21"/>
    <w:rsid w:val="0036201E"/>
    <w:rsid w:val="003C2217"/>
    <w:rsid w:val="003D4B57"/>
    <w:rsid w:val="003E4B9D"/>
    <w:rsid w:val="00404AAF"/>
    <w:rsid w:val="00425600"/>
    <w:rsid w:val="00442BBD"/>
    <w:rsid w:val="00447309"/>
    <w:rsid w:val="004941FF"/>
    <w:rsid w:val="00554EC8"/>
    <w:rsid w:val="0057059A"/>
    <w:rsid w:val="005821B7"/>
    <w:rsid w:val="005861F3"/>
    <w:rsid w:val="00592E5F"/>
    <w:rsid w:val="005E3415"/>
    <w:rsid w:val="00606133"/>
    <w:rsid w:val="006348EE"/>
    <w:rsid w:val="00695B7D"/>
    <w:rsid w:val="006C7681"/>
    <w:rsid w:val="006D29FB"/>
    <w:rsid w:val="00743193"/>
    <w:rsid w:val="007470F9"/>
    <w:rsid w:val="00787823"/>
    <w:rsid w:val="00884A9C"/>
    <w:rsid w:val="008B2DAC"/>
    <w:rsid w:val="00910FBA"/>
    <w:rsid w:val="00977C46"/>
    <w:rsid w:val="00987DCF"/>
    <w:rsid w:val="009B32DF"/>
    <w:rsid w:val="009F6388"/>
    <w:rsid w:val="00A1308E"/>
    <w:rsid w:val="00A23ED3"/>
    <w:rsid w:val="00A3015A"/>
    <w:rsid w:val="00A35E4B"/>
    <w:rsid w:val="00A74A56"/>
    <w:rsid w:val="00B1361E"/>
    <w:rsid w:val="00B60ABA"/>
    <w:rsid w:val="00B67E72"/>
    <w:rsid w:val="00B852A3"/>
    <w:rsid w:val="00BB723C"/>
    <w:rsid w:val="00BF1FE3"/>
    <w:rsid w:val="00C04F5A"/>
    <w:rsid w:val="00C20CF6"/>
    <w:rsid w:val="00C56773"/>
    <w:rsid w:val="00C80C4A"/>
    <w:rsid w:val="00CA6621"/>
    <w:rsid w:val="00CA6983"/>
    <w:rsid w:val="00D64D7F"/>
    <w:rsid w:val="00E05700"/>
    <w:rsid w:val="00E2471E"/>
    <w:rsid w:val="00E269AB"/>
    <w:rsid w:val="00E63880"/>
    <w:rsid w:val="00E77454"/>
    <w:rsid w:val="00F6454B"/>
    <w:rsid w:val="00F85851"/>
    <w:rsid w:val="00F86F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442B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C80C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2F2A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42BBD"/>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442BB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42BBD"/>
    <w:rPr>
      <w:b/>
      <w:bCs/>
    </w:rPr>
  </w:style>
  <w:style w:type="paragraph" w:styleId="PargrafodaLista">
    <w:name w:val="List Paragraph"/>
    <w:basedOn w:val="Normal"/>
    <w:uiPriority w:val="34"/>
    <w:qFormat/>
    <w:rsid w:val="00043E3A"/>
    <w:pPr>
      <w:ind w:left="720"/>
      <w:contextualSpacing/>
    </w:pPr>
  </w:style>
  <w:style w:type="character" w:customStyle="1" w:styleId="Ttulo2Char">
    <w:name w:val="Título 2 Char"/>
    <w:basedOn w:val="Fontepargpadro"/>
    <w:link w:val="Ttulo2"/>
    <w:uiPriority w:val="9"/>
    <w:semiHidden/>
    <w:rsid w:val="00C80C4A"/>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semiHidden/>
    <w:unhideWhenUsed/>
    <w:rsid w:val="006C7681"/>
    <w:rPr>
      <w:color w:val="0000FF"/>
      <w:u w:val="single"/>
    </w:rPr>
  </w:style>
  <w:style w:type="character" w:styleId="ExemploHTML">
    <w:name w:val="HTML Sample"/>
    <w:basedOn w:val="Fontepargpadro"/>
    <w:uiPriority w:val="99"/>
    <w:semiHidden/>
    <w:unhideWhenUsed/>
    <w:rsid w:val="00404AAF"/>
    <w:rPr>
      <w:rFonts w:ascii="Courier New" w:eastAsia="Times New Roman" w:hAnsi="Courier New" w:cs="Courier New"/>
    </w:rPr>
  </w:style>
  <w:style w:type="character" w:customStyle="1" w:styleId="Ttulo3Char">
    <w:name w:val="Título 3 Char"/>
    <w:basedOn w:val="Fontepargpadro"/>
    <w:link w:val="Ttulo3"/>
    <w:uiPriority w:val="9"/>
    <w:rsid w:val="002F2A59"/>
    <w:rPr>
      <w:rFonts w:asciiTheme="majorHAnsi" w:eastAsiaTheme="majorEastAsia" w:hAnsiTheme="majorHAnsi" w:cstheme="majorBidi"/>
      <w:b/>
      <w:bCs/>
      <w:color w:val="4F81BD" w:themeColor="accent1"/>
    </w:rPr>
  </w:style>
  <w:style w:type="character" w:customStyle="1" w:styleId="slds-text-titlecaps">
    <w:name w:val="slds-text-title_caps"/>
    <w:basedOn w:val="Fontepargpadro"/>
    <w:rsid w:val="002A0E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442B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C80C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2F2A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42BBD"/>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442BB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42BBD"/>
    <w:rPr>
      <w:b/>
      <w:bCs/>
    </w:rPr>
  </w:style>
  <w:style w:type="paragraph" w:styleId="PargrafodaLista">
    <w:name w:val="List Paragraph"/>
    <w:basedOn w:val="Normal"/>
    <w:uiPriority w:val="34"/>
    <w:qFormat/>
    <w:rsid w:val="00043E3A"/>
    <w:pPr>
      <w:ind w:left="720"/>
      <w:contextualSpacing/>
    </w:pPr>
  </w:style>
  <w:style w:type="character" w:customStyle="1" w:styleId="Ttulo2Char">
    <w:name w:val="Título 2 Char"/>
    <w:basedOn w:val="Fontepargpadro"/>
    <w:link w:val="Ttulo2"/>
    <w:uiPriority w:val="9"/>
    <w:semiHidden/>
    <w:rsid w:val="00C80C4A"/>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semiHidden/>
    <w:unhideWhenUsed/>
    <w:rsid w:val="006C7681"/>
    <w:rPr>
      <w:color w:val="0000FF"/>
      <w:u w:val="single"/>
    </w:rPr>
  </w:style>
  <w:style w:type="character" w:styleId="ExemploHTML">
    <w:name w:val="HTML Sample"/>
    <w:basedOn w:val="Fontepargpadro"/>
    <w:uiPriority w:val="99"/>
    <w:semiHidden/>
    <w:unhideWhenUsed/>
    <w:rsid w:val="00404AAF"/>
    <w:rPr>
      <w:rFonts w:ascii="Courier New" w:eastAsia="Times New Roman" w:hAnsi="Courier New" w:cs="Courier New"/>
    </w:rPr>
  </w:style>
  <w:style w:type="character" w:customStyle="1" w:styleId="Ttulo3Char">
    <w:name w:val="Título 3 Char"/>
    <w:basedOn w:val="Fontepargpadro"/>
    <w:link w:val="Ttulo3"/>
    <w:uiPriority w:val="9"/>
    <w:rsid w:val="002F2A59"/>
    <w:rPr>
      <w:rFonts w:asciiTheme="majorHAnsi" w:eastAsiaTheme="majorEastAsia" w:hAnsiTheme="majorHAnsi" w:cstheme="majorBidi"/>
      <w:b/>
      <w:bCs/>
      <w:color w:val="4F81BD" w:themeColor="accent1"/>
    </w:rPr>
  </w:style>
  <w:style w:type="character" w:customStyle="1" w:styleId="slds-text-titlecaps">
    <w:name w:val="slds-text-title_caps"/>
    <w:basedOn w:val="Fontepargpadro"/>
    <w:rsid w:val="002A0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1158">
      <w:bodyDiv w:val="1"/>
      <w:marLeft w:val="0"/>
      <w:marRight w:val="0"/>
      <w:marTop w:val="0"/>
      <w:marBottom w:val="0"/>
      <w:divBdr>
        <w:top w:val="none" w:sz="0" w:space="0" w:color="auto"/>
        <w:left w:val="none" w:sz="0" w:space="0" w:color="auto"/>
        <w:bottom w:val="none" w:sz="0" w:space="0" w:color="auto"/>
        <w:right w:val="none" w:sz="0" w:space="0" w:color="auto"/>
      </w:divBdr>
    </w:div>
    <w:div w:id="58869905">
      <w:bodyDiv w:val="1"/>
      <w:marLeft w:val="0"/>
      <w:marRight w:val="0"/>
      <w:marTop w:val="0"/>
      <w:marBottom w:val="0"/>
      <w:divBdr>
        <w:top w:val="none" w:sz="0" w:space="0" w:color="auto"/>
        <w:left w:val="none" w:sz="0" w:space="0" w:color="auto"/>
        <w:bottom w:val="none" w:sz="0" w:space="0" w:color="auto"/>
        <w:right w:val="none" w:sz="0" w:space="0" w:color="auto"/>
      </w:divBdr>
      <w:divsChild>
        <w:div w:id="523204765">
          <w:marLeft w:val="0"/>
          <w:marRight w:val="0"/>
          <w:marTop w:val="0"/>
          <w:marBottom w:val="0"/>
          <w:divBdr>
            <w:top w:val="none" w:sz="0" w:space="0" w:color="auto"/>
            <w:left w:val="none" w:sz="0" w:space="0" w:color="auto"/>
            <w:bottom w:val="none" w:sz="0" w:space="0" w:color="auto"/>
            <w:right w:val="none" w:sz="0" w:space="0" w:color="auto"/>
          </w:divBdr>
          <w:divsChild>
            <w:div w:id="651760018">
              <w:marLeft w:val="0"/>
              <w:marRight w:val="0"/>
              <w:marTop w:val="0"/>
              <w:marBottom w:val="0"/>
              <w:divBdr>
                <w:top w:val="none" w:sz="0" w:space="0" w:color="auto"/>
                <w:left w:val="none" w:sz="0" w:space="0" w:color="auto"/>
                <w:bottom w:val="none" w:sz="0" w:space="0" w:color="auto"/>
                <w:right w:val="none" w:sz="0" w:space="0" w:color="auto"/>
              </w:divBdr>
            </w:div>
          </w:divsChild>
        </w:div>
        <w:div w:id="1480608600">
          <w:marLeft w:val="0"/>
          <w:marRight w:val="0"/>
          <w:marTop w:val="0"/>
          <w:marBottom w:val="0"/>
          <w:divBdr>
            <w:top w:val="none" w:sz="0" w:space="0" w:color="auto"/>
            <w:left w:val="none" w:sz="0" w:space="0" w:color="auto"/>
            <w:bottom w:val="none" w:sz="0" w:space="0" w:color="auto"/>
            <w:right w:val="none" w:sz="0" w:space="0" w:color="auto"/>
          </w:divBdr>
          <w:divsChild>
            <w:div w:id="14132403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3986975">
      <w:bodyDiv w:val="1"/>
      <w:marLeft w:val="0"/>
      <w:marRight w:val="0"/>
      <w:marTop w:val="0"/>
      <w:marBottom w:val="0"/>
      <w:divBdr>
        <w:top w:val="none" w:sz="0" w:space="0" w:color="auto"/>
        <w:left w:val="none" w:sz="0" w:space="0" w:color="auto"/>
        <w:bottom w:val="none" w:sz="0" w:space="0" w:color="auto"/>
        <w:right w:val="none" w:sz="0" w:space="0" w:color="auto"/>
      </w:divBdr>
    </w:div>
    <w:div w:id="160698988">
      <w:bodyDiv w:val="1"/>
      <w:marLeft w:val="0"/>
      <w:marRight w:val="0"/>
      <w:marTop w:val="0"/>
      <w:marBottom w:val="0"/>
      <w:divBdr>
        <w:top w:val="none" w:sz="0" w:space="0" w:color="auto"/>
        <w:left w:val="none" w:sz="0" w:space="0" w:color="auto"/>
        <w:bottom w:val="none" w:sz="0" w:space="0" w:color="auto"/>
        <w:right w:val="none" w:sz="0" w:space="0" w:color="auto"/>
      </w:divBdr>
    </w:div>
    <w:div w:id="176820475">
      <w:bodyDiv w:val="1"/>
      <w:marLeft w:val="0"/>
      <w:marRight w:val="0"/>
      <w:marTop w:val="0"/>
      <w:marBottom w:val="0"/>
      <w:divBdr>
        <w:top w:val="none" w:sz="0" w:space="0" w:color="auto"/>
        <w:left w:val="none" w:sz="0" w:space="0" w:color="auto"/>
        <w:bottom w:val="none" w:sz="0" w:space="0" w:color="auto"/>
        <w:right w:val="none" w:sz="0" w:space="0" w:color="auto"/>
      </w:divBdr>
    </w:div>
    <w:div w:id="473134382">
      <w:bodyDiv w:val="1"/>
      <w:marLeft w:val="0"/>
      <w:marRight w:val="0"/>
      <w:marTop w:val="0"/>
      <w:marBottom w:val="0"/>
      <w:divBdr>
        <w:top w:val="none" w:sz="0" w:space="0" w:color="auto"/>
        <w:left w:val="none" w:sz="0" w:space="0" w:color="auto"/>
        <w:bottom w:val="none" w:sz="0" w:space="0" w:color="auto"/>
        <w:right w:val="none" w:sz="0" w:space="0" w:color="auto"/>
      </w:divBdr>
    </w:div>
    <w:div w:id="647319771">
      <w:bodyDiv w:val="1"/>
      <w:marLeft w:val="0"/>
      <w:marRight w:val="0"/>
      <w:marTop w:val="0"/>
      <w:marBottom w:val="0"/>
      <w:divBdr>
        <w:top w:val="none" w:sz="0" w:space="0" w:color="auto"/>
        <w:left w:val="none" w:sz="0" w:space="0" w:color="auto"/>
        <w:bottom w:val="none" w:sz="0" w:space="0" w:color="auto"/>
        <w:right w:val="none" w:sz="0" w:space="0" w:color="auto"/>
      </w:divBdr>
      <w:divsChild>
        <w:div w:id="808668278">
          <w:marLeft w:val="0"/>
          <w:marRight w:val="0"/>
          <w:marTop w:val="0"/>
          <w:marBottom w:val="0"/>
          <w:divBdr>
            <w:top w:val="none" w:sz="0" w:space="0" w:color="auto"/>
            <w:left w:val="none" w:sz="0" w:space="0" w:color="auto"/>
            <w:bottom w:val="none" w:sz="0" w:space="0" w:color="auto"/>
            <w:right w:val="none" w:sz="0" w:space="0" w:color="auto"/>
          </w:divBdr>
        </w:div>
      </w:divsChild>
    </w:div>
    <w:div w:id="684331790">
      <w:bodyDiv w:val="1"/>
      <w:marLeft w:val="0"/>
      <w:marRight w:val="0"/>
      <w:marTop w:val="0"/>
      <w:marBottom w:val="0"/>
      <w:divBdr>
        <w:top w:val="none" w:sz="0" w:space="0" w:color="auto"/>
        <w:left w:val="none" w:sz="0" w:space="0" w:color="auto"/>
        <w:bottom w:val="none" w:sz="0" w:space="0" w:color="auto"/>
        <w:right w:val="none" w:sz="0" w:space="0" w:color="auto"/>
      </w:divBdr>
      <w:divsChild>
        <w:div w:id="992682488">
          <w:marLeft w:val="0"/>
          <w:marRight w:val="0"/>
          <w:marTop w:val="0"/>
          <w:marBottom w:val="0"/>
          <w:divBdr>
            <w:top w:val="none" w:sz="0" w:space="0" w:color="auto"/>
            <w:left w:val="none" w:sz="0" w:space="0" w:color="auto"/>
            <w:bottom w:val="none" w:sz="0" w:space="0" w:color="auto"/>
            <w:right w:val="none" w:sz="0" w:space="0" w:color="auto"/>
          </w:divBdr>
        </w:div>
      </w:divsChild>
    </w:div>
    <w:div w:id="747658040">
      <w:bodyDiv w:val="1"/>
      <w:marLeft w:val="0"/>
      <w:marRight w:val="0"/>
      <w:marTop w:val="0"/>
      <w:marBottom w:val="0"/>
      <w:divBdr>
        <w:top w:val="none" w:sz="0" w:space="0" w:color="auto"/>
        <w:left w:val="none" w:sz="0" w:space="0" w:color="auto"/>
        <w:bottom w:val="none" w:sz="0" w:space="0" w:color="auto"/>
        <w:right w:val="none" w:sz="0" w:space="0" w:color="auto"/>
      </w:divBdr>
      <w:divsChild>
        <w:div w:id="520432813">
          <w:marLeft w:val="0"/>
          <w:marRight w:val="0"/>
          <w:marTop w:val="0"/>
          <w:marBottom w:val="0"/>
          <w:divBdr>
            <w:top w:val="none" w:sz="0" w:space="0" w:color="auto"/>
            <w:left w:val="none" w:sz="0" w:space="0" w:color="auto"/>
            <w:bottom w:val="none" w:sz="0" w:space="0" w:color="auto"/>
            <w:right w:val="none" w:sz="0" w:space="0" w:color="auto"/>
          </w:divBdr>
        </w:div>
      </w:divsChild>
    </w:div>
    <w:div w:id="772895841">
      <w:bodyDiv w:val="1"/>
      <w:marLeft w:val="0"/>
      <w:marRight w:val="0"/>
      <w:marTop w:val="0"/>
      <w:marBottom w:val="0"/>
      <w:divBdr>
        <w:top w:val="none" w:sz="0" w:space="0" w:color="auto"/>
        <w:left w:val="none" w:sz="0" w:space="0" w:color="auto"/>
        <w:bottom w:val="none" w:sz="0" w:space="0" w:color="auto"/>
        <w:right w:val="none" w:sz="0" w:space="0" w:color="auto"/>
      </w:divBdr>
    </w:div>
    <w:div w:id="830372212">
      <w:bodyDiv w:val="1"/>
      <w:marLeft w:val="0"/>
      <w:marRight w:val="0"/>
      <w:marTop w:val="0"/>
      <w:marBottom w:val="0"/>
      <w:divBdr>
        <w:top w:val="none" w:sz="0" w:space="0" w:color="auto"/>
        <w:left w:val="none" w:sz="0" w:space="0" w:color="auto"/>
        <w:bottom w:val="none" w:sz="0" w:space="0" w:color="auto"/>
        <w:right w:val="none" w:sz="0" w:space="0" w:color="auto"/>
      </w:divBdr>
    </w:div>
    <w:div w:id="835146854">
      <w:bodyDiv w:val="1"/>
      <w:marLeft w:val="0"/>
      <w:marRight w:val="0"/>
      <w:marTop w:val="0"/>
      <w:marBottom w:val="0"/>
      <w:divBdr>
        <w:top w:val="none" w:sz="0" w:space="0" w:color="auto"/>
        <w:left w:val="none" w:sz="0" w:space="0" w:color="auto"/>
        <w:bottom w:val="none" w:sz="0" w:space="0" w:color="auto"/>
        <w:right w:val="none" w:sz="0" w:space="0" w:color="auto"/>
      </w:divBdr>
      <w:divsChild>
        <w:div w:id="1948926977">
          <w:marLeft w:val="0"/>
          <w:marRight w:val="0"/>
          <w:marTop w:val="0"/>
          <w:marBottom w:val="0"/>
          <w:divBdr>
            <w:top w:val="none" w:sz="0" w:space="0" w:color="auto"/>
            <w:left w:val="none" w:sz="0" w:space="0" w:color="auto"/>
            <w:bottom w:val="none" w:sz="0" w:space="0" w:color="auto"/>
            <w:right w:val="none" w:sz="0" w:space="0" w:color="auto"/>
          </w:divBdr>
        </w:div>
      </w:divsChild>
    </w:div>
    <w:div w:id="993878567">
      <w:bodyDiv w:val="1"/>
      <w:marLeft w:val="0"/>
      <w:marRight w:val="0"/>
      <w:marTop w:val="0"/>
      <w:marBottom w:val="0"/>
      <w:divBdr>
        <w:top w:val="none" w:sz="0" w:space="0" w:color="auto"/>
        <w:left w:val="none" w:sz="0" w:space="0" w:color="auto"/>
        <w:bottom w:val="none" w:sz="0" w:space="0" w:color="auto"/>
        <w:right w:val="none" w:sz="0" w:space="0" w:color="auto"/>
      </w:divBdr>
      <w:divsChild>
        <w:div w:id="538053521">
          <w:marLeft w:val="0"/>
          <w:marRight w:val="0"/>
          <w:marTop w:val="0"/>
          <w:marBottom w:val="0"/>
          <w:divBdr>
            <w:top w:val="none" w:sz="0" w:space="0" w:color="auto"/>
            <w:left w:val="none" w:sz="0" w:space="0" w:color="auto"/>
            <w:bottom w:val="none" w:sz="0" w:space="0" w:color="auto"/>
            <w:right w:val="none" w:sz="0" w:space="0" w:color="auto"/>
          </w:divBdr>
        </w:div>
        <w:div w:id="993754412">
          <w:marLeft w:val="0"/>
          <w:marRight w:val="0"/>
          <w:marTop w:val="0"/>
          <w:marBottom w:val="0"/>
          <w:divBdr>
            <w:top w:val="none" w:sz="0" w:space="0" w:color="auto"/>
            <w:left w:val="none" w:sz="0" w:space="0" w:color="auto"/>
            <w:bottom w:val="none" w:sz="0" w:space="0" w:color="auto"/>
            <w:right w:val="none" w:sz="0" w:space="0" w:color="auto"/>
          </w:divBdr>
        </w:div>
      </w:divsChild>
    </w:div>
    <w:div w:id="1054159214">
      <w:bodyDiv w:val="1"/>
      <w:marLeft w:val="0"/>
      <w:marRight w:val="0"/>
      <w:marTop w:val="0"/>
      <w:marBottom w:val="0"/>
      <w:divBdr>
        <w:top w:val="none" w:sz="0" w:space="0" w:color="auto"/>
        <w:left w:val="none" w:sz="0" w:space="0" w:color="auto"/>
        <w:bottom w:val="none" w:sz="0" w:space="0" w:color="auto"/>
        <w:right w:val="none" w:sz="0" w:space="0" w:color="auto"/>
      </w:divBdr>
      <w:divsChild>
        <w:div w:id="1918713132">
          <w:marLeft w:val="0"/>
          <w:marRight w:val="0"/>
          <w:marTop w:val="0"/>
          <w:marBottom w:val="0"/>
          <w:divBdr>
            <w:top w:val="none" w:sz="0" w:space="0" w:color="auto"/>
            <w:left w:val="none" w:sz="0" w:space="0" w:color="auto"/>
            <w:bottom w:val="none" w:sz="0" w:space="0" w:color="auto"/>
            <w:right w:val="none" w:sz="0" w:space="0" w:color="auto"/>
          </w:divBdr>
          <w:divsChild>
            <w:div w:id="1772554200">
              <w:marLeft w:val="0"/>
              <w:marRight w:val="0"/>
              <w:marTop w:val="0"/>
              <w:marBottom w:val="0"/>
              <w:divBdr>
                <w:top w:val="none" w:sz="0" w:space="0" w:color="auto"/>
                <w:left w:val="none" w:sz="0" w:space="0" w:color="auto"/>
                <w:bottom w:val="none" w:sz="0" w:space="0" w:color="auto"/>
                <w:right w:val="none" w:sz="0" w:space="0" w:color="auto"/>
              </w:divBdr>
              <w:divsChild>
                <w:div w:id="686634968">
                  <w:marLeft w:val="0"/>
                  <w:marRight w:val="0"/>
                  <w:marTop w:val="0"/>
                  <w:marBottom w:val="0"/>
                  <w:divBdr>
                    <w:top w:val="none" w:sz="0" w:space="0" w:color="auto"/>
                    <w:left w:val="none" w:sz="0" w:space="0" w:color="auto"/>
                    <w:bottom w:val="none" w:sz="0" w:space="0" w:color="auto"/>
                    <w:right w:val="none" w:sz="0" w:space="0" w:color="auto"/>
                  </w:divBdr>
                  <w:divsChild>
                    <w:div w:id="471942427">
                      <w:marLeft w:val="0"/>
                      <w:marRight w:val="0"/>
                      <w:marTop w:val="0"/>
                      <w:marBottom w:val="0"/>
                      <w:divBdr>
                        <w:top w:val="none" w:sz="0" w:space="0" w:color="auto"/>
                        <w:left w:val="none" w:sz="0" w:space="0" w:color="auto"/>
                        <w:bottom w:val="none" w:sz="0" w:space="0" w:color="auto"/>
                        <w:right w:val="none" w:sz="0" w:space="0" w:color="auto"/>
                      </w:divBdr>
                      <w:divsChild>
                        <w:div w:id="1582909462">
                          <w:marLeft w:val="0"/>
                          <w:marRight w:val="0"/>
                          <w:marTop w:val="0"/>
                          <w:marBottom w:val="0"/>
                          <w:divBdr>
                            <w:top w:val="none" w:sz="0" w:space="0" w:color="auto"/>
                            <w:left w:val="none" w:sz="0" w:space="0" w:color="auto"/>
                            <w:bottom w:val="none" w:sz="0" w:space="0" w:color="auto"/>
                            <w:right w:val="none" w:sz="0" w:space="0" w:color="auto"/>
                          </w:divBdr>
                          <w:divsChild>
                            <w:div w:id="395318970">
                              <w:marLeft w:val="0"/>
                              <w:marRight w:val="0"/>
                              <w:marTop w:val="0"/>
                              <w:marBottom w:val="0"/>
                              <w:divBdr>
                                <w:top w:val="none" w:sz="0" w:space="0" w:color="auto"/>
                                <w:left w:val="none" w:sz="0" w:space="0" w:color="auto"/>
                                <w:bottom w:val="single" w:sz="6" w:space="15" w:color="000000"/>
                                <w:right w:val="none" w:sz="0" w:space="0" w:color="auto"/>
                              </w:divBdr>
                              <w:divsChild>
                                <w:div w:id="297031667">
                                  <w:marLeft w:val="0"/>
                                  <w:marRight w:val="0"/>
                                  <w:marTop w:val="0"/>
                                  <w:marBottom w:val="0"/>
                                  <w:divBdr>
                                    <w:top w:val="none" w:sz="0" w:space="0" w:color="auto"/>
                                    <w:left w:val="none" w:sz="0" w:space="0" w:color="auto"/>
                                    <w:bottom w:val="none" w:sz="0" w:space="0" w:color="auto"/>
                                    <w:right w:val="none" w:sz="0" w:space="0" w:color="auto"/>
                                  </w:divBdr>
                                  <w:divsChild>
                                    <w:div w:id="14182097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926686">
      <w:bodyDiv w:val="1"/>
      <w:marLeft w:val="0"/>
      <w:marRight w:val="0"/>
      <w:marTop w:val="0"/>
      <w:marBottom w:val="0"/>
      <w:divBdr>
        <w:top w:val="none" w:sz="0" w:space="0" w:color="auto"/>
        <w:left w:val="none" w:sz="0" w:space="0" w:color="auto"/>
        <w:bottom w:val="none" w:sz="0" w:space="0" w:color="auto"/>
        <w:right w:val="none" w:sz="0" w:space="0" w:color="auto"/>
      </w:divBdr>
      <w:divsChild>
        <w:div w:id="947081929">
          <w:marLeft w:val="0"/>
          <w:marRight w:val="0"/>
          <w:marTop w:val="0"/>
          <w:marBottom w:val="0"/>
          <w:divBdr>
            <w:top w:val="none" w:sz="0" w:space="0" w:color="auto"/>
            <w:left w:val="none" w:sz="0" w:space="0" w:color="auto"/>
            <w:bottom w:val="none" w:sz="0" w:space="0" w:color="auto"/>
            <w:right w:val="none" w:sz="0" w:space="0" w:color="auto"/>
          </w:divBdr>
        </w:div>
      </w:divsChild>
    </w:div>
    <w:div w:id="1210609845">
      <w:bodyDiv w:val="1"/>
      <w:marLeft w:val="0"/>
      <w:marRight w:val="0"/>
      <w:marTop w:val="0"/>
      <w:marBottom w:val="0"/>
      <w:divBdr>
        <w:top w:val="none" w:sz="0" w:space="0" w:color="auto"/>
        <w:left w:val="none" w:sz="0" w:space="0" w:color="auto"/>
        <w:bottom w:val="none" w:sz="0" w:space="0" w:color="auto"/>
        <w:right w:val="none" w:sz="0" w:space="0" w:color="auto"/>
      </w:divBdr>
    </w:div>
    <w:div w:id="1305504996">
      <w:bodyDiv w:val="1"/>
      <w:marLeft w:val="0"/>
      <w:marRight w:val="0"/>
      <w:marTop w:val="0"/>
      <w:marBottom w:val="0"/>
      <w:divBdr>
        <w:top w:val="none" w:sz="0" w:space="0" w:color="auto"/>
        <w:left w:val="none" w:sz="0" w:space="0" w:color="auto"/>
        <w:bottom w:val="none" w:sz="0" w:space="0" w:color="auto"/>
        <w:right w:val="none" w:sz="0" w:space="0" w:color="auto"/>
      </w:divBdr>
      <w:divsChild>
        <w:div w:id="1796481545">
          <w:marLeft w:val="0"/>
          <w:marRight w:val="0"/>
          <w:marTop w:val="0"/>
          <w:marBottom w:val="0"/>
          <w:divBdr>
            <w:top w:val="none" w:sz="0" w:space="0" w:color="auto"/>
            <w:left w:val="none" w:sz="0" w:space="0" w:color="auto"/>
            <w:bottom w:val="none" w:sz="0" w:space="0" w:color="auto"/>
            <w:right w:val="none" w:sz="0" w:space="0" w:color="auto"/>
          </w:divBdr>
        </w:div>
      </w:divsChild>
    </w:div>
    <w:div w:id="1360819968">
      <w:bodyDiv w:val="1"/>
      <w:marLeft w:val="0"/>
      <w:marRight w:val="0"/>
      <w:marTop w:val="0"/>
      <w:marBottom w:val="0"/>
      <w:divBdr>
        <w:top w:val="none" w:sz="0" w:space="0" w:color="auto"/>
        <w:left w:val="none" w:sz="0" w:space="0" w:color="auto"/>
        <w:bottom w:val="none" w:sz="0" w:space="0" w:color="auto"/>
        <w:right w:val="none" w:sz="0" w:space="0" w:color="auto"/>
      </w:divBdr>
      <w:divsChild>
        <w:div w:id="1697192182">
          <w:marLeft w:val="0"/>
          <w:marRight w:val="0"/>
          <w:marTop w:val="0"/>
          <w:marBottom w:val="0"/>
          <w:divBdr>
            <w:top w:val="none" w:sz="0" w:space="0" w:color="auto"/>
            <w:left w:val="none" w:sz="0" w:space="0" w:color="auto"/>
            <w:bottom w:val="none" w:sz="0" w:space="0" w:color="auto"/>
            <w:right w:val="none" w:sz="0" w:space="0" w:color="auto"/>
          </w:divBdr>
        </w:div>
      </w:divsChild>
    </w:div>
    <w:div w:id="1368489233">
      <w:bodyDiv w:val="1"/>
      <w:marLeft w:val="0"/>
      <w:marRight w:val="0"/>
      <w:marTop w:val="0"/>
      <w:marBottom w:val="0"/>
      <w:divBdr>
        <w:top w:val="none" w:sz="0" w:space="0" w:color="auto"/>
        <w:left w:val="none" w:sz="0" w:space="0" w:color="auto"/>
        <w:bottom w:val="none" w:sz="0" w:space="0" w:color="auto"/>
        <w:right w:val="none" w:sz="0" w:space="0" w:color="auto"/>
      </w:divBdr>
    </w:div>
    <w:div w:id="1376470941">
      <w:bodyDiv w:val="1"/>
      <w:marLeft w:val="0"/>
      <w:marRight w:val="0"/>
      <w:marTop w:val="0"/>
      <w:marBottom w:val="0"/>
      <w:divBdr>
        <w:top w:val="none" w:sz="0" w:space="0" w:color="auto"/>
        <w:left w:val="none" w:sz="0" w:space="0" w:color="auto"/>
        <w:bottom w:val="none" w:sz="0" w:space="0" w:color="auto"/>
        <w:right w:val="none" w:sz="0" w:space="0" w:color="auto"/>
      </w:divBdr>
    </w:div>
    <w:div w:id="1400326133">
      <w:bodyDiv w:val="1"/>
      <w:marLeft w:val="0"/>
      <w:marRight w:val="0"/>
      <w:marTop w:val="0"/>
      <w:marBottom w:val="0"/>
      <w:divBdr>
        <w:top w:val="none" w:sz="0" w:space="0" w:color="auto"/>
        <w:left w:val="none" w:sz="0" w:space="0" w:color="auto"/>
        <w:bottom w:val="none" w:sz="0" w:space="0" w:color="auto"/>
        <w:right w:val="none" w:sz="0" w:space="0" w:color="auto"/>
      </w:divBdr>
      <w:divsChild>
        <w:div w:id="461115671">
          <w:marLeft w:val="0"/>
          <w:marRight w:val="0"/>
          <w:marTop w:val="0"/>
          <w:marBottom w:val="0"/>
          <w:divBdr>
            <w:top w:val="none" w:sz="0" w:space="0" w:color="auto"/>
            <w:left w:val="none" w:sz="0" w:space="0" w:color="auto"/>
            <w:bottom w:val="none" w:sz="0" w:space="0" w:color="auto"/>
            <w:right w:val="none" w:sz="0" w:space="0" w:color="auto"/>
          </w:divBdr>
        </w:div>
      </w:divsChild>
    </w:div>
    <w:div w:id="1409618465">
      <w:bodyDiv w:val="1"/>
      <w:marLeft w:val="0"/>
      <w:marRight w:val="0"/>
      <w:marTop w:val="0"/>
      <w:marBottom w:val="0"/>
      <w:divBdr>
        <w:top w:val="none" w:sz="0" w:space="0" w:color="auto"/>
        <w:left w:val="none" w:sz="0" w:space="0" w:color="auto"/>
        <w:bottom w:val="none" w:sz="0" w:space="0" w:color="auto"/>
        <w:right w:val="none" w:sz="0" w:space="0" w:color="auto"/>
      </w:divBdr>
      <w:divsChild>
        <w:div w:id="1717272277">
          <w:marLeft w:val="0"/>
          <w:marRight w:val="0"/>
          <w:marTop w:val="0"/>
          <w:marBottom w:val="0"/>
          <w:divBdr>
            <w:top w:val="none" w:sz="0" w:space="0" w:color="auto"/>
            <w:left w:val="none" w:sz="0" w:space="0" w:color="auto"/>
            <w:bottom w:val="none" w:sz="0" w:space="0" w:color="auto"/>
            <w:right w:val="none" w:sz="0" w:space="0" w:color="auto"/>
          </w:divBdr>
        </w:div>
      </w:divsChild>
    </w:div>
    <w:div w:id="1483503785">
      <w:bodyDiv w:val="1"/>
      <w:marLeft w:val="0"/>
      <w:marRight w:val="0"/>
      <w:marTop w:val="0"/>
      <w:marBottom w:val="0"/>
      <w:divBdr>
        <w:top w:val="none" w:sz="0" w:space="0" w:color="auto"/>
        <w:left w:val="none" w:sz="0" w:space="0" w:color="auto"/>
        <w:bottom w:val="none" w:sz="0" w:space="0" w:color="auto"/>
        <w:right w:val="none" w:sz="0" w:space="0" w:color="auto"/>
      </w:divBdr>
      <w:divsChild>
        <w:div w:id="1266499319">
          <w:marLeft w:val="0"/>
          <w:marRight w:val="0"/>
          <w:marTop w:val="0"/>
          <w:marBottom w:val="0"/>
          <w:divBdr>
            <w:top w:val="none" w:sz="0" w:space="0" w:color="auto"/>
            <w:left w:val="none" w:sz="0" w:space="0" w:color="auto"/>
            <w:bottom w:val="none" w:sz="0" w:space="0" w:color="auto"/>
            <w:right w:val="none" w:sz="0" w:space="0" w:color="auto"/>
          </w:divBdr>
        </w:div>
      </w:divsChild>
    </w:div>
    <w:div w:id="1484005533">
      <w:bodyDiv w:val="1"/>
      <w:marLeft w:val="0"/>
      <w:marRight w:val="0"/>
      <w:marTop w:val="0"/>
      <w:marBottom w:val="0"/>
      <w:divBdr>
        <w:top w:val="none" w:sz="0" w:space="0" w:color="auto"/>
        <w:left w:val="none" w:sz="0" w:space="0" w:color="auto"/>
        <w:bottom w:val="none" w:sz="0" w:space="0" w:color="auto"/>
        <w:right w:val="none" w:sz="0" w:space="0" w:color="auto"/>
      </w:divBdr>
    </w:div>
    <w:div w:id="1636912735">
      <w:bodyDiv w:val="1"/>
      <w:marLeft w:val="0"/>
      <w:marRight w:val="0"/>
      <w:marTop w:val="0"/>
      <w:marBottom w:val="0"/>
      <w:divBdr>
        <w:top w:val="none" w:sz="0" w:space="0" w:color="auto"/>
        <w:left w:val="none" w:sz="0" w:space="0" w:color="auto"/>
        <w:bottom w:val="none" w:sz="0" w:space="0" w:color="auto"/>
        <w:right w:val="none" w:sz="0" w:space="0" w:color="auto"/>
      </w:divBdr>
      <w:divsChild>
        <w:div w:id="311101665">
          <w:marLeft w:val="0"/>
          <w:marRight w:val="0"/>
          <w:marTop w:val="0"/>
          <w:marBottom w:val="0"/>
          <w:divBdr>
            <w:top w:val="none" w:sz="0" w:space="0" w:color="auto"/>
            <w:left w:val="none" w:sz="0" w:space="0" w:color="auto"/>
            <w:bottom w:val="none" w:sz="0" w:space="0" w:color="auto"/>
            <w:right w:val="none" w:sz="0" w:space="0" w:color="auto"/>
          </w:divBdr>
        </w:div>
      </w:divsChild>
    </w:div>
    <w:div w:id="1759718688">
      <w:bodyDiv w:val="1"/>
      <w:marLeft w:val="0"/>
      <w:marRight w:val="0"/>
      <w:marTop w:val="0"/>
      <w:marBottom w:val="0"/>
      <w:divBdr>
        <w:top w:val="none" w:sz="0" w:space="0" w:color="auto"/>
        <w:left w:val="none" w:sz="0" w:space="0" w:color="auto"/>
        <w:bottom w:val="none" w:sz="0" w:space="0" w:color="auto"/>
        <w:right w:val="none" w:sz="0" w:space="0" w:color="auto"/>
      </w:divBdr>
    </w:div>
    <w:div w:id="1777358760">
      <w:bodyDiv w:val="1"/>
      <w:marLeft w:val="0"/>
      <w:marRight w:val="0"/>
      <w:marTop w:val="0"/>
      <w:marBottom w:val="0"/>
      <w:divBdr>
        <w:top w:val="none" w:sz="0" w:space="0" w:color="auto"/>
        <w:left w:val="none" w:sz="0" w:space="0" w:color="auto"/>
        <w:bottom w:val="none" w:sz="0" w:space="0" w:color="auto"/>
        <w:right w:val="none" w:sz="0" w:space="0" w:color="auto"/>
      </w:divBdr>
      <w:divsChild>
        <w:div w:id="735326540">
          <w:marLeft w:val="0"/>
          <w:marRight w:val="0"/>
          <w:marTop w:val="0"/>
          <w:marBottom w:val="0"/>
          <w:divBdr>
            <w:top w:val="none" w:sz="0" w:space="0" w:color="auto"/>
            <w:left w:val="none" w:sz="0" w:space="0" w:color="auto"/>
            <w:bottom w:val="none" w:sz="0" w:space="0" w:color="auto"/>
            <w:right w:val="none" w:sz="0" w:space="0" w:color="auto"/>
          </w:divBdr>
        </w:div>
      </w:divsChild>
    </w:div>
    <w:div w:id="1904750262">
      <w:bodyDiv w:val="1"/>
      <w:marLeft w:val="0"/>
      <w:marRight w:val="0"/>
      <w:marTop w:val="0"/>
      <w:marBottom w:val="0"/>
      <w:divBdr>
        <w:top w:val="none" w:sz="0" w:space="0" w:color="auto"/>
        <w:left w:val="none" w:sz="0" w:space="0" w:color="auto"/>
        <w:bottom w:val="none" w:sz="0" w:space="0" w:color="auto"/>
        <w:right w:val="none" w:sz="0" w:space="0" w:color="auto"/>
      </w:divBdr>
    </w:div>
    <w:div w:id="1959024567">
      <w:bodyDiv w:val="1"/>
      <w:marLeft w:val="0"/>
      <w:marRight w:val="0"/>
      <w:marTop w:val="0"/>
      <w:marBottom w:val="0"/>
      <w:divBdr>
        <w:top w:val="none" w:sz="0" w:space="0" w:color="auto"/>
        <w:left w:val="none" w:sz="0" w:space="0" w:color="auto"/>
        <w:bottom w:val="none" w:sz="0" w:space="0" w:color="auto"/>
        <w:right w:val="none" w:sz="0" w:space="0" w:color="auto"/>
      </w:divBdr>
      <w:divsChild>
        <w:div w:id="814756366">
          <w:marLeft w:val="0"/>
          <w:marRight w:val="0"/>
          <w:marTop w:val="0"/>
          <w:marBottom w:val="0"/>
          <w:divBdr>
            <w:top w:val="none" w:sz="0" w:space="0" w:color="auto"/>
            <w:left w:val="none" w:sz="0" w:space="0" w:color="auto"/>
            <w:bottom w:val="none" w:sz="0" w:space="0" w:color="auto"/>
            <w:right w:val="none" w:sz="0" w:space="0" w:color="auto"/>
          </w:divBdr>
        </w:div>
      </w:divsChild>
    </w:div>
    <w:div w:id="1979915681">
      <w:bodyDiv w:val="1"/>
      <w:marLeft w:val="0"/>
      <w:marRight w:val="0"/>
      <w:marTop w:val="0"/>
      <w:marBottom w:val="0"/>
      <w:divBdr>
        <w:top w:val="none" w:sz="0" w:space="0" w:color="auto"/>
        <w:left w:val="none" w:sz="0" w:space="0" w:color="auto"/>
        <w:bottom w:val="none" w:sz="0" w:space="0" w:color="auto"/>
        <w:right w:val="none" w:sz="0" w:space="0" w:color="auto"/>
      </w:divBdr>
    </w:div>
    <w:div w:id="2014796759">
      <w:bodyDiv w:val="1"/>
      <w:marLeft w:val="0"/>
      <w:marRight w:val="0"/>
      <w:marTop w:val="0"/>
      <w:marBottom w:val="0"/>
      <w:divBdr>
        <w:top w:val="none" w:sz="0" w:space="0" w:color="auto"/>
        <w:left w:val="none" w:sz="0" w:space="0" w:color="auto"/>
        <w:bottom w:val="none" w:sz="0" w:space="0" w:color="auto"/>
        <w:right w:val="none" w:sz="0" w:space="0" w:color="auto"/>
      </w:divBdr>
      <w:divsChild>
        <w:div w:id="1360475233">
          <w:marLeft w:val="0"/>
          <w:marRight w:val="0"/>
          <w:marTop w:val="0"/>
          <w:marBottom w:val="0"/>
          <w:divBdr>
            <w:top w:val="none" w:sz="0" w:space="0" w:color="auto"/>
            <w:left w:val="none" w:sz="0" w:space="0" w:color="auto"/>
            <w:bottom w:val="none" w:sz="0" w:space="0" w:color="auto"/>
            <w:right w:val="none" w:sz="0" w:space="0" w:color="auto"/>
          </w:divBdr>
        </w:div>
      </w:divsChild>
    </w:div>
    <w:div w:id="212901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help.salesforce.com/s/articleView?language=en_US&amp;type=1&amp;id=How-to-Import-Tags-into-Salesforce-using-the-Data-Loa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salesforce.com/s/articleView?id=workflow_field_updates_reevalute_wf.htm&amp;type=5&amp;language=en_U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5</Pages>
  <Words>1732</Words>
  <Characters>9353</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Silva</dc:creator>
  <cp:lastModifiedBy>Eduardo Silva</cp:lastModifiedBy>
  <cp:revision>79</cp:revision>
  <dcterms:created xsi:type="dcterms:W3CDTF">2021-11-03T16:54:00Z</dcterms:created>
  <dcterms:modified xsi:type="dcterms:W3CDTF">2021-11-07T20:45:00Z</dcterms:modified>
</cp:coreProperties>
</file>