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C72E" w14:textId="77777777" w:rsidR="00E84E36" w:rsidRDefault="00E84E36">
      <w:pPr>
        <w:jc w:val="center"/>
        <w:rPr>
          <w:rFonts w:ascii="Quattrocento Sans" w:eastAsia="Quattrocento Sans" w:hAnsi="Quattrocento Sans" w:cs="Quattrocento Sans"/>
          <w:b/>
        </w:rPr>
      </w:pPr>
    </w:p>
    <w:p w14:paraId="62FC0C65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CONTRATO DE PRESTAÇÃO DE SERVIÇOS E HONORÁRIOS ADVOCATÍCIOS</w:t>
      </w:r>
    </w:p>
    <w:p w14:paraId="7A7472FA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606BDD6D" w14:textId="77777777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CONTRATADO</w:t>
      </w:r>
      <w:r>
        <w:rPr>
          <w:rFonts w:ascii="Quattrocento Sans" w:eastAsia="Quattrocento Sans" w:hAnsi="Quattrocento Sans" w:cs="Quattrocento Sans"/>
        </w:rPr>
        <w:t xml:space="preserve">: </w:t>
      </w:r>
      <w:r>
        <w:rPr>
          <w:rFonts w:ascii="Quattrocento Sans" w:eastAsia="Quattrocento Sans" w:hAnsi="Quattrocento Sans" w:cs="Quattrocento Sans"/>
          <w:b/>
          <w:u w:val="single"/>
        </w:rPr>
        <w:t>WICHER &amp; VAZ ADVOGADOS</w:t>
      </w:r>
      <w:r>
        <w:rPr>
          <w:rFonts w:ascii="Quattrocento Sans" w:eastAsia="Quattrocento Sans" w:hAnsi="Quattrocento Sans" w:cs="Quattrocento Sans"/>
        </w:rPr>
        <w:t xml:space="preserve">, regida pela Lei no 8.906/1994, pelo Regulamento Geral da Advocacia, Código de Ética e Disciplina, Provimentos e Resoluções expedidos pelo Conselho Federal da Ordem dos Advogados do Brasil, neste ato representada pelo seu sócio administrador o advogado </w:t>
      </w:r>
      <w:r>
        <w:rPr>
          <w:rFonts w:ascii="Quattrocento Sans" w:eastAsia="Quattrocento Sans" w:hAnsi="Quattrocento Sans" w:cs="Quattrocento Sans"/>
          <w:b/>
        </w:rPr>
        <w:t>VINÍCIUS GUILHERME REIS VAZ</w:t>
      </w:r>
      <w:r>
        <w:rPr>
          <w:rFonts w:ascii="Quattrocento Sans" w:eastAsia="Quattrocento Sans" w:hAnsi="Quattrocento Sans" w:cs="Quattrocento Sans"/>
        </w:rPr>
        <w:t>, brasileiro, inscrito na OAB/SP sob o n° 519.874, com escritório profissional localizado na R. Dona Maria Umbelina Couto, 79 - Taquaral, Campinas - SP, 13076-011; e-mail: vinicius.vaz@adv.oabsp.org.br.</w:t>
      </w:r>
    </w:p>
    <w:p w14:paraId="251A7B23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0FFEB0E1" w14:textId="30A13F46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CONTRATANTE</w:t>
      </w:r>
      <w:r>
        <w:rPr>
          <w:rFonts w:ascii="Quattrocento Sans" w:eastAsia="Quattrocento Sans" w:hAnsi="Quattrocento Sans" w:cs="Quattrocento Sans"/>
        </w:rPr>
        <w:t>:</w:t>
      </w:r>
      <w:r w:rsidR="000C1B91">
        <w:rPr>
          <w:rFonts w:ascii="Quattrocento Sans" w:eastAsia="Quattrocento Sans" w:hAnsi="Quattrocento Sans" w:cs="Quattrocento Sans"/>
        </w:rPr>
        <w:t xml:space="preserve"> </w:t>
      </w:r>
      <w:r w:rsidR="00C560F0">
        <w:rPr>
          <w:rFonts w:ascii="Quattrocento Sans" w:eastAsia="Quattrocento Sans" w:hAnsi="Quattrocento Sans" w:cs="Quattrocento Sans"/>
        </w:rPr>
        <w:t>Eduard</w:t>
      </w:r>
      <w:r w:rsidR="00C560F0" w:rsidRPr="00C560F0">
        <w:rPr>
          <w:rFonts w:ascii="Quattrocento Sans" w:eastAsia="Quattrocento Sans" w:hAnsi="Quattrocento Sans" w:cs="Quattrocento Sans"/>
        </w:rPr>
        <w:t xml:space="preserve">o </w:t>
      </w:r>
      <w:r>
        <w:rPr>
          <w:rFonts w:ascii="Quattrocento Sans" w:eastAsia="Quattrocento Sans" w:hAnsi="Quattrocento Sans" w:cs="Quattrocento Sans"/>
        </w:rPr>
        <w:t>R</w:t>
      </w:r>
      <w:r w:rsidR="00C560F0">
        <w:rPr>
          <w:rFonts w:ascii="Quattrocento Sans" w:eastAsia="Quattrocento Sans" w:hAnsi="Quattrocento Sans" w:cs="Quattrocento Sans"/>
        </w:rPr>
        <w:t>oberto de Castro</w:t>
      </w:r>
      <w:r w:rsidR="00C560F0" w:rsidRPr="00C560F0">
        <w:rPr>
          <w:rFonts w:ascii="Quattrocento Sans" w:eastAsia="Quattrocento Sans" w:hAnsi="Quattrocento Sans" w:cs="Quattrocento Sans"/>
        </w:rPr>
        <w:t xml:space="preserve"> T</w:t>
      </w:r>
      <w:r>
        <w:rPr>
          <w:rFonts w:ascii="Quattrocento Sans" w:eastAsia="Quattrocento Sans" w:hAnsi="Quattrocento Sans" w:cs="Quattrocento Sans"/>
        </w:rPr>
        <w:t>ed</w:t>
      </w:r>
      <w:r w:rsidR="00C560F0">
        <w:rPr>
          <w:rFonts w:ascii="Quattrocento Sans" w:eastAsia="Quattrocento Sans" w:hAnsi="Quattrocento Sans" w:cs="Quattrocento Sans"/>
        </w:rPr>
        <w:t>eschi, brasile</w:t>
      </w:r>
      <w:r w:rsidR="00C560F0" w:rsidRPr="00C560F0">
        <w:rPr>
          <w:rFonts w:ascii="Quattrocento Sans" w:eastAsia="Quattrocento Sans" w:hAnsi="Quattrocento Sans" w:cs="Quattrocento Sans"/>
        </w:rPr>
        <w:t>ir</w:t>
      </w:r>
      <w:r>
        <w:rPr>
          <w:rFonts w:ascii="Quattrocento Sans" w:eastAsia="Quattrocento Sans" w:hAnsi="Quattrocento Sans" w:cs="Quattrocento Sans"/>
        </w:rPr>
        <w:t>o,</w:t>
      </w:r>
      <w:r w:rsidR="00C560F0">
        <w:rPr>
          <w:rFonts w:ascii="Quattrocento Sans" w:eastAsia="Quattrocento Sans" w:hAnsi="Quattrocento Sans" w:cs="Quattrocento Sans"/>
        </w:rPr>
        <w:t xml:space="preserve"> solteiro, </w:t>
      </w:r>
      <w:r w:rsidR="00C560F0" w:rsidRPr="00C560F0">
        <w:rPr>
          <w:rFonts w:ascii="Quattrocento Sans" w:eastAsia="Quattrocento Sans" w:hAnsi="Quattrocento Sans" w:cs="Quattrocento Sans"/>
        </w:rPr>
        <w:t>de</w:t>
      </w:r>
      <w:r>
        <w:rPr>
          <w:rFonts w:ascii="Quattrocento Sans" w:eastAsia="Quattrocento Sans" w:hAnsi="Quattrocento Sans" w:cs="Quattrocento Sans"/>
        </w:rPr>
        <w:t>senvolvedor, portado</w:t>
      </w:r>
      <w:r w:rsidR="00C560F0">
        <w:rPr>
          <w:rFonts w:ascii="Quattrocento Sans" w:eastAsia="Quattrocento Sans" w:hAnsi="Quattrocento Sans" w:cs="Quattrocento Sans"/>
        </w:rPr>
        <w:t>r do</w:t>
      </w:r>
      <w:r w:rsidR="00C560F0" w:rsidRPr="00C560F0">
        <w:rPr>
          <w:rFonts w:ascii="Quattrocento Sans" w:eastAsia="Quattrocento Sans" w:hAnsi="Quattrocento Sans" w:cs="Quattrocento Sans"/>
        </w:rPr>
        <w:t xml:space="preserve"> R</w:t>
      </w:r>
      <w:r>
        <w:rPr>
          <w:rFonts w:ascii="Quattrocento Sans" w:eastAsia="Quattrocento Sans" w:hAnsi="Quattrocento Sans" w:cs="Quattrocento Sans"/>
        </w:rPr>
        <w:t>G nº 1230</w:t>
      </w:r>
      <w:r w:rsidR="00444200">
        <w:rPr>
          <w:rFonts w:ascii="Quattrocento Sans" w:eastAsia="Quattrocento Sans" w:hAnsi="Quattrocento Sans" w:cs="Quattrocento Sans"/>
        </w:rPr>
        <w:t>8</w:t>
      </w:r>
      <w:r>
        <w:rPr>
          <w:rFonts w:ascii="Quattrocento Sans" w:eastAsia="Quattrocento Sans" w:hAnsi="Quattrocento Sans" w:cs="Quattrocento Sans"/>
        </w:rPr>
        <w:t>7423, inscrito no CP</w:t>
      </w:r>
      <w:r w:rsidR="00C560F0">
        <w:rPr>
          <w:rFonts w:ascii="Quattrocento Sans" w:eastAsia="Quattrocento Sans" w:hAnsi="Quattrocento Sans" w:cs="Quattrocento Sans"/>
        </w:rPr>
        <w:t xml:space="preserve">F/MF </w:t>
      </w:r>
      <w:r w:rsidR="00C560F0" w:rsidRPr="00C560F0">
        <w:rPr>
          <w:rFonts w:ascii="Quattrocento Sans" w:eastAsia="Quattrocento Sans" w:hAnsi="Quattrocento Sans" w:cs="Quattrocento Sans"/>
        </w:rPr>
        <w:t>so</w:t>
      </w:r>
      <w:r>
        <w:rPr>
          <w:rFonts w:ascii="Quattrocento Sans" w:eastAsia="Quattrocento Sans" w:hAnsi="Quattrocento Sans" w:cs="Quattrocento Sans"/>
        </w:rPr>
        <w:t>b o nº 978236423, reside</w:t>
      </w:r>
      <w:r w:rsidR="00444200">
        <w:rPr>
          <w:rFonts w:ascii="Quattrocento Sans" w:eastAsia="Quattrocento Sans" w:hAnsi="Quattrocento Sans" w:cs="Quattrocento Sans"/>
        </w:rPr>
        <w:t>n</w:t>
      </w:r>
      <w:r>
        <w:rPr>
          <w:rFonts w:ascii="Quattrocento Sans" w:eastAsia="Quattrocento Sans" w:hAnsi="Quattrocento Sans" w:cs="Quattrocento Sans"/>
        </w:rPr>
        <w:t xml:space="preserve">te </w:t>
      </w:r>
      <w:r w:rsidR="00C560F0">
        <w:rPr>
          <w:rFonts w:ascii="Quattrocento Sans" w:eastAsia="Quattrocento Sans" w:hAnsi="Quattrocento Sans" w:cs="Quattrocento Sans"/>
        </w:rPr>
        <w:t>e domiciliad</w:t>
      </w:r>
      <w:r w:rsidR="00C560F0" w:rsidRPr="00C560F0">
        <w:rPr>
          <w:rFonts w:ascii="Quattrocento Sans" w:eastAsia="Quattrocento Sans" w:hAnsi="Quattrocento Sans" w:cs="Quattrocento Sans"/>
        </w:rPr>
        <w:t xml:space="preserve">o </w:t>
      </w:r>
      <w:r>
        <w:rPr>
          <w:rFonts w:ascii="Quattrocento Sans" w:eastAsia="Quattrocento Sans" w:hAnsi="Quattrocento Sans" w:cs="Quattrocento Sans"/>
        </w:rPr>
        <w:t xml:space="preserve">à </w:t>
      </w:r>
      <w:r w:rsidR="00C560F0">
        <w:rPr>
          <w:rFonts w:ascii="Quattrocento Sans" w:eastAsia="Quattrocento Sans" w:hAnsi="Quattrocento Sans" w:cs="Quattrocento Sans"/>
        </w:rPr>
        <w:t xml:space="preserve">Capri, </w:t>
      </w:r>
      <w:r w:rsidR="00C560F0" w:rsidRPr="00C560F0">
        <w:rPr>
          <w:rFonts w:ascii="Quattrocento Sans" w:eastAsia="Quattrocento Sans" w:hAnsi="Quattrocento Sans" w:cs="Quattrocento Sans"/>
        </w:rPr>
        <w:t>15</w:t>
      </w:r>
      <w:r>
        <w:rPr>
          <w:rFonts w:ascii="Quattrocento Sans" w:eastAsia="Quattrocento Sans" w:hAnsi="Quattrocento Sans" w:cs="Quattrocento Sans"/>
        </w:rPr>
        <w:t>1,</w:t>
      </w:r>
      <w:r w:rsidR="00C560F0">
        <w:rPr>
          <w:rFonts w:ascii="Quattrocento Sans" w:eastAsia="Quattrocento Sans" w:hAnsi="Quattrocento Sans" w:cs="Quattrocento Sans"/>
        </w:rPr>
        <w:t xml:space="preserve"> Mirando</w:t>
      </w:r>
      <w:r w:rsidR="00C560F0" w:rsidRPr="00C560F0">
        <w:rPr>
          <w:rFonts w:ascii="Quattrocento Sans" w:eastAsia="Quattrocento Sans" w:hAnsi="Quattrocento Sans" w:cs="Quattrocento Sans"/>
        </w:rPr>
        <w:t>la</w:t>
      </w:r>
      <w:r>
        <w:rPr>
          <w:rFonts w:ascii="Quattrocento Sans" w:eastAsia="Quattrocento Sans" w:hAnsi="Quattrocento Sans" w:cs="Quattrocento Sans"/>
        </w:rPr>
        <w:t xml:space="preserve"> - </w:t>
      </w:r>
      <w:r w:rsidR="00C560F0">
        <w:rPr>
          <w:rFonts w:ascii="Quattrocento Sans" w:eastAsia="Quattrocento Sans" w:hAnsi="Quattrocento Sans" w:cs="Quattrocento Sans"/>
        </w:rPr>
        <w:t>American</w:t>
      </w:r>
      <w:r w:rsidR="00C560F0" w:rsidRPr="00C560F0">
        <w:rPr>
          <w:rFonts w:ascii="Quattrocento Sans" w:eastAsia="Quattrocento Sans" w:hAnsi="Quattrocento Sans" w:cs="Quattrocento Sans"/>
        </w:rPr>
        <w:t xml:space="preserve">a </w:t>
      </w:r>
      <w:r w:rsidR="00C560F0">
        <w:rPr>
          <w:rFonts w:ascii="Quattrocento Sans" w:eastAsia="Quattrocento Sans" w:hAnsi="Quattrocento Sans" w:cs="Quattrocento Sans"/>
        </w:rPr>
        <w:t>/</w:t>
      </w:r>
      <w:r>
        <w:rPr>
          <w:rFonts w:ascii="Quattrocento Sans" w:eastAsia="Quattrocento Sans" w:hAnsi="Quattrocento Sans" w:cs="Quattrocento Sans"/>
        </w:rPr>
        <w:t>S</w:t>
      </w:r>
      <w:r w:rsidR="00C560F0">
        <w:rPr>
          <w:rFonts w:ascii="Quattrocento Sans" w:eastAsia="Quattrocento Sans" w:hAnsi="Quattrocento Sans" w:cs="Quattrocento Sans"/>
        </w:rPr>
        <w:t>P, C</w:t>
      </w:r>
      <w:r w:rsidR="00C560F0" w:rsidRPr="00C560F0">
        <w:rPr>
          <w:rFonts w:ascii="Quattrocento Sans" w:eastAsia="Quattrocento Sans" w:hAnsi="Quattrocento Sans" w:cs="Quattrocento Sans"/>
        </w:rPr>
        <w:t>EP</w:t>
      </w:r>
      <w:r>
        <w:rPr>
          <w:rFonts w:ascii="Quattrocento Sans" w:eastAsia="Quattrocento Sans" w:hAnsi="Quattrocento Sans" w:cs="Quattrocento Sans"/>
        </w:rPr>
        <w:t>: 1347</w:t>
      </w:r>
      <w:r w:rsidR="00BF77C7">
        <w:rPr>
          <w:rFonts w:ascii="Quattrocento Sans" w:eastAsia="Quattrocento Sans" w:hAnsi="Quattrocento Sans" w:cs="Quattrocento Sans"/>
        </w:rPr>
        <w:t>8</w:t>
      </w:r>
      <w:r w:rsidR="00C560F0">
        <w:rPr>
          <w:rFonts w:ascii="Quattrocento Sans" w:eastAsia="Quattrocento Sans" w:hAnsi="Quattrocento Sans" w:cs="Quattrocento Sans"/>
        </w:rPr>
        <w:t xml:space="preserve">854, </w:t>
      </w:r>
      <w:r w:rsidR="00C560F0" w:rsidRPr="00C560F0">
        <w:rPr>
          <w:rFonts w:ascii="Quattrocento Sans" w:eastAsia="Quattrocento Sans" w:hAnsi="Quattrocento Sans" w:cs="Quattrocento Sans"/>
        </w:rPr>
        <w:t>te</w:t>
      </w:r>
      <w:r>
        <w:rPr>
          <w:rFonts w:ascii="Quattrocento Sans" w:eastAsia="Quattrocento Sans" w:hAnsi="Quattrocento Sans" w:cs="Quattrocento Sans"/>
        </w:rPr>
        <w:t xml:space="preserve">lefone: 19 </w:t>
      </w:r>
      <w:r w:rsidR="00BF77C7">
        <w:rPr>
          <w:rFonts w:ascii="Quattrocento Sans" w:eastAsia="Quattrocento Sans" w:hAnsi="Quattrocento Sans" w:cs="Quattrocento Sans"/>
        </w:rPr>
        <w:t>9</w:t>
      </w:r>
      <w:r w:rsidR="00C560F0">
        <w:rPr>
          <w:rFonts w:ascii="Quattrocento Sans" w:eastAsia="Quattrocento Sans" w:hAnsi="Quattrocento Sans" w:cs="Quattrocento Sans"/>
        </w:rPr>
        <w:t>9389-6498,</w:t>
      </w:r>
      <w:r w:rsidR="00C560F0" w:rsidRPr="00C560F0">
        <w:rPr>
          <w:rFonts w:ascii="Quattrocento Sans" w:eastAsia="Quattrocento Sans" w:hAnsi="Quattrocento Sans" w:cs="Quattrocento Sans"/>
        </w:rPr>
        <w:t xml:space="preserve"> e</w:t>
      </w:r>
      <w:r>
        <w:rPr>
          <w:rFonts w:ascii="Quattrocento Sans" w:eastAsia="Quattrocento Sans" w:hAnsi="Quattrocento Sans" w:cs="Quattrocento Sans"/>
        </w:rPr>
        <w:t>-mail: te</w:t>
      </w:r>
      <w:r w:rsidR="00BF77C7">
        <w:rPr>
          <w:rFonts w:ascii="Quattrocento Sans" w:eastAsia="Quattrocento Sans" w:hAnsi="Quattrocento Sans" w:cs="Quattrocento Sans"/>
        </w:rPr>
        <w:t>d</w:t>
      </w:r>
      <w:r w:rsidR="00C560F0">
        <w:rPr>
          <w:rFonts w:ascii="Quattrocento Sans" w:eastAsia="Quattrocento Sans" w:hAnsi="Quattrocento Sans" w:cs="Quattrocento Sans"/>
        </w:rPr>
        <w:t>es</w:t>
      </w:r>
      <w:r w:rsidR="00C560F0" w:rsidRPr="00C1187C">
        <w:t>chied</w:t>
      </w:r>
      <w:r w:rsidR="00C560F0" w:rsidRPr="00C560F0">
        <w:rPr>
          <w:rFonts w:ascii="Quattrocento Sans" w:eastAsia="Quattrocento Sans" w:hAnsi="Quattrocento Sans" w:cs="Quattrocento Sans"/>
        </w:rPr>
        <w:t>ua</w:t>
      </w:r>
      <w:r>
        <w:rPr>
          <w:rFonts w:ascii="Quattrocento Sans" w:eastAsia="Quattrocento Sans" w:hAnsi="Quattrocento Sans" w:cs="Quattrocento Sans"/>
        </w:rPr>
        <w:t>r</w:t>
      </w:r>
      <w:r w:rsidR="00BF77C7">
        <w:rPr>
          <w:rFonts w:ascii="Quattrocento Sans" w:eastAsia="Quattrocento Sans" w:hAnsi="Quattrocento Sans" w:cs="Quattrocento Sans"/>
        </w:rPr>
        <w:t>do12@gmail.com.</w:t>
        <w:br/>
      </w:r>
    </w:p>
    <w:p w14:paraId="38D45D17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 xml:space="preserve">CLÁUSULA PRIMEIRA </w:t>
      </w:r>
      <w:r>
        <w:rPr>
          <w:rFonts w:ascii="Quattrocento Sans" w:eastAsia="Quattrocento Sans" w:hAnsi="Quattrocento Sans" w:cs="Quattrocento Sans"/>
          <w:color w:val="000000"/>
        </w:rPr>
        <w:t>– O CONTRATADO compromete-se, face à procuração que lhe foi outorgada, a prestar seus serviços profissionais na defesa dos direitos do ora CONTRATANTE, perante o Poder Judiciário da localidade onde se desenvolveu o Contrato de Trabalho.</w:t>
      </w:r>
    </w:p>
    <w:p w14:paraId="4603FB6B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21D11D53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b/>
          <w:color w:val="000000"/>
        </w:rPr>
      </w:pPr>
      <w:bookmarkStart w:id="0" w:name="_heading=h.uokcljkk462i" w:colFirst="0" w:colLast="0"/>
      <w:bookmarkEnd w:id="0"/>
      <w:r>
        <w:rPr>
          <w:rFonts w:ascii="Quattrocento Sans" w:eastAsia="Quattrocento Sans" w:hAnsi="Quattrocento Sans" w:cs="Quattrocento Sans"/>
          <w:b/>
          <w:color w:val="000000"/>
        </w:rPr>
        <w:t xml:space="preserve">CLÁUSULA SEGUNDA </w:t>
      </w:r>
      <w:r>
        <w:rPr>
          <w:rFonts w:ascii="Quattrocento Sans" w:eastAsia="Quattrocento Sans" w:hAnsi="Quattrocento Sans" w:cs="Quattrocento Sans"/>
          <w:color w:val="000000"/>
        </w:rPr>
        <w:t>– O CONTRATANTE obriga-se pelo presente a fornecer todos os elementos e informações, documentos e certidões, que se fizerem necessários, para o bom andamento da referida demanda</w:t>
      </w:r>
      <w:r>
        <w:rPr>
          <w:rFonts w:ascii="Quattrocento Sans" w:eastAsia="Quattrocento Sans" w:hAnsi="Quattrocento Sans" w:cs="Quattrocento Sans"/>
          <w:b/>
          <w:color w:val="000000"/>
        </w:rPr>
        <w:t>.</w:t>
      </w:r>
    </w:p>
    <w:p w14:paraId="6E5ED0BE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b/>
          <w:color w:val="000000"/>
        </w:rPr>
      </w:pPr>
    </w:p>
    <w:p w14:paraId="467AEFD3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 xml:space="preserve">CLÁUSULA TERCEIRA </w:t>
      </w:r>
      <w:r>
        <w:rPr>
          <w:rFonts w:ascii="Quattrocento Sans" w:eastAsia="Quattrocento Sans" w:hAnsi="Quattrocento Sans" w:cs="Quattrocento Sans"/>
          <w:color w:val="000000"/>
        </w:rPr>
        <w:t>– A título de remuneração pelos serviços prestados, o CONTRATADO receberá do CONTRATANTE a importância de:</w:t>
      </w:r>
    </w:p>
    <w:p w14:paraId="754F5395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7F466479" w14:textId="77777777" w:rsidR="00E84E36" w:rsidRDefault="002D1C3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8"/>
        </w:tabs>
        <w:spacing w:after="0" w:line="285" w:lineRule="auto"/>
        <w:ind w:right="413" w:firstLine="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1/3 (um terço) de todos os valores obtidos em favor do CONTRATANTE, decorrentes, direta ou indiretamente, de ação judicial a ser distribuída pelo CONTRATADO.</w:t>
      </w:r>
    </w:p>
    <w:p w14:paraId="4A898525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8"/>
        </w:tabs>
        <w:spacing w:after="0" w:line="285" w:lineRule="auto"/>
        <w:ind w:left="397" w:right="413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18C5BAC7" w14:textId="77777777" w:rsidR="00E84E36" w:rsidRDefault="002D1C3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59"/>
        </w:tabs>
        <w:spacing w:after="0" w:line="285" w:lineRule="auto"/>
        <w:ind w:right="402" w:firstLine="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Os honorários acima estipulados não se confundem com os honorários de sucumbência, sem prejuízo dos honorários contratualmente pactuados;</w:t>
      </w:r>
    </w:p>
    <w:p w14:paraId="749B3211" w14:textId="77777777" w:rsidR="00E84E36" w:rsidRDefault="00E84E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00DCA4D9" w14:textId="77777777" w:rsidR="00E84E36" w:rsidRDefault="002D1C3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8"/>
        </w:tabs>
        <w:spacing w:after="0" w:line="285" w:lineRule="auto"/>
        <w:ind w:right="659" w:firstLine="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Se necessário a interposição de Recurso Ordinário/Contrarrazões de Recurso Ordinário, haverá um acréscimo de 5% de honorários </w:t>
      </w:r>
      <w:r>
        <w:rPr>
          <w:rFonts w:ascii="Quattrocento Sans" w:eastAsia="Quattrocento Sans" w:hAnsi="Quattrocento Sans" w:cs="Quattrocento Sans"/>
          <w:color w:val="000000"/>
        </w:rPr>
        <w:t xml:space="preserve">contratuais; </w:t>
      </w:r>
      <w:proofErr w:type="gramStart"/>
      <w:r>
        <w:rPr>
          <w:rFonts w:ascii="Quattrocento Sans" w:eastAsia="Quattrocento Sans" w:hAnsi="Quattrocento Sans" w:cs="Quattrocento Sans"/>
          <w:color w:val="000000"/>
        </w:rPr>
        <w:t>Se</w:t>
      </w:r>
      <w:proofErr w:type="gramEnd"/>
      <w:r>
        <w:rPr>
          <w:rFonts w:ascii="Quattrocento Sans" w:eastAsia="Quattrocento Sans" w:hAnsi="Quattrocento Sans" w:cs="Quattrocento Sans"/>
          <w:color w:val="000000"/>
        </w:rPr>
        <w:t xml:space="preserve"> necessário a interposição de Recurso de Revista/Contrarrazões de Recurso de Revista, haverá mais um acréscimo de 5% de honorários contratuais.</w:t>
      </w:r>
    </w:p>
    <w:p w14:paraId="2BACD740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b/>
          <w:color w:val="000000"/>
        </w:rPr>
      </w:pPr>
    </w:p>
    <w:p w14:paraId="20CA717E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QUARTA</w:t>
      </w:r>
      <w:r>
        <w:rPr>
          <w:rFonts w:ascii="Quattrocento Sans" w:eastAsia="Quattrocento Sans" w:hAnsi="Quattrocento Sans" w:cs="Quattrocento Sans"/>
          <w:color w:val="000000"/>
        </w:rPr>
        <w:t xml:space="preserve"> – No caso de acordos parcelados, primeiramente serão adimplidos os honorários previstos neste contrato, destinados ao CONTRATADO, e, após a totalidade do pagamento deste, o CONTRATANTE passará a receber a sua parte, que será depositada na sua conta no prazo de 30 dias corridos a contar da data de vencimento da parcela. Caso não seja estipulado honorários de sucumbência em qualquer acordo, presume-se que 5% do valor total do acordo é destinado a referidos honorários.</w:t>
      </w:r>
    </w:p>
    <w:p w14:paraId="1170B971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2C86EAE6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QUINTA</w:t>
      </w:r>
      <w:r>
        <w:rPr>
          <w:rFonts w:ascii="Quattrocento Sans" w:eastAsia="Quattrocento Sans" w:hAnsi="Quattrocento Sans" w:cs="Quattrocento Sans"/>
          <w:color w:val="000000"/>
        </w:rPr>
        <w:t xml:space="preserve"> – Os honorários advocatícios contratuais e de sucumbência incidirão sobre o valor total do êxito do processo, independentemente do valor recebido pelo CONTRATANTE em caso de venda, cessão ou transferência do crédito.</w:t>
      </w:r>
    </w:p>
    <w:p w14:paraId="4EEE3649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23A55D9C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SEXTA</w:t>
      </w:r>
      <w:r>
        <w:rPr>
          <w:rFonts w:ascii="Quattrocento Sans" w:eastAsia="Quattrocento Sans" w:hAnsi="Quattrocento Sans" w:cs="Quattrocento Sans"/>
          <w:color w:val="000000"/>
        </w:rPr>
        <w:t xml:space="preserve"> – As partes concordam que todas as comunicações entre elas podem ser realizadas via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whatsapp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 xml:space="preserve"> e/ou ligações telefônicas.</w:t>
      </w:r>
    </w:p>
    <w:p w14:paraId="1A04E59E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48E99DDD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SÉTIMA</w:t>
      </w:r>
      <w:r>
        <w:rPr>
          <w:rFonts w:ascii="Quattrocento Sans" w:eastAsia="Quattrocento Sans" w:hAnsi="Quattrocento Sans" w:cs="Quattrocento Sans"/>
          <w:color w:val="000000"/>
        </w:rPr>
        <w:t xml:space="preserve"> - No caso de ausência do CONTRATANTE na primeira audiência designada, fica desobrigada a CONTRATADA a apresentar qualquer recurso contra a decisão de arquivamento e pagamento de custas processuais, ficando desobrigada, também, da necessidade de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repropositura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 xml:space="preserve"> da Reclamação Trabalhista movida, restando automaticamente rescindido o presente contrato bem como a procuração outorgada.</w:t>
      </w:r>
    </w:p>
    <w:p w14:paraId="4559FB5B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280CA442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FF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OITAVA</w:t>
      </w:r>
      <w:r>
        <w:rPr>
          <w:rFonts w:ascii="Quattrocento Sans" w:eastAsia="Quattrocento Sans" w:hAnsi="Quattrocento Sans" w:cs="Quattrocento Sans"/>
          <w:color w:val="000000"/>
        </w:rPr>
        <w:t>- No caso de rescisão do contrato por iniciativa do CONTRATANTE, desistência da ação ou não comparecimento em audiência que acarrete o arquivamento do feito, fica estipulada multa equivalente a 30% de todos os pedidos do processo judicial, caso já tenha sido regularmente distribuído, ou, caso ainda não exista processo judicial, multa equivalente a 10 salários mínimos e taxa de entrada. Nos casos em que o CONTRATANTE receber valores advindos direta ou indiretamente da atuação da CONTRATADA e não repassar, no prazo de cinco dias úteis contados do recebimento do valor, os honorários devidos, ficará sujeito a multa de 50% sobre o valor devido, que poderá ser descontado de qualquer outra parcela recebida pelo cliente na conta do escritório</w:t>
      </w:r>
      <w:r>
        <w:rPr>
          <w:rFonts w:ascii="Quattrocento Sans" w:eastAsia="Quattrocento Sans" w:hAnsi="Quattrocento Sans" w:cs="Quattrocento Sans"/>
          <w:color w:val="FF0000"/>
        </w:rPr>
        <w:t>.</w:t>
      </w:r>
    </w:p>
    <w:p w14:paraId="0806356C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713C219C" w14:textId="77777777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CLÁUSULA NONA</w:t>
      </w:r>
      <w:r>
        <w:rPr>
          <w:rFonts w:ascii="Quattrocento Sans" w:eastAsia="Quattrocento Sans" w:hAnsi="Quattrocento Sans" w:cs="Quattrocento Sans"/>
        </w:rPr>
        <w:t xml:space="preserve"> – Todas as despesas efetuadas pelo CONTRATADO, decorrentes do presente contrato, serão reembolsadas pelo CONTRATANTE, mediante apresentação de recibo. Citam-se, exemplificativamente, as seguintes despesas: Contratação de contador para elaboração de cálculos trabalhistas, envio de telegramas para empresa Reclamada, deslocamento (R$ 2,00 por km) para realização de audiências, perícias e reuniões, estacionamento, pedágio, dentre outras.</w:t>
      </w:r>
    </w:p>
    <w:p w14:paraId="2AE25269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47805FFC" w14:textId="77777777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CLÁUSULA DÉCIMA</w:t>
      </w:r>
      <w:r>
        <w:rPr>
          <w:rFonts w:ascii="Quattrocento Sans" w:eastAsia="Quattrocento Sans" w:hAnsi="Quattrocento Sans" w:cs="Quattrocento Sans"/>
        </w:rPr>
        <w:t xml:space="preserve"> – O não pagamento dos honorários convencionados na cláusula terceira, dará poderes ao CONTRATADO a mover a competente ação contra o CONTRATANTE para receber a importância referida em juízo e para tanto elegem o Foro da Comarca de Campinas, para dirimir qualquer controvérsia a este contrato.</w:t>
      </w:r>
    </w:p>
    <w:p w14:paraId="22EF1839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4980F5BC" w14:textId="77777777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CLÁUSULA DÉCIMA PRIMEIRA</w:t>
      </w:r>
      <w:r>
        <w:rPr>
          <w:rFonts w:ascii="Quattrocento Sans" w:eastAsia="Quattrocento Sans" w:hAnsi="Quattrocento Sans" w:cs="Quattrocento Sans"/>
        </w:rPr>
        <w:t xml:space="preserve"> – A inobservância de quaisquer das cláusulas deste contrato, acarretará em sua rescisão de pleno direito, independente de notificações e avisos. Assim, por estarem justos e CONTRATADOS, assinam o presente em duas vias de igual teor.</w:t>
      </w:r>
    </w:p>
    <w:p w14:paraId="735FFB85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44410F6F" w14:textId="3CB955D7" w:rsidR="00E84E36" w:rsidRDefault="002D1C3E">
      <w:pPr>
        <w:jc w:val="center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Campinas,</w:t>
      </w:r>
      <w:r w:rsidR="004D3430">
        <w:rPr>
          <w:rFonts w:ascii="Quattrocento Sans" w:eastAsia="Quattrocento Sans" w:hAnsi="Quattrocento Sans" w:cs="Quattrocento Sans"/>
        </w:rPr>
        <w:t xml:space="preserve"> </w:t>
      </w:r>
      <w:r w:rsidR="00C1187C">
        <w:rPr>
          <w:rFonts w:ascii="Quattrocento Sans" w:eastAsia="Quattrocento Sans" w:hAnsi="Quattrocento Sans" w:cs="Quattrocento Sans"/>
        </w:rPr>
        <w:t>20</w:t>
      </w:r>
      <w:r w:rsidR="00C560F0">
        <w:rPr>
          <w:rFonts w:ascii="Quattrocento Sans" w:eastAsia="Quattrocento Sans" w:hAnsi="Quattrocento Sans" w:cs="Quattrocento Sans"/>
        </w:rPr>
        <w:t xml:space="preserve"> de</w:t>
      </w:r>
      <w:r w:rsidR="00C1187C">
        <w:rPr>
          <w:rFonts w:ascii="Quattrocento Sans" w:eastAsia="Quattrocento Sans" w:hAnsi="Quattrocento Sans" w:cs="Quattrocento Sans"/>
        </w:rPr>
        <w:t xml:space="preserve"> 8</w:t>
      </w:r>
      <w:r>
        <w:rPr>
          <w:rFonts w:ascii="Quattrocento Sans" w:eastAsia="Quattrocento Sans" w:hAnsi="Quattrocento Sans" w:cs="Quattrocento Sans"/>
        </w:rPr>
        <w:t xml:space="preserve"> de</w:t>
      </w:r>
      <w:r w:rsidR="004D3430">
        <w:rPr>
          <w:rFonts w:ascii="Quattrocento Sans" w:eastAsia="Quattrocento Sans" w:hAnsi="Quattrocento Sans" w:cs="Quattrocento Sans"/>
        </w:rPr>
        <w:t xml:space="preserve"> </w:t>
      </w:r>
      <w:r w:rsidR="00C1187C">
        <w:rPr>
          <w:rFonts w:ascii="Quattrocento Sans" w:eastAsia="Quattrocento Sans" w:hAnsi="Quattrocento Sans" w:cs="Quattrocento Sans"/>
        </w:rPr>
        <w:t>2</w:t>
      </w:r>
      <w:r w:rsidR="00262720">
        <w:rPr>
          <w:rFonts w:ascii="Quattrocento Sans" w:eastAsia="Quattrocento Sans" w:hAnsi="Quattrocento Sans" w:cs="Quattrocento Sans"/>
        </w:rPr>
        <w:t>0</w:t>
      </w:r>
      <w:r w:rsidR="00C1187C">
        <w:rPr>
          <w:rFonts w:ascii="Quattrocento Sans" w:eastAsia="Quattrocento Sans" w:hAnsi="Quattrocento Sans" w:cs="Quattrocento Sans"/>
        </w:rPr>
        <w:t>2</w:t>
      </w:r>
      <w:r w:rsidR="001B2785">
        <w:rPr>
          <w:rFonts w:ascii="Quattrocento Sans" w:eastAsia="Quattrocento Sans" w:hAnsi="Quattrocento Sans" w:cs="Quattrocento Sans"/>
        </w:rPr>
        <w:t>5</w:t>
      </w:r>
      <w:r w:rsidR="00C1187C">
        <w:rPr>
          <w:rFonts w:ascii="Quattrocento Sans" w:eastAsia="Quattrocento Sans" w:hAnsi="Quattrocento Sans" w:cs="Quattrocento Sans"/>
        </w:rPr>
        <w:t>.</w:t>
      </w:r>
      <w:r>
        <w:rPr>
          <w:rFonts w:ascii="Quattrocento Sans" w:eastAsia="Quattrocento Sans" w:hAnsi="Quattrocento Sans" w:cs="Quattrocento Sans"/>
        </w:rPr>
      </w:r>
      <w:r w:rsidR="00C1187C">
        <w:rPr>
          <w:rFonts w:ascii="Quattrocento Sans" w:eastAsia="Quattrocento Sans" w:hAnsi="Quattrocento Sans" w:cs="Quattrocento Sans"/>
        </w:rPr>
      </w:r>
      <w:r w:rsidR="00C560F0">
        <w:rPr>
          <w:rFonts w:ascii="Quattrocento Sans" w:eastAsia="Quattrocento Sans" w:hAnsi="Quattrocento Sans" w:cs="Quattrocento Sans"/>
        </w:rPr>
      </w:r>
      <w:r w:rsidR="00C1187C">
        <w:rPr>
          <w:rFonts w:ascii="Quattrocento Sans" w:eastAsia="Quattrocento Sans" w:hAnsi="Quattrocento Sans" w:cs="Quattrocento Sans"/>
        </w:rPr>
      </w:r>
      <w:r>
        <w:rPr>
          <w:rFonts w:ascii="Quattrocento Sans" w:eastAsia="Quattrocento Sans" w:hAnsi="Quattrocento Sans" w:cs="Quattrocento Sans"/>
        </w:rPr>
      </w:r>
    </w:p>
    <w:p w14:paraId="0EF9E161" w14:textId="77777777" w:rsidR="00E84E36" w:rsidRPr="00C560F0" w:rsidRDefault="00E84E36">
      <w:pPr>
        <w:rPr>
          <w:rFonts w:ascii="Quattrocento Sans" w:eastAsia="Quattrocento Sans" w:hAnsi="Quattrocento Sans" w:cs="Quattrocento Sans"/>
          <w:b/>
          <w:u w:val="single"/>
        </w:rPr>
      </w:pPr>
    </w:p>
    <w:p w14:paraId="234807BA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VINICIUS GUILHERME REIS VAZ</w:t>
      </w:r>
    </w:p>
    <w:p w14:paraId="1D5D3AF9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OAB/SP 519.874</w:t>
      </w:r>
    </w:p>
    <w:p w14:paraId="1CAC121D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CONTRATADO</w:t>
      </w:r>
    </w:p>
    <w:p w14:paraId="103FAA18" w14:textId="77777777" w:rsidR="00E84E36" w:rsidRDefault="00E84E36">
      <w:pPr>
        <w:jc w:val="center"/>
        <w:rPr>
          <w:rFonts w:ascii="Quattrocento Sans" w:eastAsia="Quattrocento Sans" w:hAnsi="Quattrocento Sans" w:cs="Quattrocento Sans"/>
          <w:b/>
        </w:rPr>
      </w:pPr>
    </w:p>
    <w:p w14:paraId="174FBFB0" w14:textId="77777777" w:rsidR="00B36E7E" w:rsidRDefault="00B36E7E">
      <w:pPr>
        <w:jc w:val="center"/>
        <w:rPr>
          <w:rFonts w:ascii="Quattrocento Sans" w:eastAsia="Quattrocento Sans" w:hAnsi="Quattrocento Sans" w:cs="Quattrocento Sans"/>
          <w:b/>
        </w:rPr>
      </w:pPr>
    </w:p>
    <w:p w14:paraId="74CEC605" w14:textId="77777777" w:rsidR="00B36E7E" w:rsidRDefault="00B36E7E">
      <w:pPr>
        <w:jc w:val="center"/>
        <w:rPr>
          <w:rFonts w:ascii="Quattrocento Sans" w:eastAsia="Quattrocento Sans" w:hAnsi="Quattrocento Sans" w:cs="Quattrocento Sans"/>
          <w:b/>
        </w:rPr>
      </w:pPr>
    </w:p>
    <w:p w14:paraId="756D2019" w14:textId="5B0D0AFA" w:rsidR="00E84E36" w:rsidRDefault="002D1C3E">
      <w:pPr>
        <w:jc w:val="center"/>
        <w:rPr>
          <w:rFonts w:ascii="Quattrocento Sans" w:eastAsia="Quattrocento Sans" w:hAnsi="Quattrocento Sans" w:cs="Quattrocento Sans"/>
          <w:b/>
          <w:u w:val="single"/>
        </w:rPr>
      </w:pPr>
      <w:r>
        <w:rPr>
          <w:rFonts w:ascii="Quattrocento Sans" w:eastAsia="Quattrocento Sans" w:hAnsi="Quattrocento Sans" w:cs="Quattrocento Sans"/>
          <w:b/>
          <w:noProof/>
          <w:u w:val="single"/>
        </w:rPr>
      </w:r>
    </w:p>
    <w:p w14:paraId="767566ED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CONTRATANTE</w:t>
      </w:r>
    </w:p>
    <w:p w14:paraId="75CAF436" w14:textId="63996C73" w:rsidR="002D1C3E" w:rsidRDefault="00C560F0">
      <w:pPr>
        <w:spacing w:line="240" w:lineRule="auto"/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Eduardo Roberto de Castro Tedeschi</w:t>
      </w:r>
    </w:p>
    <w:p w14:paraId="73DD52FB" w14:textId="11198846" w:rsidR="00E84E36" w:rsidRDefault="002D1C3E">
      <w:pPr>
        <w:spacing w:line="240" w:lineRule="auto"/>
        <w:jc w:val="center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 xml:space="preserve">CPF: </w:t>
      </w:r>
      <w:r w:rsidR="00C560F0">
        <w:rPr>
          <w:rFonts w:ascii="Quattrocento Sans" w:eastAsia="Quattrocento Sans" w:hAnsi="Quattrocento Sans" w:cs="Quattrocento Sans"/>
          <w:b/>
        </w:rPr>
        <w:t>978236423</w:t>
      </w:r>
    </w:p>
    <w:sectPr w:rsidR="00E84E36">
      <w:headerReference w:type="default" r:id="rId8"/>
      <w:footerReference w:type="default" r:id="rId9"/>
      <w:pgSz w:w="11906" w:h="16838"/>
      <w:pgMar w:top="1417" w:right="17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24A1C" w14:textId="77777777" w:rsidR="00E86AB9" w:rsidRDefault="00E86AB9">
      <w:pPr>
        <w:spacing w:after="0" w:line="240" w:lineRule="auto"/>
      </w:pPr>
      <w:r>
        <w:separator/>
      </w:r>
    </w:p>
  </w:endnote>
  <w:endnote w:type="continuationSeparator" w:id="0">
    <w:p w14:paraId="12B56D22" w14:textId="77777777" w:rsidR="00E86AB9" w:rsidRDefault="00E86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99F00A1-5A96-4586-BB64-B58EBFA66858}"/>
    <w:embedItalic r:id="rId2" w:fontKey="{C0739487-5729-400D-B404-FB10A7ED381D}"/>
  </w:font>
  <w:font w:name="Play">
    <w:charset w:val="00"/>
    <w:family w:val="auto"/>
    <w:pitch w:val="default"/>
    <w:embedRegular r:id="rId3" w:fontKey="{999F6856-230D-4373-B6B3-FD275E680C7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FFDCDEBE-5154-4AEE-8946-3971E15F727A}"/>
  </w:font>
  <w:font w:name="Arial MT">
    <w:altName w:val="Arial"/>
    <w:panose1 w:val="00000000000000000000"/>
    <w:charset w:val="00"/>
    <w:family w:val="roman"/>
    <w:notTrueType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  <w:embedRegular r:id="rId5" w:fontKey="{01FF540F-C585-4BAE-BB3A-361CD3F86284}"/>
    <w:embedBold r:id="rId6" w:fontKey="{CB3F9E49-2B6F-4616-B1AE-8EEBC4C918F8}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7" w:fontKey="{16498544-FFD7-4342-9980-AAF227F6222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8912E" w14:textId="77777777" w:rsidR="00E84E36" w:rsidRDefault="002D1C3E">
    <w:pPr>
      <w:spacing w:after="0" w:line="276" w:lineRule="auto"/>
      <w:jc w:val="center"/>
      <w:rPr>
        <w:rFonts w:ascii="Trebuchet MS" w:eastAsia="Trebuchet MS" w:hAnsi="Trebuchet MS" w:cs="Trebuchet MS"/>
        <w:sz w:val="22"/>
        <w:szCs w:val="22"/>
      </w:rPr>
    </w:pPr>
    <w:r>
      <w:rPr>
        <w:rFonts w:ascii="Trebuchet MS" w:eastAsia="Trebuchet MS" w:hAnsi="Trebuchet MS" w:cs="Trebuchet MS"/>
        <w:noProof/>
        <w:sz w:val="22"/>
        <w:szCs w:val="22"/>
      </w:rPr>
      <w:drawing>
        <wp:inline distT="114300" distB="114300" distL="114300" distR="114300" wp14:anchorId="5D92887F" wp14:editId="598B50A5">
          <wp:extent cx="2886075" cy="219075"/>
          <wp:effectExtent l="0" t="0" r="0" b="0"/>
          <wp:docPr id="60880980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6075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F64410" w14:textId="77777777" w:rsidR="00E84E36" w:rsidRDefault="002D1C3E">
    <w:pPr>
      <w:spacing w:after="0" w:line="276" w:lineRule="auto"/>
      <w:jc w:val="center"/>
      <w:rPr>
        <w:rFonts w:ascii="Trebuchet MS" w:eastAsia="Trebuchet MS" w:hAnsi="Trebuchet MS" w:cs="Trebuchet MS"/>
        <w:sz w:val="20"/>
        <w:szCs w:val="20"/>
      </w:rPr>
    </w:pPr>
    <w:r>
      <w:rPr>
        <w:rFonts w:ascii="Trebuchet MS" w:eastAsia="Trebuchet MS" w:hAnsi="Trebuchet MS" w:cs="Trebuchet MS"/>
        <w:sz w:val="20"/>
        <w:szCs w:val="20"/>
      </w:rPr>
      <w:t>Telefone: (19) 99651-7692</w:t>
    </w:r>
  </w:p>
  <w:p w14:paraId="409DF60D" w14:textId="77777777" w:rsidR="00E84E36" w:rsidRDefault="002D1C3E">
    <w:pPr>
      <w:spacing w:after="0" w:line="276" w:lineRule="auto"/>
      <w:jc w:val="center"/>
      <w:rPr>
        <w:rFonts w:ascii="Trebuchet MS" w:eastAsia="Trebuchet MS" w:hAnsi="Trebuchet MS" w:cs="Trebuchet MS"/>
        <w:sz w:val="22"/>
        <w:szCs w:val="22"/>
      </w:rPr>
    </w:pPr>
    <w:r>
      <w:rPr>
        <w:rFonts w:ascii="Trebuchet MS" w:eastAsia="Trebuchet MS" w:hAnsi="Trebuchet MS" w:cs="Trebuchet MS"/>
        <w:sz w:val="20"/>
        <w:szCs w:val="20"/>
      </w:rPr>
      <w:t>E-mail: vinicius.vaz@adv.oabsp.org.br</w:t>
    </w:r>
  </w:p>
  <w:p w14:paraId="06F51B35" w14:textId="77777777" w:rsidR="00E84E36" w:rsidRDefault="00E84E36">
    <w:pPr>
      <w:spacing w:after="0" w:line="276" w:lineRule="auto"/>
      <w:jc w:val="center"/>
      <w:rPr>
        <w:rFonts w:ascii="Trebuchet MS" w:eastAsia="Trebuchet MS" w:hAnsi="Trebuchet MS" w:cs="Trebuchet MS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35737" w14:textId="77777777" w:rsidR="00E86AB9" w:rsidRDefault="00E86AB9">
      <w:pPr>
        <w:spacing w:after="0" w:line="240" w:lineRule="auto"/>
      </w:pPr>
      <w:r>
        <w:separator/>
      </w:r>
    </w:p>
  </w:footnote>
  <w:footnote w:type="continuationSeparator" w:id="0">
    <w:p w14:paraId="2F556D72" w14:textId="77777777" w:rsidR="00E86AB9" w:rsidRDefault="00E86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0610E" w14:textId="77777777" w:rsidR="00E84E36" w:rsidRDefault="002D1C3E">
    <w:pPr>
      <w:spacing w:after="0" w:line="276" w:lineRule="auto"/>
      <w:rPr>
        <w:color w:val="000000"/>
      </w:rPr>
    </w:pPr>
    <w:r>
      <w:rPr>
        <w:rFonts w:ascii="Arial" w:eastAsia="Arial" w:hAnsi="Arial" w:cs="Arial"/>
        <w:noProof/>
        <w:sz w:val="22"/>
        <w:szCs w:val="22"/>
      </w:rPr>
      <w:drawing>
        <wp:inline distT="114300" distB="114300" distL="114300" distR="114300" wp14:anchorId="32CB56D9" wp14:editId="3DCF879E">
          <wp:extent cx="5399730" cy="927100"/>
          <wp:effectExtent l="0" t="0" r="0" b="0"/>
          <wp:docPr id="60880980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87837"/>
                  <a:stretch>
                    <a:fillRect/>
                  </a:stretch>
                </pic:blipFill>
                <pic:spPr>
                  <a:xfrm>
                    <a:off x="0" y="0"/>
                    <a:ext cx="5399730" cy="927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556D5"/>
    <w:multiLevelType w:val="multilevel"/>
    <w:tmpl w:val="D538850C"/>
    <w:lvl w:ilvl="0">
      <w:start w:val="1"/>
      <w:numFmt w:val="lowerLetter"/>
      <w:lvlText w:val="%1)"/>
      <w:lvlJc w:val="left"/>
      <w:pPr>
        <w:ind w:left="397" w:hanging="242"/>
      </w:pPr>
      <w:rPr>
        <w:rFonts w:ascii="Arial" w:eastAsia="Arial" w:hAnsi="Arial" w:cs="Arial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1493" w:hanging="242"/>
      </w:pPr>
    </w:lvl>
    <w:lvl w:ilvl="2">
      <w:numFmt w:val="bullet"/>
      <w:lvlText w:val="•"/>
      <w:lvlJc w:val="left"/>
      <w:pPr>
        <w:ind w:left="2586" w:hanging="243"/>
      </w:pPr>
    </w:lvl>
    <w:lvl w:ilvl="3">
      <w:numFmt w:val="bullet"/>
      <w:lvlText w:val="•"/>
      <w:lvlJc w:val="left"/>
      <w:pPr>
        <w:ind w:left="3679" w:hanging="243"/>
      </w:pPr>
    </w:lvl>
    <w:lvl w:ilvl="4">
      <w:numFmt w:val="bullet"/>
      <w:lvlText w:val="•"/>
      <w:lvlJc w:val="left"/>
      <w:pPr>
        <w:ind w:left="4773" w:hanging="243"/>
      </w:pPr>
    </w:lvl>
    <w:lvl w:ilvl="5">
      <w:numFmt w:val="bullet"/>
      <w:lvlText w:val="•"/>
      <w:lvlJc w:val="left"/>
      <w:pPr>
        <w:ind w:left="5866" w:hanging="242"/>
      </w:pPr>
    </w:lvl>
    <w:lvl w:ilvl="6">
      <w:numFmt w:val="bullet"/>
      <w:lvlText w:val="•"/>
      <w:lvlJc w:val="left"/>
      <w:pPr>
        <w:ind w:left="6959" w:hanging="243"/>
      </w:pPr>
    </w:lvl>
    <w:lvl w:ilvl="7">
      <w:numFmt w:val="bullet"/>
      <w:lvlText w:val="•"/>
      <w:lvlJc w:val="left"/>
      <w:pPr>
        <w:ind w:left="8053" w:hanging="243"/>
      </w:pPr>
    </w:lvl>
    <w:lvl w:ilvl="8">
      <w:numFmt w:val="bullet"/>
      <w:lvlText w:val="•"/>
      <w:lvlJc w:val="left"/>
      <w:pPr>
        <w:ind w:left="9146" w:hanging="243"/>
      </w:pPr>
    </w:lvl>
  </w:abstractNum>
  <w:num w:numId="1" w16cid:durableId="163880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E36"/>
    <w:rsid w:val="000C1B91"/>
    <w:rsid w:val="00127E76"/>
    <w:rsid w:val="001B2785"/>
    <w:rsid w:val="00262720"/>
    <w:rsid w:val="002D1C3E"/>
    <w:rsid w:val="00444200"/>
    <w:rsid w:val="004D3430"/>
    <w:rsid w:val="00565CE9"/>
    <w:rsid w:val="005B0794"/>
    <w:rsid w:val="00602EB3"/>
    <w:rsid w:val="006A2BEA"/>
    <w:rsid w:val="007A3368"/>
    <w:rsid w:val="007C420A"/>
    <w:rsid w:val="00827505"/>
    <w:rsid w:val="00AF198F"/>
    <w:rsid w:val="00B36E7E"/>
    <w:rsid w:val="00BF77C7"/>
    <w:rsid w:val="00C1187C"/>
    <w:rsid w:val="00C560F0"/>
    <w:rsid w:val="00CF437F"/>
    <w:rsid w:val="00D52D72"/>
    <w:rsid w:val="00DB0A97"/>
    <w:rsid w:val="00E84E36"/>
    <w:rsid w:val="00E86AB9"/>
    <w:rsid w:val="00EB5452"/>
    <w:rsid w:val="00EC2065"/>
    <w:rsid w:val="00ED688F"/>
    <w:rsid w:val="00F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046E"/>
  <w15:docId w15:val="{9E22094E-8B29-4FE9-96FC-675D6067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3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3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3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uiPriority w:val="9"/>
    <w:rsid w:val="006C3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semiHidden/>
    <w:rsid w:val="006C3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6C3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6C35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6C35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6C35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35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35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35EC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uiPriority w:val="10"/>
    <w:rsid w:val="006C3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uiPriority w:val="11"/>
    <w:rsid w:val="006C3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3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35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6C35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35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3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35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35E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C3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5EC"/>
  </w:style>
  <w:style w:type="paragraph" w:styleId="Rodap">
    <w:name w:val="footer"/>
    <w:basedOn w:val="Normal"/>
    <w:link w:val="RodapChar"/>
    <w:uiPriority w:val="99"/>
    <w:unhideWhenUsed/>
    <w:rsid w:val="006C3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5EC"/>
  </w:style>
  <w:style w:type="paragraph" w:styleId="Corpodetexto">
    <w:name w:val="Body Text"/>
    <w:basedOn w:val="Normal"/>
    <w:link w:val="CorpodetextoChar"/>
    <w:uiPriority w:val="1"/>
    <w:qFormat/>
    <w:rsid w:val="00D7359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73596"/>
    <w:rPr>
      <w:rFonts w:ascii="Arial MT" w:eastAsia="Arial MT" w:hAnsi="Arial MT" w:cs="Arial MT"/>
      <w:sz w:val="22"/>
      <w:szCs w:val="22"/>
      <w:lang w:val="pt-PT" w:eastAsia="en-US"/>
    </w:rPr>
  </w:style>
  <w:style w:type="character" w:styleId="Hyperlink">
    <w:name w:val="Hyperlink"/>
    <w:basedOn w:val="Fontepargpadro"/>
    <w:uiPriority w:val="99"/>
    <w:unhideWhenUsed/>
    <w:rsid w:val="00C50F4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0F43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ULUI7o6iB8dEVGEStVhpEfzbRA==">CgMxLjAyDmgudW9rY2xqa2s0NjJpOAByITFQVjNHVFYxb3JObDAyX3NTMlhtdUFUclY4Q09jT2VLMA==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812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GUILHERME REIS VAZ</dc:creator>
  <cp:lastModifiedBy>Eduardo Roberto</cp:lastModifiedBy>
  <cp:revision>14</cp:revision>
  <cp:lastPrinted>2025-07-28T21:56:00Z</cp:lastPrinted>
  <dcterms:created xsi:type="dcterms:W3CDTF">2024-08-19T13:52:00Z</dcterms:created>
  <dcterms:modified xsi:type="dcterms:W3CDTF">2025-08-20T00:57:00Z</dcterms:modified>
</cp:coreProperties>
</file>