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2 — Metas gamificadas / inspiración Duolingo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cada objetivo financiero es una ruta de progreso. La aplicación convierte preparación financiera en pequeñas misiones comprensibles, con progreso visible sin confundirlo con el score oficial de APC.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Home con rutas/metas: Casa, Tarjeta, Auto, Préstamo, Consolidación.</w:t>
      </w:r>
    </w:p>
    <w:p>
      <w:pPr>
        <w:pStyle w:val="ListBullet"/>
      </w:pPr>
      <w:r>
        <w:t>Cada meta muestra estado de preparación y siguiente hito.</w:t>
      </w:r>
    </w:p>
    <w:p>
      <w:pPr>
        <w:pStyle w:val="ListBullet"/>
      </w:pPr>
      <w:r>
        <w:t>Resumen inicial de los principales frenos; el usuario puede abrir cualquiera.</w:t>
      </w:r>
    </w:p>
    <w:p>
      <w:pPr>
        <w:pStyle w:val="ListBullet"/>
      </w:pPr>
      <w:r>
        <w:t>Plan mensual como “capítulo” y acciones semanales como misiones.</w:t>
      </w:r>
    </w:p>
    <w:p>
      <w:pPr>
        <w:pStyle w:val="ListBullet"/>
      </w:pPr>
      <w:r>
        <w:t>Celebraciones sobrias por completar acciones; evitar gamificar endeudamiento o premiar pedir crédito.</w:t>
      </w:r>
    </w:p>
    <w:p>
      <w:pPr>
        <w:pStyle w:val="ListBullet"/>
      </w:pPr>
      <w:r>
        <w:t>Check-in mensual que actualiza el plan y muestra qué cambió.</w:t>
      </w:r>
    </w:p>
    <w:p>
      <w:pPr>
        <w:pStyle w:val="ListBullet"/>
      </w:pPr>
      <w:r>
        <w:t>Chat del genio disponible para explicar cada misión.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Esta versión puede tener gran retención. La gamificación premia aprendizaje, orden y acciones saludables; nunca “más deuda”. Premium encaja como acompañamiento completo, múltiples metas, historial y análisis avanzado.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