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Versión 3 — Marketplace de confianza / filosofía Airbnb</w:t>
      </w:r>
    </w:p>
    <w:p>
      <w:pPr>
        <w:jc w:val="left"/>
      </w:pPr>
      <w:r>
        <w:t>Especificación de concepto de producto • Web + iOS + Android</w:t>
      </w:r>
    </w:p>
    <w:p>
      <w:pPr>
        <w:pStyle w:val="Heading1"/>
      </w:pPr>
      <w:r>
        <w:t>1. Visión</w:t>
      </w:r>
    </w:p>
    <w:p>
      <w:r>
        <w:t>Construir un asistente financiero para Panamá que ayude a una persona a conseguir productos financieros adecuados, prepararse antes de aplicar y, en fases posteriores, optimizar continuamente los productos que ya posee. El producto no es una calculadora aislada: mantiene metas, contexto, progreso y una conversación continua.</w:t>
      </w:r>
    </w:p>
    <w:p>
      <w:pPr>
        <w:pStyle w:val="Heading1"/>
      </w:pPr>
      <w:r>
        <w:t>2. Concepto de esta versión</w:t>
      </w:r>
    </w:p>
    <w:p>
      <w:r>
        <w:t>Modelo mental: hacer que una decisión financiera compleja se sienta clara, humana y confiable. Se priorizan descubrimiento visual, confianza, transparencia, detalles progresivos y una experiencia de marketplace donde cada producto tiene una ficha rica.</w:t>
      </w:r>
    </w:p>
    <w:p>
      <w:pPr>
        <w:pStyle w:val="Heading1"/>
      </w:pPr>
      <w:r>
        <w:t>3. Plataformas y arquitectura transversal</w:t>
      </w:r>
    </w:p>
    <w:p>
      <w:r>
        <w:t>Plataformas obligatorias: Web responsive/PWA, aplicación iOS y aplicación Android. Las tres consumen el mismo backend, catálogo normalizado de productos, motor de reglas/recomendación y servicio conversacional. El diseño debe permitir compartir la mayor cantidad razonable de lógica y componentes sin sacrificar navegación, accesibilidad y convenciones nativas.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5"/>
          </w:tcPr>
          <w:p>
            <w:r>
              <w:t>Web</w:t>
            </w:r>
          </w:p>
        </w:tc>
        <w:tc>
          <w:tcPr>
            <w:tcW w:type="dxa" w:w="3360"/>
            <w:shd w:fill="E9EEF5"/>
          </w:tcPr>
          <w:p>
            <w:r>
              <w:t>iOS</w:t>
            </w:r>
          </w:p>
        </w:tc>
        <w:tc>
          <w:tcPr>
            <w:tcW w:type="dxa" w:w="3360"/>
            <w:shd w:fill="E9EEF5"/>
          </w:tcPr>
          <w:p>
            <w:r>
              <w:t>Android</w:t>
            </w:r>
          </w:p>
        </w:tc>
      </w:tr>
      <w:tr>
        <w:tc>
          <w:tcPr>
            <w:tcW w:type="dxa" w:w="3360"/>
          </w:tcPr>
          <w:p>
            <w:r>
              <w:t>Responsive + PWA; escritorio optimiza comparación y análisis.</w:t>
            </w:r>
          </w:p>
        </w:tc>
        <w:tc>
          <w:tcPr>
            <w:tcW w:type="dxa" w:w="3360"/>
          </w:tcPr>
          <w:p>
            <w:r>
              <w:t>Experiencia móvil nativa; notificaciones, biometría y carga documental en fases compatibles.</w:t>
            </w:r>
          </w:p>
        </w:tc>
        <w:tc>
          <w:tcPr>
            <w:tcW w:type="dxa" w:w="3360"/>
          </w:tcPr>
          <w:p>
            <w:r>
              <w:t>Experiencia móvil nativa; mismas capacidades funcionales y paridad de dominio.</w:t>
            </w:r>
          </w:p>
        </w:tc>
      </w:tr>
    </w:tbl>
    <w:p>
      <w:pPr>
        <w:pStyle w:val="Heading1"/>
      </w:pPr>
      <w:r>
        <w:t>4. Principios no negociables</w:t>
      </w:r>
    </w:p>
    <w:p>
      <w:pPr>
        <w:pStyle w:val="ListBullet"/>
      </w:pPr>
      <w:r>
        <w:t>El usuario puede seleccionar varias metas financieras y ordenarlas por prioridad.</w:t>
      </w:r>
    </w:p>
    <w:p>
      <w:pPr>
        <w:pStyle w:val="ListBullet"/>
      </w:pPr>
      <w:r>
        <w:t>El sistema recomienda, explica y acompaña; no promete aprobación ni inventa políticas internas de los bancos.</w:t>
      </w:r>
    </w:p>
    <w:p>
      <w:pPr>
        <w:pStyle w:val="ListBullet"/>
      </w:pPr>
      <w:r>
        <w:t>APC reportado y cualquier indicador propio de preparación deben mostrarse separados.</w:t>
      </w:r>
    </w:p>
    <w:p>
      <w:pPr>
        <w:pStyle w:val="ListBullet"/>
      </w:pPr>
      <w:r>
        <w:t>Cada meta puede tener un indicador de preparación, diagnóstico, frenos, plan mensual y acciones semanales.</w:t>
      </w:r>
    </w:p>
    <w:p>
      <w:pPr>
        <w:pStyle w:val="ListBullet"/>
      </w:pPr>
      <w:r>
        <w:t>El diagnóstico es adaptativo: pregunta solamente lo necesario y puede extraer información de documentos con confirmación del usuario.</w:t>
      </w:r>
    </w:p>
    <w:p>
      <w:pPr>
        <w:pStyle w:val="ListBullet"/>
      </w:pPr>
      <w:r>
        <w:t>En MVP, los documentos originales se eliminan después de extraer y confirmar los datos necesarios.</w:t>
      </w:r>
    </w:p>
    <w:p>
      <w:pPr>
        <w:pStyle w:val="ListBullet"/>
      </w:pPr>
      <w:r>
        <w:t>El ranking muestra tres opciones principales y explica el criterio; la monetización nunca altera el ranking.</w:t>
      </w:r>
    </w:p>
    <w:p>
      <w:pPr>
        <w:pStyle w:val="ListBullet"/>
      </w:pPr>
      <w:r>
        <w:t>Publicidad y patrocinios deben identificarse claramente y permanecer separados de recomendaciones orgánicas.</w:t>
      </w:r>
    </w:p>
    <w:p>
      <w:pPr>
        <w:pStyle w:val="ListBullet"/>
      </w:pPr>
      <w:r>
        <w:t>Freemium: la versión gratuita debe resolver un problema real; Premium añade acompañamiento y capacidades continuas.</w:t>
      </w:r>
    </w:p>
    <w:p>
      <w:pPr>
        <w:pStyle w:val="ListBullet"/>
      </w:pPr>
      <w:r>
        <w:t>Automático cuando sea posible; asistido/manual cuando una fuente no permita integración.</w:t>
      </w:r>
    </w:p>
    <w:p>
      <w:pPr>
        <w:pStyle w:val="Heading1"/>
      </w:pPr>
      <w:r>
        <w:t>5. Experiencia y navegación</w:t>
      </w:r>
    </w:p>
    <w:p>
      <w:pPr>
        <w:pStyle w:val="ListBullet"/>
      </w:pPr>
      <w:r>
        <w:t>Home editorial con categorías financieras y metas.</w:t>
      </w:r>
    </w:p>
    <w:p>
      <w:pPr>
        <w:pStyle w:val="ListBullet"/>
      </w:pPr>
      <w:r>
        <w:t>Fichas de productos con jerarquía visual limpia, costos, beneficios, requisitos públicos y explicación personalizada.</w:t>
      </w:r>
    </w:p>
    <w:p>
      <w:pPr>
        <w:pStyle w:val="ListBullet"/>
      </w:pPr>
      <w:r>
        <w:t>Tres opciones recomendadas con criterios transparentes, nunca una “venta” encubierta.</w:t>
      </w:r>
    </w:p>
    <w:p>
      <w:pPr>
        <w:pStyle w:val="ListBullet"/>
      </w:pPr>
      <w:r>
        <w:t>Sección “Por qué te la mostramos” y “Qué deberías confirmar con el banco”.</w:t>
      </w:r>
    </w:p>
    <w:p>
      <w:pPr>
        <w:pStyle w:val="ListBullet"/>
      </w:pPr>
      <w:r>
        <w:t>Favoritos/lista corta para comparar posteriormente.</w:t>
      </w:r>
    </w:p>
    <w:p>
      <w:pPr>
        <w:pStyle w:val="ListBullet"/>
      </w:pPr>
      <w:r>
        <w:t>Perfil/metas como centro de personalización.</w:t>
      </w:r>
    </w:p>
    <w:p>
      <w:pPr>
        <w:pStyle w:val="ListBullet"/>
      </w:pPr>
      <w:r>
        <w:t>Espacios patrocinados claramente etiquetados y físicamente separados de resultados orgánicos.</w:t>
      </w:r>
    </w:p>
    <w:p>
      <w:pPr>
        <w:pStyle w:val="Heading1"/>
      </w:pPr>
      <w:r>
        <w:t>6. Flujo principal del MVP</w:t>
      </w:r>
    </w:p>
    <w:p>
      <w:r>
        <w:t>1. Usuario elige una o varias metas financieras.</w:t>
      </w:r>
    </w:p>
    <w:p>
      <w:r>
        <w:t>2. Si hay varias, las ordena por prioridad.</w:t>
      </w:r>
    </w:p>
    <w:p>
      <w:r>
        <w:t>3. El genio inicia conversación adaptativa y recopila únicamente información relevante.</w:t>
      </w:r>
    </w:p>
    <w:p>
      <w:r>
        <w:t>4. Puede solicitar documento opcional; extrae datos, pide confirmación y elimina el original en MVP.</w:t>
      </w:r>
    </w:p>
    <w:p>
      <w:r>
        <w:t>5. Muestra preparación por meta y resume los principales frenos.</w:t>
      </w:r>
    </w:p>
    <w:p>
      <w:r>
        <w:t>6. Presenta plan del mes y acciones de esta semana.</w:t>
      </w:r>
    </w:p>
    <w:p>
      <w:r>
        <w:t>7. Cuando existe preparación suficiente, compara mercado y presenta tres opciones explicadas.</w:t>
      </w:r>
    </w:p>
    <w:p>
      <w:r>
        <w:t>8. Usuario puede profundizar por chat, comparar y guardar opciones.</w:t>
      </w:r>
    </w:p>
    <w:p>
      <w:r>
        <w:t>9. En el siguiente ciclo, el sistema solicita/obtiene actualización y recalcula el plan.</w:t>
      </w:r>
    </w:p>
    <w:p>
      <w:pPr>
        <w:pStyle w:val="Heading1"/>
      </w:pPr>
      <w:r>
        <w:t>7. Alcance MVP</w:t>
      </w:r>
    </w:p>
    <w:p>
      <w:pPr>
        <w:pStyle w:val="ListBullet"/>
      </w:pPr>
      <w:r>
        <w:t>Onboarding conversacional y selección múltiple de metas.</w:t>
      </w:r>
    </w:p>
    <w:p>
      <w:pPr>
        <w:pStyle w:val="ListBullet"/>
      </w:pPr>
      <w:r>
        <w:t>Priorización de metas.</w:t>
      </w:r>
    </w:p>
    <w:p>
      <w:pPr>
        <w:pStyle w:val="ListBullet"/>
      </w:pPr>
      <w:r>
        <w:t>Perfil financiero básico: ingresos, deudas, referencias/APC conocidas, compromisos y preferencias.</w:t>
      </w:r>
    </w:p>
    <w:p>
      <w:pPr>
        <w:pStyle w:val="ListBullet"/>
      </w:pPr>
      <w:r>
        <w:t>Carga opcional de comprobante/documento para extracción temporal de datos.</w:t>
      </w:r>
    </w:p>
    <w:p>
      <w:pPr>
        <w:pStyle w:val="ListBullet"/>
      </w:pPr>
      <w:r>
        <w:t>Diagnóstico por meta y resumen de hasta cuatro frenos principales.</w:t>
      </w:r>
    </w:p>
    <w:p>
      <w:pPr>
        <w:pStyle w:val="ListBullet"/>
      </w:pPr>
      <w:r>
        <w:t>Plan del mes y acciones concretas de la semana.</w:t>
      </w:r>
    </w:p>
    <w:p>
      <w:pPr>
        <w:pStyle w:val="ListBullet"/>
      </w:pPr>
      <w:r>
        <w:t>Catálogo normalizado inicial de productos financieros de Panamá.</w:t>
      </w:r>
    </w:p>
    <w:p>
      <w:pPr>
        <w:pStyle w:val="ListBullet"/>
      </w:pPr>
      <w:r>
        <w:t>Comparación personalizada y tres recomendaciones explicadas.</w:t>
      </w:r>
    </w:p>
    <w:p>
      <w:pPr>
        <w:pStyle w:val="ListBullet"/>
      </w:pPr>
      <w:r>
        <w:t>Chat contextual para profundizar en cualquier diagnóstico o producto.</w:t>
      </w:r>
    </w:p>
    <w:p>
      <w:pPr>
        <w:pStyle w:val="ListBullet"/>
      </w:pPr>
      <w:r>
        <w:t>Recordatorios/check-ins para actualizar información manualmente cuando corresponda.</w:t>
      </w:r>
    </w:p>
    <w:p>
      <w:pPr>
        <w:pStyle w:val="ListBullet"/>
      </w:pPr>
      <w:r>
        <w:t>Freemium y paywall preparado, aunque la política comercial pueda activarse gradualmente.</w:t>
      </w:r>
    </w:p>
    <w:p>
      <w:pPr>
        <w:pStyle w:val="Heading1"/>
      </w:pPr>
      <w:r>
        <w:t>8. Modelo de datos mínimo</w:t>
      </w:r>
    </w:p>
    <w:p>
      <w:pPr>
        <w:pStyle w:val="ListBullet"/>
      </w:pPr>
      <w:r>
        <w:t>User/Profile: preferencias, consentimiento y configuración.</w:t>
      </w:r>
    </w:p>
    <w:p>
      <w:pPr>
        <w:pStyle w:val="ListBullet"/>
      </w:pPr>
      <w:r>
        <w:t>Goal: tipo, prioridad, estado, readiness y fechas.</w:t>
      </w:r>
    </w:p>
    <w:p>
      <w:pPr>
        <w:pStyle w:val="ListBullet"/>
      </w:pPr>
      <w:r>
        <w:t>FinancialSnapshot: ingresos, compromisos, deudas, referencias/APC reportado y timestamp.</w:t>
      </w:r>
    </w:p>
    <w:p>
      <w:pPr>
        <w:pStyle w:val="ListBullet"/>
      </w:pPr>
      <w:r>
        <w:t>Obstacle: freno, evidencia, impacto y acciones relacionadas.</w:t>
      </w:r>
    </w:p>
    <w:p>
      <w:pPr>
        <w:pStyle w:val="ListBullet"/>
      </w:pPr>
      <w:r>
        <w:t>Plan: ciclo mensual; Action: tarea semanal, estado y resultado.</w:t>
      </w:r>
    </w:p>
    <w:p>
      <w:pPr>
        <w:pStyle w:val="ListBullet"/>
      </w:pPr>
      <w:r>
        <w:t>Institution/Product/ProductVersion: banco, producto, condiciones normalizadas, fuente y vigencia.</w:t>
      </w:r>
    </w:p>
    <w:p>
      <w:pPr>
        <w:pStyle w:val="ListBullet"/>
      </w:pPr>
      <w:r>
        <w:t>Recommendation: producto, posición, razones, supuestos y fecha.</w:t>
      </w:r>
    </w:p>
    <w:p>
      <w:pPr>
        <w:pStyle w:val="ListBullet"/>
      </w:pPr>
      <w:r>
        <w:t>Conversation/Message: contexto conversacional vinculado a metas/productos.</w:t>
      </w:r>
    </w:p>
    <w:p>
      <w:pPr>
        <w:pStyle w:val="Heading1"/>
      </w:pPr>
      <w:r>
        <w:t>9. Motor de recomendación</w:t>
      </w:r>
    </w:p>
    <w:p>
      <w:r>
        <w:t>Combinar reglas deterministas, cálculos financieros y un modelo conversacional. El LLM explica, pregunta y sintetiza; no debe ser la fuente de verdad para tasas, costos o requisitos. Los datos de producto deben provenir del catálogo versionado y mostrar fecha/fuente. El ranking debe ser reproducible y auditable.</w:t>
      </w:r>
    </w:p>
    <w:p>
      <w:pPr>
        <w:pStyle w:val="Heading1"/>
      </w:pPr>
      <w:r>
        <w:t>10. Freemium y monetización</w:t>
      </w:r>
    </w:p>
    <w:p>
      <w:r>
        <w:t>Gratis: creación de meta, diagnóstico útil y recomendaciones básicas. Premium (hipótesis inicial: USD 3–5/mes): múltiples metas, acompañamiento completo, planes mensuales/semanales, mayor análisis documental, historial, alertas y optimización futura. Referidos y publicidad son fuentes adicionales. Ningún pago comercial altera el ranking.</w:t>
      </w:r>
    </w:p>
    <w:p>
      <w:pPr>
        <w:pStyle w:val="Heading1"/>
      </w:pPr>
      <w:r>
        <w:t>11. Privacidad y confianza</w:t>
      </w:r>
    </w:p>
    <w:p>
      <w:pPr>
        <w:pStyle w:val="ListBullet"/>
      </w:pPr>
      <w:r>
        <w:t>Minimización de datos desde el diseño.</w:t>
      </w:r>
    </w:p>
    <w:p>
      <w:pPr>
        <w:pStyle w:val="ListBullet"/>
      </w:pPr>
      <w:r>
        <w:t>Consentimiento granular y revocable para futuras integraciones.</w:t>
      </w:r>
    </w:p>
    <w:p>
      <w:pPr>
        <w:pStyle w:val="ListBullet"/>
      </w:pPr>
      <w:r>
        <w:t>Separar perfil estructurado de documentos originales.</w:t>
      </w:r>
    </w:p>
    <w:p>
      <w:pPr>
        <w:pStyle w:val="ListBullet"/>
      </w:pPr>
      <w:r>
        <w:t>No almacenar documentos en el MVP después de extracción/confirmación.</w:t>
      </w:r>
    </w:p>
    <w:p>
      <w:pPr>
        <w:pStyle w:val="ListBullet"/>
      </w:pPr>
      <w:r>
        <w:t>Mostrar qué datos sustentan una recomendación y permitir corregirlos.</w:t>
      </w:r>
    </w:p>
    <w:p>
      <w:pPr>
        <w:pStyle w:val="ListBullet"/>
      </w:pPr>
      <w:r>
        <w:t>Revisión legal/regulatoria antes de personalización sensible, intermediación o envío de solicitudes.</w:t>
      </w:r>
    </w:p>
    <w:p>
      <w:pPr>
        <w:pStyle w:val="Heading1"/>
      </w:pPr>
      <w:r>
        <w:t>12. Fuera del MVP / evolución</w:t>
      </w:r>
    </w:p>
    <w:p>
      <w:pPr>
        <w:pStyle w:val="ListBullet"/>
      </w:pPr>
      <w:r>
        <w:t>Integraciones autorizadas para actualizar información automáticamente.</w:t>
      </w:r>
    </w:p>
    <w:p>
      <w:pPr>
        <w:pStyle w:val="ListBullet"/>
      </w:pPr>
      <w:r>
        <w:t>Bóveda/Expediente Financiero opcional con consentimiento explícito.</w:t>
      </w:r>
    </w:p>
    <w:p>
      <w:pPr>
        <w:pStyle w:val="ListBullet"/>
      </w:pPr>
      <w:r>
        <w:t>Aplicaciones a productos desde la plataforma y referidos con acuerdos comerciales.</w:t>
      </w:r>
    </w:p>
    <w:p>
      <w:pPr>
        <w:pStyle w:val="ListBullet"/>
      </w:pPr>
      <w:r>
        <w:t>Optimización continua de tarjetas, préstamos, consolidación, refinanciamiento y oportunidades.</w:t>
      </w:r>
    </w:p>
    <w:p>
      <w:pPr>
        <w:pStyle w:val="ListBullet"/>
      </w:pPr>
      <w:r>
        <w:t>Alertas proactivas ante cambios relevantes en perfil o mercado.</w:t>
      </w:r>
    </w:p>
    <w:p>
      <w:pPr>
        <w:pStyle w:val="ListBullet"/>
      </w:pPr>
      <w:r>
        <w:t>Publicidad patrocinada separada del ranking.</w:t>
      </w:r>
    </w:p>
    <w:p>
      <w:pPr>
        <w:pStyle w:val="Heading1"/>
      </w:pPr>
      <w:r>
        <w:t>13. Recomendación técnica para implementación</w:t>
      </w:r>
    </w:p>
    <w:p>
      <w:r>
        <w:t>Arquitectura API-first. Backend único con servicios de identidad, perfil financiero, catálogo, metas/planes, recomendaciones, conversación y auditoría. Cliente web y clientes móviles consumen contratos versionados. Para acelerar el MVP puede usarse una capa UI multiplataforma si el equipo la domina, pero mantener dominio, reglas y contratos independientes del framework permite reemplazar clientes sin reescribir el motor financiero.</w:t>
      </w:r>
    </w:p>
    <w:p>
      <w:pPr>
        <w:pStyle w:val="Heading1"/>
      </w:pPr>
      <w:r>
        <w:t>14. Por qué elegir esta variante</w:t>
      </w:r>
    </w:p>
    <w:p>
      <w:r>
        <w:t>La filosofía clave es confianza: lenguaje sencillo, transparencia de monetización, diseño calmado y excelentes fichas de producto. Es especialmente buena cuando el catálogo financiero crezca.</w:t>
      </w:r>
    </w:p>
    <w:p>
      <w:pPr>
        <w:pStyle w:val="Heading1"/>
      </w:pPr>
      <w:r>
        <w:t>15. Criterios de éxito del MVP</w:t>
      </w:r>
    </w:p>
    <w:p>
      <w:pPr>
        <w:pStyle w:val="ListBullet"/>
      </w:pPr>
      <w:r>
        <w:t>El usuario llega a una primera recomendación útil sin completar un formulario interminable.</w:t>
      </w:r>
    </w:p>
    <w:p>
      <w:pPr>
        <w:pStyle w:val="ListBullet"/>
      </w:pPr>
      <w:r>
        <w:t>Puede entender por qué recibió cada recomendación.</w:t>
      </w:r>
    </w:p>
    <w:p>
      <w:pPr>
        <w:pStyle w:val="ListBullet"/>
      </w:pPr>
      <w:r>
        <w:t>Sabe qué hacer esta semana y este mes si todavía no está listo.</w:t>
      </w:r>
    </w:p>
    <w:p>
      <w:pPr>
        <w:pStyle w:val="ListBullet"/>
      </w:pPr>
      <w:r>
        <w:t>Puede volver y continuar la misma meta sin empezar desde cero.</w:t>
      </w:r>
    </w:p>
    <w:p>
      <w:pPr>
        <w:pStyle w:val="ListBullet"/>
      </w:pPr>
      <w:r>
        <w:t>Web, iOS y Android mantienen paridad funcional esencial.</w:t>
      </w:r>
    </w:p>
    <w:p>
      <w:pPr>
        <w:pStyle w:val="ListBullet"/>
      </w:pPr>
      <w:r>
        <w:t>El equipo puede añadir bancos/productos sin cambiar la lógica del cliente.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