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EEC" w:rsidRDefault="00105643" w:rsidP="00784846">
      <w:pPr>
        <w:pStyle w:val="Subttulo"/>
        <w:jc w:val="left"/>
        <w:rPr>
          <w:rFonts w:ascii="Cambria" w:hAnsi="Cambria"/>
          <w:caps/>
          <w:noProof/>
          <w:sz w:val="22"/>
          <w:szCs w:val="22"/>
        </w:rPr>
      </w:pPr>
      <w:r>
        <w:rPr>
          <w:noProof/>
          <w:lang w:val="es-NI" w:eastAsia="es-NI"/>
        </w:rPr>
        <w:drawing>
          <wp:anchor distT="0" distB="0" distL="114300" distR="114300" simplePos="0" relativeHeight="251657728" behindDoc="1" locked="0" layoutInCell="1" allowOverlap="1" wp14:anchorId="4F49829B" wp14:editId="52244D9F">
            <wp:simplePos x="0" y="0"/>
            <wp:positionH relativeFrom="column">
              <wp:posOffset>-375285</wp:posOffset>
            </wp:positionH>
            <wp:positionV relativeFrom="paragraph">
              <wp:posOffset>-489585</wp:posOffset>
            </wp:positionV>
            <wp:extent cx="1076325" cy="1266825"/>
            <wp:effectExtent l="0" t="0" r="9525" b="9525"/>
            <wp:wrapNone/>
            <wp:docPr id="2" name="Imagen 1" descr="LOgo oficial 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oficial U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2EEC" w:rsidRPr="003B2EEC" w:rsidRDefault="003B2EEC" w:rsidP="003B2EEC">
      <w:pPr>
        <w:jc w:val="center"/>
        <w:rPr>
          <w:rFonts w:ascii="Arial" w:eastAsia="Calibri" w:hAnsi="Arial" w:cs="Arial"/>
          <w:b/>
          <w:sz w:val="28"/>
          <w:szCs w:val="28"/>
          <w:lang w:val="pt-BR" w:eastAsia="en-US"/>
        </w:rPr>
      </w:pPr>
      <w:r w:rsidRPr="003B2EEC">
        <w:rPr>
          <w:rFonts w:ascii="Arial" w:eastAsia="Calibri" w:hAnsi="Arial" w:cs="Arial"/>
          <w:b/>
          <w:sz w:val="28"/>
          <w:szCs w:val="28"/>
          <w:lang w:val="pt-BR" w:eastAsia="en-US"/>
        </w:rPr>
        <w:t xml:space="preserve">Programa de </w:t>
      </w:r>
      <w:proofErr w:type="spellStart"/>
      <w:r w:rsidRPr="003B2EEC">
        <w:rPr>
          <w:rFonts w:ascii="Arial" w:eastAsia="Calibri" w:hAnsi="Arial" w:cs="Arial"/>
          <w:b/>
          <w:sz w:val="28"/>
          <w:szCs w:val="28"/>
          <w:lang w:val="pt-BR" w:eastAsia="en-US"/>
        </w:rPr>
        <w:t>Asignatura</w:t>
      </w:r>
      <w:proofErr w:type="spellEnd"/>
    </w:p>
    <w:p w:rsidR="003B2EEC" w:rsidRDefault="003B2EEC" w:rsidP="003B2EEC">
      <w:pPr>
        <w:spacing w:line="360" w:lineRule="auto"/>
        <w:rPr>
          <w:rFonts w:ascii="Arial" w:eastAsia="Calibri" w:hAnsi="Arial" w:cs="Arial"/>
          <w:b/>
          <w:sz w:val="22"/>
          <w:szCs w:val="22"/>
          <w:lang w:eastAsia="en-US"/>
        </w:rPr>
      </w:pPr>
    </w:p>
    <w:p w:rsidR="00784846" w:rsidRDefault="00784846" w:rsidP="003B2EEC">
      <w:pPr>
        <w:spacing w:line="360" w:lineRule="auto"/>
        <w:rPr>
          <w:rFonts w:ascii="Arial" w:eastAsia="Calibri" w:hAnsi="Arial" w:cs="Arial"/>
          <w:b/>
          <w:sz w:val="22"/>
          <w:szCs w:val="22"/>
          <w:lang w:eastAsia="en-US"/>
        </w:rPr>
      </w:pPr>
    </w:p>
    <w:p w:rsidR="00F30159" w:rsidRDefault="00F30159" w:rsidP="003B2EEC">
      <w:pPr>
        <w:spacing w:line="360" w:lineRule="auto"/>
        <w:rPr>
          <w:rFonts w:ascii="Arial" w:eastAsia="Calibri" w:hAnsi="Arial" w:cs="Arial"/>
          <w:b/>
          <w:sz w:val="22"/>
          <w:szCs w:val="22"/>
          <w:lang w:eastAsia="en-US"/>
        </w:rPr>
      </w:pPr>
    </w:p>
    <w:tbl>
      <w:tblPr>
        <w:tblW w:w="0" w:type="auto"/>
        <w:tblLook w:val="04A0" w:firstRow="1" w:lastRow="0" w:firstColumn="1" w:lastColumn="0" w:noHBand="0" w:noVBand="1"/>
      </w:tblPr>
      <w:tblGrid>
        <w:gridCol w:w="2660"/>
        <w:gridCol w:w="6318"/>
      </w:tblGrid>
      <w:tr w:rsidR="00F30159" w:rsidRPr="00F30159" w:rsidTr="00AD37DF">
        <w:trPr>
          <w:trHeight w:val="567"/>
        </w:trPr>
        <w:tc>
          <w:tcPr>
            <w:tcW w:w="2660"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b/>
                <w:lang w:eastAsia="en-US"/>
              </w:rPr>
              <w:t>Facultad:</w:t>
            </w:r>
          </w:p>
        </w:tc>
        <w:tc>
          <w:tcPr>
            <w:tcW w:w="6318" w:type="dxa"/>
            <w:shd w:val="clear" w:color="auto" w:fill="auto"/>
            <w:vAlign w:val="center"/>
          </w:tcPr>
          <w:p w:rsidR="00F30159" w:rsidRPr="00F30159" w:rsidRDefault="00F30159" w:rsidP="00F30159">
            <w:pPr>
              <w:spacing w:line="360" w:lineRule="auto"/>
              <w:rPr>
                <w:rFonts w:ascii="Arial" w:eastAsia="Calibri" w:hAnsi="Arial" w:cs="Arial"/>
                <w:lang w:eastAsia="en-US"/>
              </w:rPr>
            </w:pPr>
            <w:r w:rsidRPr="00F30159">
              <w:rPr>
                <w:rFonts w:ascii="Arial" w:eastAsia="Calibri" w:hAnsi="Arial" w:cs="Arial"/>
                <w:lang w:eastAsia="en-US"/>
              </w:rPr>
              <w:t>Ciencia, Tecnología y Ambiente</w:t>
            </w:r>
          </w:p>
        </w:tc>
      </w:tr>
      <w:tr w:rsidR="00F30159" w:rsidRPr="00F30159" w:rsidTr="00AD37DF">
        <w:trPr>
          <w:trHeight w:val="567"/>
        </w:trPr>
        <w:tc>
          <w:tcPr>
            <w:tcW w:w="2660"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b/>
                <w:lang w:eastAsia="en-US"/>
              </w:rPr>
              <w:t>Departamento:</w:t>
            </w:r>
          </w:p>
        </w:tc>
        <w:tc>
          <w:tcPr>
            <w:tcW w:w="6318" w:type="dxa"/>
            <w:shd w:val="clear" w:color="auto" w:fill="auto"/>
            <w:vAlign w:val="center"/>
          </w:tcPr>
          <w:p w:rsidR="00F30159" w:rsidRPr="00F30159" w:rsidRDefault="00F30159" w:rsidP="00F30159">
            <w:pPr>
              <w:spacing w:line="360" w:lineRule="auto"/>
              <w:rPr>
                <w:rFonts w:ascii="Arial" w:eastAsia="Calibri" w:hAnsi="Arial" w:cs="Arial"/>
                <w:lang w:eastAsia="en-US"/>
              </w:rPr>
            </w:pPr>
            <w:r w:rsidRPr="00F30159">
              <w:rPr>
                <w:rFonts w:ascii="Arial" w:eastAsia="Calibri" w:hAnsi="Arial" w:cs="Arial"/>
                <w:lang w:eastAsia="en-US"/>
              </w:rPr>
              <w:t>Desarrollo Tecnológico</w:t>
            </w:r>
          </w:p>
        </w:tc>
      </w:tr>
      <w:tr w:rsidR="00F30159" w:rsidRPr="00F30159" w:rsidTr="00AD37DF">
        <w:trPr>
          <w:trHeight w:val="567"/>
        </w:trPr>
        <w:tc>
          <w:tcPr>
            <w:tcW w:w="2660"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b/>
                <w:lang w:eastAsia="en-US"/>
              </w:rPr>
              <w:t>Carrera(as):</w:t>
            </w:r>
          </w:p>
        </w:tc>
        <w:tc>
          <w:tcPr>
            <w:tcW w:w="6318" w:type="dxa"/>
            <w:shd w:val="clear" w:color="auto" w:fill="auto"/>
            <w:vAlign w:val="center"/>
          </w:tcPr>
          <w:p w:rsidR="00F30159" w:rsidRPr="00F30159" w:rsidRDefault="00F30159" w:rsidP="00F30159">
            <w:pPr>
              <w:spacing w:line="360" w:lineRule="auto"/>
              <w:rPr>
                <w:rFonts w:ascii="Arial" w:eastAsia="Calibri" w:hAnsi="Arial" w:cs="Arial"/>
                <w:lang w:eastAsia="en-US"/>
              </w:rPr>
            </w:pPr>
            <w:r w:rsidRPr="00F30159">
              <w:rPr>
                <w:rFonts w:ascii="Arial" w:eastAsia="Calibri" w:hAnsi="Arial" w:cs="Arial"/>
                <w:lang w:eastAsia="en-US"/>
              </w:rPr>
              <w:t>Ingeniería en Sistemas y Tecnologías de la Información</w:t>
            </w:r>
          </w:p>
        </w:tc>
      </w:tr>
    </w:tbl>
    <w:p w:rsidR="00F30159" w:rsidRDefault="00F30159"/>
    <w:p w:rsidR="00F30159" w:rsidRDefault="00F30159" w:rsidP="00F30159">
      <w:pPr>
        <w:jc w:val="both"/>
        <w:rPr>
          <w:rFonts w:ascii="Arial" w:eastAsia="Calibri" w:hAnsi="Arial" w:cs="Arial"/>
          <w:b/>
          <w:caps/>
          <w:sz w:val="22"/>
          <w:szCs w:val="22"/>
          <w:lang w:eastAsia="en-US"/>
        </w:rPr>
      </w:pPr>
      <w:r w:rsidRPr="00511087">
        <w:rPr>
          <w:rFonts w:ascii="Arial" w:eastAsia="Calibri" w:hAnsi="Arial" w:cs="Arial"/>
          <w:b/>
          <w:caps/>
          <w:sz w:val="22"/>
          <w:szCs w:val="22"/>
          <w:lang w:eastAsia="en-US"/>
        </w:rPr>
        <w:t>Datos Generales:</w:t>
      </w:r>
    </w:p>
    <w:p w:rsidR="00F30159" w:rsidRDefault="00F30159"/>
    <w:tbl>
      <w:tblPr>
        <w:tblW w:w="9322" w:type="dxa"/>
        <w:tblLook w:val="04A0" w:firstRow="1" w:lastRow="0" w:firstColumn="1" w:lastColumn="0" w:noHBand="0" w:noVBand="1"/>
      </w:tblPr>
      <w:tblGrid>
        <w:gridCol w:w="4077"/>
        <w:gridCol w:w="5245"/>
      </w:tblGrid>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Nombre de la Asignatura:</w:t>
            </w:r>
          </w:p>
        </w:tc>
        <w:tc>
          <w:tcPr>
            <w:tcW w:w="5245" w:type="dxa"/>
            <w:shd w:val="clear" w:color="auto" w:fill="auto"/>
            <w:vAlign w:val="center"/>
          </w:tcPr>
          <w:p w:rsidR="00F30159" w:rsidRPr="00F30159" w:rsidRDefault="00E1407D" w:rsidP="0089647A">
            <w:pPr>
              <w:spacing w:line="360" w:lineRule="auto"/>
              <w:rPr>
                <w:rFonts w:ascii="Arial" w:eastAsia="Calibri" w:hAnsi="Arial" w:cs="Arial"/>
                <w:lang w:eastAsia="en-US"/>
              </w:rPr>
            </w:pPr>
            <w:r>
              <w:rPr>
                <w:rFonts w:ascii="Arial" w:hAnsi="Arial" w:cs="Arial"/>
              </w:rPr>
              <w:t>Sistemas Para Aplicaciones Transaccionales</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Código de la Asignatura:</w:t>
            </w:r>
          </w:p>
        </w:tc>
        <w:tc>
          <w:tcPr>
            <w:tcW w:w="5245" w:type="dxa"/>
            <w:shd w:val="clear" w:color="auto" w:fill="auto"/>
            <w:vAlign w:val="center"/>
          </w:tcPr>
          <w:p w:rsidR="00F30159" w:rsidRPr="00F30159" w:rsidRDefault="00E1407D" w:rsidP="008042A7">
            <w:pPr>
              <w:spacing w:line="360" w:lineRule="auto"/>
              <w:rPr>
                <w:rFonts w:ascii="Arial" w:eastAsia="Calibri" w:hAnsi="Arial" w:cs="Arial"/>
                <w:lang w:eastAsia="en-US"/>
              </w:rPr>
            </w:pPr>
            <w:r>
              <w:rPr>
                <w:rFonts w:ascii="Arial" w:eastAsia="Calibri" w:hAnsi="Arial" w:cs="Arial"/>
                <w:lang w:eastAsia="en-US"/>
              </w:rPr>
              <w:t>220107</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Número de Créditos:</w:t>
            </w:r>
          </w:p>
        </w:tc>
        <w:tc>
          <w:tcPr>
            <w:tcW w:w="5245" w:type="dxa"/>
            <w:shd w:val="clear" w:color="auto" w:fill="auto"/>
            <w:vAlign w:val="center"/>
          </w:tcPr>
          <w:p w:rsidR="00F30159" w:rsidRPr="00F30159" w:rsidRDefault="00E1407D" w:rsidP="008042A7">
            <w:pPr>
              <w:spacing w:line="360" w:lineRule="auto"/>
              <w:rPr>
                <w:rFonts w:ascii="Arial" w:eastAsia="Calibri" w:hAnsi="Arial" w:cs="Arial"/>
                <w:lang w:eastAsia="en-US"/>
              </w:rPr>
            </w:pPr>
            <w:r>
              <w:rPr>
                <w:rFonts w:ascii="Arial" w:eastAsia="Calibri" w:hAnsi="Arial" w:cs="Arial"/>
                <w:lang w:eastAsia="en-US"/>
              </w:rPr>
              <w:t>4</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Horas de Clases Semanales:</w:t>
            </w:r>
          </w:p>
        </w:tc>
        <w:tc>
          <w:tcPr>
            <w:tcW w:w="5245" w:type="dxa"/>
            <w:shd w:val="clear" w:color="auto" w:fill="auto"/>
            <w:vAlign w:val="center"/>
          </w:tcPr>
          <w:p w:rsidR="00F30159" w:rsidRPr="00F30159" w:rsidRDefault="00E1407D" w:rsidP="008042A7">
            <w:pPr>
              <w:spacing w:line="360" w:lineRule="auto"/>
              <w:rPr>
                <w:rFonts w:ascii="Arial" w:eastAsia="Calibri" w:hAnsi="Arial" w:cs="Arial"/>
                <w:lang w:eastAsia="en-US"/>
              </w:rPr>
            </w:pPr>
            <w:r>
              <w:rPr>
                <w:rFonts w:ascii="Arial" w:eastAsia="Calibri" w:hAnsi="Arial" w:cs="Arial"/>
                <w:lang w:eastAsia="en-US"/>
              </w:rPr>
              <w:t>4</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Horas de Autoestudio Semanales:</w:t>
            </w:r>
          </w:p>
        </w:tc>
        <w:tc>
          <w:tcPr>
            <w:tcW w:w="5245" w:type="dxa"/>
            <w:shd w:val="clear" w:color="auto" w:fill="auto"/>
            <w:vAlign w:val="center"/>
          </w:tcPr>
          <w:p w:rsidR="00F30159" w:rsidRPr="00F30159" w:rsidRDefault="00E1407D" w:rsidP="008042A7">
            <w:pPr>
              <w:spacing w:line="360" w:lineRule="auto"/>
              <w:rPr>
                <w:rFonts w:ascii="Arial" w:eastAsia="Calibri" w:hAnsi="Arial" w:cs="Arial"/>
                <w:lang w:eastAsia="en-US"/>
              </w:rPr>
            </w:pPr>
            <w:r>
              <w:rPr>
                <w:rFonts w:ascii="Arial" w:eastAsia="Calibri" w:hAnsi="Arial" w:cs="Arial"/>
                <w:lang w:eastAsia="en-US"/>
              </w:rPr>
              <w:t>6</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Plan de Estudios:</w:t>
            </w:r>
          </w:p>
        </w:tc>
        <w:tc>
          <w:tcPr>
            <w:tcW w:w="5245" w:type="dxa"/>
            <w:shd w:val="clear" w:color="auto" w:fill="auto"/>
            <w:vAlign w:val="center"/>
          </w:tcPr>
          <w:p w:rsidR="00F30159" w:rsidRPr="00F30159" w:rsidRDefault="008042A7" w:rsidP="008042A7">
            <w:pPr>
              <w:spacing w:line="360" w:lineRule="auto"/>
              <w:rPr>
                <w:rFonts w:ascii="Arial" w:eastAsia="Calibri" w:hAnsi="Arial" w:cs="Arial"/>
                <w:lang w:eastAsia="en-US"/>
              </w:rPr>
            </w:pPr>
            <w:r>
              <w:rPr>
                <w:rFonts w:ascii="Arial" w:eastAsia="Calibri" w:hAnsi="Arial" w:cs="Arial"/>
                <w:lang w:eastAsia="en-US"/>
              </w:rPr>
              <w:t>093-2008</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Total de Horas:</w:t>
            </w:r>
          </w:p>
        </w:tc>
        <w:tc>
          <w:tcPr>
            <w:tcW w:w="5245" w:type="dxa"/>
            <w:shd w:val="clear" w:color="auto" w:fill="auto"/>
            <w:vAlign w:val="center"/>
          </w:tcPr>
          <w:p w:rsidR="00F30159" w:rsidRPr="00F30159" w:rsidRDefault="00E1407D" w:rsidP="008042A7">
            <w:pPr>
              <w:spacing w:line="360" w:lineRule="auto"/>
              <w:rPr>
                <w:rFonts w:ascii="Arial" w:eastAsia="Calibri" w:hAnsi="Arial" w:cs="Arial"/>
                <w:lang w:eastAsia="en-US"/>
              </w:rPr>
            </w:pPr>
            <w:r>
              <w:rPr>
                <w:rFonts w:ascii="Arial" w:eastAsia="Calibri" w:hAnsi="Arial" w:cs="Arial"/>
                <w:lang w:eastAsia="en-US"/>
              </w:rPr>
              <w:t>120</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Elaborado por:</w:t>
            </w:r>
          </w:p>
        </w:tc>
        <w:tc>
          <w:tcPr>
            <w:tcW w:w="5245" w:type="dxa"/>
            <w:shd w:val="clear" w:color="auto" w:fill="auto"/>
            <w:vAlign w:val="center"/>
          </w:tcPr>
          <w:p w:rsidR="008042A7" w:rsidRPr="00F30159" w:rsidRDefault="008042A7" w:rsidP="009453E5">
            <w:pPr>
              <w:spacing w:line="360" w:lineRule="auto"/>
              <w:rPr>
                <w:rFonts w:ascii="Arial" w:eastAsia="Calibri" w:hAnsi="Arial" w:cs="Arial"/>
                <w:lang w:eastAsia="en-US"/>
              </w:rPr>
            </w:pPr>
            <w:r>
              <w:rPr>
                <w:rFonts w:ascii="Arial" w:eastAsia="Calibri" w:hAnsi="Arial" w:cs="Arial"/>
                <w:lang w:eastAsia="en-US"/>
              </w:rPr>
              <w:t xml:space="preserve">Lic. </w:t>
            </w:r>
            <w:r w:rsidR="009453E5">
              <w:rPr>
                <w:rFonts w:ascii="Arial" w:eastAsia="Calibri" w:hAnsi="Arial" w:cs="Arial"/>
                <w:lang w:eastAsia="en-US"/>
              </w:rPr>
              <w:t xml:space="preserve">José Víctor Valle </w:t>
            </w:r>
            <w:proofErr w:type="spellStart"/>
            <w:r w:rsidR="009453E5">
              <w:rPr>
                <w:rFonts w:ascii="Arial" w:eastAsia="Calibri" w:hAnsi="Arial" w:cs="Arial"/>
                <w:lang w:eastAsia="en-US"/>
              </w:rPr>
              <w:t>Valle</w:t>
            </w:r>
            <w:proofErr w:type="spellEnd"/>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Aprobado por:</w:t>
            </w:r>
          </w:p>
        </w:tc>
        <w:tc>
          <w:tcPr>
            <w:tcW w:w="5245" w:type="dxa"/>
            <w:shd w:val="clear" w:color="auto" w:fill="auto"/>
            <w:vAlign w:val="center"/>
          </w:tcPr>
          <w:p w:rsidR="00F30159" w:rsidRPr="00F30159" w:rsidRDefault="008042A7" w:rsidP="008042A7">
            <w:pPr>
              <w:spacing w:line="360" w:lineRule="auto"/>
              <w:rPr>
                <w:rFonts w:ascii="Arial" w:eastAsia="Calibri" w:hAnsi="Arial" w:cs="Arial"/>
                <w:lang w:eastAsia="en-US"/>
              </w:rPr>
            </w:pPr>
            <w:r>
              <w:rPr>
                <w:rFonts w:ascii="Arial" w:eastAsia="Calibri" w:hAnsi="Arial" w:cs="Arial"/>
                <w:lang w:eastAsia="en-US"/>
              </w:rPr>
              <w:t>Ing. Tarsilia Silva</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Fecha de Aprobación</w:t>
            </w:r>
            <w:bookmarkStart w:id="0" w:name="_GoBack"/>
            <w:bookmarkEnd w:id="0"/>
            <w:r w:rsidRPr="00F30159">
              <w:rPr>
                <w:rFonts w:ascii="Arial" w:eastAsia="Calibri" w:hAnsi="Arial" w:cs="Arial"/>
                <w:lang w:eastAsia="en-US"/>
              </w:rPr>
              <w:t>:</w:t>
            </w:r>
          </w:p>
        </w:tc>
        <w:tc>
          <w:tcPr>
            <w:tcW w:w="5245" w:type="dxa"/>
            <w:shd w:val="clear" w:color="auto" w:fill="auto"/>
            <w:vAlign w:val="center"/>
          </w:tcPr>
          <w:p w:rsidR="00F30159" w:rsidRPr="00F30159" w:rsidRDefault="00C570CC" w:rsidP="008042A7">
            <w:pPr>
              <w:spacing w:line="360" w:lineRule="auto"/>
              <w:rPr>
                <w:rFonts w:ascii="Arial" w:eastAsia="Calibri" w:hAnsi="Arial" w:cs="Arial"/>
                <w:lang w:eastAsia="en-US"/>
              </w:rPr>
            </w:pPr>
            <w:r>
              <w:rPr>
                <w:rFonts w:ascii="Arial" w:eastAsia="Calibri" w:hAnsi="Arial" w:cs="Arial"/>
                <w:lang w:eastAsia="en-US"/>
              </w:rPr>
              <w:t>Julio, 2007</w:t>
            </w:r>
          </w:p>
        </w:tc>
      </w:tr>
      <w:tr w:rsidR="00F30159" w:rsidRPr="00F30159" w:rsidTr="00871E5D">
        <w:trPr>
          <w:trHeight w:val="567"/>
        </w:trPr>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Fecha de Actualización:</w:t>
            </w:r>
          </w:p>
        </w:tc>
        <w:tc>
          <w:tcPr>
            <w:tcW w:w="5245" w:type="dxa"/>
            <w:shd w:val="clear" w:color="auto" w:fill="auto"/>
            <w:vAlign w:val="center"/>
          </w:tcPr>
          <w:p w:rsidR="00F30159" w:rsidRPr="00F30159" w:rsidRDefault="00C570CC" w:rsidP="008042A7">
            <w:pPr>
              <w:spacing w:line="360" w:lineRule="auto"/>
              <w:rPr>
                <w:rFonts w:ascii="Arial" w:eastAsia="Calibri" w:hAnsi="Arial" w:cs="Arial"/>
                <w:lang w:eastAsia="en-US"/>
              </w:rPr>
            </w:pPr>
            <w:r>
              <w:rPr>
                <w:rFonts w:ascii="Arial" w:eastAsia="Calibri" w:hAnsi="Arial" w:cs="Arial"/>
                <w:lang w:eastAsia="en-US"/>
              </w:rPr>
              <w:t>Agosto</w:t>
            </w:r>
            <w:r w:rsidR="008042A7">
              <w:rPr>
                <w:rFonts w:ascii="Arial" w:eastAsia="Calibri" w:hAnsi="Arial" w:cs="Arial"/>
                <w:lang w:eastAsia="en-US"/>
              </w:rPr>
              <w:t>, 2013</w:t>
            </w:r>
          </w:p>
        </w:tc>
      </w:tr>
      <w:tr w:rsidR="00F30159" w:rsidRPr="00F30159" w:rsidTr="00871E5D">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p>
        </w:tc>
        <w:tc>
          <w:tcPr>
            <w:tcW w:w="5245" w:type="dxa"/>
            <w:shd w:val="clear" w:color="auto" w:fill="auto"/>
            <w:vAlign w:val="center"/>
          </w:tcPr>
          <w:p w:rsidR="00F30159" w:rsidRPr="00F30159" w:rsidRDefault="00F30159" w:rsidP="008042A7">
            <w:pPr>
              <w:spacing w:line="360" w:lineRule="auto"/>
              <w:rPr>
                <w:rFonts w:ascii="Arial" w:eastAsia="Calibri" w:hAnsi="Arial" w:cs="Arial"/>
                <w:lang w:eastAsia="en-US"/>
              </w:rPr>
            </w:pPr>
          </w:p>
        </w:tc>
      </w:tr>
      <w:tr w:rsidR="00F30159" w:rsidRPr="00F30159" w:rsidTr="00871E5D">
        <w:tc>
          <w:tcPr>
            <w:tcW w:w="4077" w:type="dxa"/>
            <w:shd w:val="clear" w:color="auto" w:fill="auto"/>
            <w:vAlign w:val="center"/>
          </w:tcPr>
          <w:p w:rsidR="00F30159" w:rsidRPr="00F30159" w:rsidRDefault="00F30159" w:rsidP="00F30159">
            <w:pPr>
              <w:spacing w:line="360" w:lineRule="auto"/>
              <w:rPr>
                <w:rFonts w:ascii="Arial" w:eastAsia="Calibri" w:hAnsi="Arial" w:cs="Arial"/>
                <w:b/>
                <w:lang w:eastAsia="en-US"/>
              </w:rPr>
            </w:pPr>
            <w:r w:rsidRPr="00F30159">
              <w:rPr>
                <w:rFonts w:ascii="Arial" w:eastAsia="Calibri" w:hAnsi="Arial" w:cs="Arial"/>
                <w:lang w:eastAsia="en-US"/>
              </w:rPr>
              <w:t>Firma y Sello:</w:t>
            </w:r>
          </w:p>
        </w:tc>
        <w:tc>
          <w:tcPr>
            <w:tcW w:w="5245" w:type="dxa"/>
            <w:shd w:val="clear" w:color="auto" w:fill="auto"/>
            <w:vAlign w:val="center"/>
          </w:tcPr>
          <w:p w:rsidR="00F30159" w:rsidRPr="00F30159" w:rsidRDefault="00F30159" w:rsidP="008042A7">
            <w:pPr>
              <w:spacing w:line="360" w:lineRule="auto"/>
              <w:rPr>
                <w:rFonts w:ascii="Arial" w:eastAsia="Calibri" w:hAnsi="Arial" w:cs="Arial"/>
                <w:lang w:eastAsia="en-US"/>
              </w:rPr>
            </w:pPr>
          </w:p>
        </w:tc>
      </w:tr>
    </w:tbl>
    <w:p w:rsidR="00F30159" w:rsidRDefault="00F30159" w:rsidP="003B2EEC">
      <w:pPr>
        <w:spacing w:line="360" w:lineRule="auto"/>
        <w:rPr>
          <w:rFonts w:ascii="Arial" w:eastAsia="Calibri" w:hAnsi="Arial" w:cs="Arial"/>
          <w:b/>
          <w:lang w:eastAsia="en-US"/>
        </w:rPr>
      </w:pPr>
    </w:p>
    <w:p w:rsidR="00784846" w:rsidRDefault="00784846" w:rsidP="00F20331">
      <w:pPr>
        <w:jc w:val="both"/>
        <w:rPr>
          <w:rFonts w:ascii="Arial" w:eastAsia="Calibri" w:hAnsi="Arial" w:cs="Arial"/>
          <w:lang w:eastAsia="en-US"/>
        </w:rPr>
      </w:pPr>
    </w:p>
    <w:p w:rsidR="00F30159" w:rsidRDefault="00F30159" w:rsidP="00F20331">
      <w:pPr>
        <w:jc w:val="both"/>
        <w:rPr>
          <w:rFonts w:ascii="Arial" w:eastAsia="Calibri" w:hAnsi="Arial" w:cs="Arial"/>
          <w:lang w:eastAsia="en-US"/>
        </w:rPr>
      </w:pPr>
    </w:p>
    <w:p w:rsidR="00F30159" w:rsidRDefault="00F30159" w:rsidP="00F20331">
      <w:pPr>
        <w:jc w:val="both"/>
        <w:rPr>
          <w:rFonts w:ascii="Arial" w:eastAsia="Calibri" w:hAnsi="Arial" w:cs="Arial"/>
          <w:lang w:eastAsia="en-US"/>
        </w:rPr>
      </w:pPr>
    </w:p>
    <w:p w:rsidR="00550151" w:rsidRDefault="00550151" w:rsidP="00F20331">
      <w:pPr>
        <w:jc w:val="both"/>
        <w:rPr>
          <w:rFonts w:ascii="Arial" w:eastAsia="Calibri" w:hAnsi="Arial" w:cs="Arial"/>
          <w:lang w:eastAsia="en-US"/>
        </w:rPr>
      </w:pPr>
    </w:p>
    <w:p w:rsidR="008042A7" w:rsidRDefault="009856AF" w:rsidP="003B2EEC">
      <w:pPr>
        <w:numPr>
          <w:ilvl w:val="0"/>
          <w:numId w:val="1"/>
        </w:numPr>
        <w:spacing w:after="200" w:line="276" w:lineRule="auto"/>
        <w:ind w:left="284" w:hanging="426"/>
        <w:contextualSpacing/>
        <w:jc w:val="both"/>
        <w:rPr>
          <w:rFonts w:ascii="Arial" w:eastAsia="Calibri" w:hAnsi="Arial" w:cs="Arial"/>
          <w:sz w:val="22"/>
          <w:szCs w:val="22"/>
          <w:lang w:eastAsia="en-US"/>
        </w:rPr>
      </w:pPr>
      <w:r>
        <w:rPr>
          <w:rFonts w:ascii="Arial" w:eastAsia="Calibri" w:hAnsi="Arial" w:cs="Arial"/>
          <w:b/>
          <w:caps/>
          <w:sz w:val="22"/>
          <w:szCs w:val="22"/>
          <w:lang w:eastAsia="en-US"/>
        </w:rPr>
        <w:lastRenderedPageBreak/>
        <w:t>Fundamentación del Programa</w:t>
      </w:r>
    </w:p>
    <w:p w:rsidR="008042A7" w:rsidRDefault="008042A7" w:rsidP="008042A7">
      <w:pPr>
        <w:jc w:val="both"/>
        <w:rPr>
          <w:rFonts w:ascii="Arial" w:eastAsia="Calibri" w:hAnsi="Arial" w:cs="Arial"/>
          <w:sz w:val="22"/>
          <w:szCs w:val="22"/>
          <w:lang w:eastAsia="en-US"/>
        </w:rPr>
      </w:pPr>
    </w:p>
    <w:p w:rsidR="00E1407D" w:rsidRDefault="00E1407D" w:rsidP="00E1407D">
      <w:pPr>
        <w:jc w:val="both"/>
        <w:rPr>
          <w:rFonts w:ascii="Arial" w:hAnsi="Arial" w:cs="Arial"/>
          <w:sz w:val="22"/>
          <w:szCs w:val="22"/>
        </w:rPr>
      </w:pPr>
      <w:r w:rsidRPr="004B0621">
        <w:rPr>
          <w:rFonts w:ascii="Arial" w:hAnsi="Arial" w:cs="Arial"/>
          <w:sz w:val="22"/>
          <w:szCs w:val="22"/>
        </w:rPr>
        <w:t xml:space="preserve">Esta asignatura se dedica a analizar las características, requerimientos y la implementación de una clase de sistemas muy particular, pero muy utilizados </w:t>
      </w:r>
      <w:r>
        <w:rPr>
          <w:rFonts w:ascii="Arial" w:hAnsi="Arial" w:cs="Arial"/>
          <w:sz w:val="22"/>
          <w:szCs w:val="22"/>
        </w:rPr>
        <w:t xml:space="preserve">en los procesos y gestión financiera de las instituciones entre los que sobresalen sistemas contables, sistemas de nóminas, cuentas por pagar, cuentas por cobrar y de controles de inventarios y activos fijos en estas categorías se unen los sistemas </w:t>
      </w:r>
      <w:r w:rsidRPr="004B0621">
        <w:rPr>
          <w:rFonts w:ascii="Arial" w:hAnsi="Arial" w:cs="Arial"/>
          <w:sz w:val="22"/>
          <w:szCs w:val="22"/>
        </w:rPr>
        <w:t>en línea incluyendo sistemas ATM, sistemas de venta en línea etc., pertenecen a esta clase. Aún más complejo son sistemas de reservación para boletos, habitaciones, viajes etc.</w:t>
      </w:r>
    </w:p>
    <w:p w:rsidR="00E1407D" w:rsidRPr="004B0621" w:rsidRDefault="00E1407D" w:rsidP="00E1407D">
      <w:pPr>
        <w:jc w:val="both"/>
        <w:rPr>
          <w:rFonts w:ascii="Arial" w:hAnsi="Arial" w:cs="Arial"/>
          <w:sz w:val="22"/>
          <w:szCs w:val="22"/>
        </w:rPr>
      </w:pPr>
    </w:p>
    <w:p w:rsidR="00E1407D" w:rsidRDefault="00E1407D" w:rsidP="00E1407D">
      <w:pPr>
        <w:jc w:val="both"/>
        <w:rPr>
          <w:rFonts w:ascii="Arial" w:hAnsi="Arial" w:cs="Arial"/>
          <w:sz w:val="22"/>
          <w:szCs w:val="22"/>
        </w:rPr>
      </w:pPr>
      <w:r w:rsidRPr="004B0621">
        <w:rPr>
          <w:rFonts w:ascii="Arial" w:hAnsi="Arial" w:cs="Arial"/>
          <w:sz w:val="22"/>
          <w:szCs w:val="22"/>
        </w:rPr>
        <w:t>Todos estos sistemas manejan información muy estructurada compuesta por pocos datos en cada transacción pero un gran volumen de transacciones independientes es decir decenas de miles hasta centenares de millones. A pesar de que las operaciones correspondientes directamente a cada transacción son pocas, las transacciones puedan tener dependencias mutuas aun cuando se les realiza en diferentes lugares y momentos. En vista que, en la mayoría de los casos no hay  posibilidad de la intervención humana, detectar y tratar inconsistencias entre transacciones se vuelve tarea del sistema computarizado.  Puesto que todas las transacciones se ejecutan por medio de la computadora, la confiabilidad de los sistemas y estrategias de recuperación confiable en caso de emergencia se vuelve problema clave. Todo lo señalado justifica el estudio de estos sistemas por parte de los (as) futuros (as) ingenieros (as) en sistemas y tecnologías de la información.</w:t>
      </w:r>
    </w:p>
    <w:p w:rsidR="00E1407D" w:rsidRPr="004B0621" w:rsidRDefault="00E1407D" w:rsidP="00E1407D">
      <w:pPr>
        <w:jc w:val="both"/>
        <w:rPr>
          <w:rFonts w:ascii="Arial" w:hAnsi="Arial" w:cs="Arial"/>
          <w:sz w:val="22"/>
          <w:szCs w:val="22"/>
        </w:rPr>
      </w:pPr>
    </w:p>
    <w:p w:rsidR="00E1407D" w:rsidRDefault="00E1407D" w:rsidP="00E1407D">
      <w:pPr>
        <w:jc w:val="both"/>
        <w:rPr>
          <w:rFonts w:ascii="Arial" w:hAnsi="Arial" w:cs="Arial"/>
          <w:sz w:val="22"/>
          <w:szCs w:val="22"/>
        </w:rPr>
      </w:pPr>
      <w:r w:rsidRPr="004B0621">
        <w:rPr>
          <w:rFonts w:ascii="Arial" w:hAnsi="Arial" w:cs="Arial"/>
          <w:sz w:val="22"/>
          <w:szCs w:val="22"/>
        </w:rPr>
        <w:t>Esta asignatura ayuda a desarrollar los siguientes rasgos del perfil académico profesional:</w:t>
      </w:r>
    </w:p>
    <w:p w:rsidR="00E1407D" w:rsidRPr="004B0621" w:rsidRDefault="00E1407D" w:rsidP="00E1407D">
      <w:pPr>
        <w:jc w:val="both"/>
        <w:rPr>
          <w:rFonts w:ascii="Arial" w:hAnsi="Arial" w:cs="Arial"/>
          <w:sz w:val="22"/>
          <w:szCs w:val="22"/>
        </w:rPr>
      </w:pPr>
    </w:p>
    <w:p w:rsidR="00E1407D" w:rsidRPr="00C54424" w:rsidRDefault="00E1407D" w:rsidP="005707BF">
      <w:pPr>
        <w:numPr>
          <w:ilvl w:val="0"/>
          <w:numId w:val="13"/>
        </w:numPr>
        <w:jc w:val="both"/>
        <w:rPr>
          <w:rFonts w:ascii="Arial" w:hAnsi="Arial" w:cs="Arial"/>
          <w:sz w:val="22"/>
          <w:szCs w:val="22"/>
        </w:rPr>
      </w:pPr>
      <w:r w:rsidRPr="00C54424">
        <w:rPr>
          <w:rFonts w:ascii="Arial" w:hAnsi="Arial" w:cs="Arial"/>
          <w:sz w:val="22"/>
          <w:szCs w:val="22"/>
        </w:rPr>
        <w:t>Integra soluciones utilizando tecnología de la información y las comunicaciones para l</w:t>
      </w:r>
      <w:r>
        <w:rPr>
          <w:rFonts w:ascii="Arial" w:hAnsi="Arial" w:cs="Arial"/>
          <w:sz w:val="22"/>
          <w:szCs w:val="22"/>
        </w:rPr>
        <w:t>ograr automatización de procesos de negocio relacionado a las finanzas de las instituciones.</w:t>
      </w:r>
    </w:p>
    <w:p w:rsidR="00E1407D" w:rsidRPr="00C54424" w:rsidRDefault="00E1407D" w:rsidP="005707BF">
      <w:pPr>
        <w:numPr>
          <w:ilvl w:val="0"/>
          <w:numId w:val="13"/>
        </w:numPr>
        <w:jc w:val="both"/>
        <w:rPr>
          <w:rFonts w:ascii="Arial" w:hAnsi="Arial" w:cs="Arial"/>
          <w:sz w:val="22"/>
          <w:szCs w:val="22"/>
        </w:rPr>
      </w:pPr>
      <w:r w:rsidRPr="00C54424">
        <w:rPr>
          <w:rFonts w:ascii="Arial" w:hAnsi="Arial" w:cs="Arial"/>
          <w:sz w:val="22"/>
          <w:szCs w:val="22"/>
        </w:rPr>
        <w:t>Diseña, implementa y administra sistemas de información  computacionales en redes como soporte a la producción y distribución, así como a la administración, transacciones y a la toma de decisiones</w:t>
      </w:r>
    </w:p>
    <w:p w:rsidR="00E1407D" w:rsidRDefault="00E1407D" w:rsidP="005707BF">
      <w:pPr>
        <w:numPr>
          <w:ilvl w:val="0"/>
          <w:numId w:val="13"/>
        </w:numPr>
        <w:jc w:val="both"/>
        <w:rPr>
          <w:rFonts w:ascii="Arial" w:hAnsi="Arial" w:cs="Arial"/>
          <w:sz w:val="22"/>
          <w:szCs w:val="22"/>
        </w:rPr>
      </w:pPr>
      <w:r w:rsidRPr="00C54424">
        <w:rPr>
          <w:rFonts w:ascii="Arial" w:hAnsi="Arial" w:cs="Arial"/>
          <w:sz w:val="22"/>
          <w:szCs w:val="22"/>
        </w:rPr>
        <w:t>M</w:t>
      </w:r>
      <w:r w:rsidR="00AD37DF">
        <w:rPr>
          <w:rFonts w:ascii="Arial" w:hAnsi="Arial" w:cs="Arial"/>
          <w:sz w:val="22"/>
          <w:szCs w:val="22"/>
        </w:rPr>
        <w:t xml:space="preserve">uestra </w:t>
      </w:r>
      <w:r w:rsidRPr="00C54424">
        <w:rPr>
          <w:rFonts w:ascii="Arial" w:hAnsi="Arial" w:cs="Arial"/>
          <w:sz w:val="22"/>
          <w:szCs w:val="22"/>
        </w:rPr>
        <w:t xml:space="preserve"> dominio de las habilidades necesarias para responder y aplicar los conocimientos, según la realidad cambiante del entorno sociocultural, económico y político en que se desenvuelve.</w:t>
      </w:r>
    </w:p>
    <w:p w:rsidR="00916B42" w:rsidRPr="0089647A" w:rsidRDefault="00916B42" w:rsidP="0089647A">
      <w:pPr>
        <w:ind w:left="284"/>
        <w:jc w:val="both"/>
        <w:rPr>
          <w:rFonts w:ascii="Arial" w:eastAsia="Calibri" w:hAnsi="Arial" w:cs="Arial"/>
          <w:sz w:val="22"/>
          <w:szCs w:val="22"/>
          <w:lang w:eastAsia="en-US"/>
        </w:rPr>
      </w:pPr>
    </w:p>
    <w:p w:rsidR="003B2EEC" w:rsidRDefault="003B2EEC" w:rsidP="003B2EEC">
      <w:pPr>
        <w:spacing w:after="200" w:line="276" w:lineRule="auto"/>
        <w:ind w:left="142"/>
        <w:contextualSpacing/>
        <w:jc w:val="both"/>
        <w:rPr>
          <w:rFonts w:ascii="Arial" w:eastAsia="Calibri" w:hAnsi="Arial" w:cs="Arial"/>
          <w:sz w:val="22"/>
          <w:szCs w:val="22"/>
          <w:lang w:eastAsia="en-US"/>
        </w:rPr>
      </w:pPr>
    </w:p>
    <w:p w:rsidR="0050463E" w:rsidRDefault="003B2EEC" w:rsidP="003B2EEC">
      <w:pPr>
        <w:numPr>
          <w:ilvl w:val="0"/>
          <w:numId w:val="1"/>
        </w:numPr>
        <w:spacing w:after="200" w:line="276" w:lineRule="auto"/>
        <w:ind w:left="142" w:hanging="426"/>
        <w:jc w:val="both"/>
        <w:rPr>
          <w:rFonts w:ascii="Arial" w:eastAsia="Calibri" w:hAnsi="Arial" w:cs="Arial"/>
          <w:sz w:val="22"/>
          <w:szCs w:val="22"/>
          <w:lang w:eastAsia="en-US"/>
        </w:rPr>
      </w:pPr>
      <w:r w:rsidRPr="00341A8E">
        <w:rPr>
          <w:rFonts w:ascii="Arial" w:eastAsia="Calibri" w:hAnsi="Arial" w:cs="Arial"/>
          <w:b/>
          <w:caps/>
          <w:sz w:val="22"/>
          <w:szCs w:val="22"/>
          <w:lang w:eastAsia="en-US"/>
        </w:rPr>
        <w:t>Objetivos  Generales</w:t>
      </w:r>
    </w:p>
    <w:p w:rsidR="0050463E" w:rsidRDefault="0050463E" w:rsidP="00E1407D">
      <w:pPr>
        <w:pStyle w:val="Textoindependiente"/>
        <w:rPr>
          <w:rFonts w:eastAsia="Calibri"/>
          <w:sz w:val="22"/>
          <w:szCs w:val="22"/>
          <w:lang w:eastAsia="en-US"/>
        </w:rPr>
      </w:pPr>
      <w:r w:rsidRPr="0050463E">
        <w:rPr>
          <w:rFonts w:eastAsia="Calibri"/>
          <w:sz w:val="22"/>
          <w:szCs w:val="22"/>
          <w:lang w:eastAsia="en-US"/>
        </w:rPr>
        <w:t>Al finalizar el cuatrimestre los estudiantes serán capaces de:</w:t>
      </w:r>
    </w:p>
    <w:p w:rsidR="009453E5" w:rsidRPr="0050463E" w:rsidRDefault="009453E5" w:rsidP="00E1407D">
      <w:pPr>
        <w:pStyle w:val="Textoindependiente"/>
        <w:rPr>
          <w:rFonts w:eastAsia="Calibri"/>
          <w:sz w:val="22"/>
          <w:szCs w:val="22"/>
          <w:lang w:eastAsia="en-US"/>
        </w:rPr>
      </w:pPr>
    </w:p>
    <w:p w:rsidR="00E1407D" w:rsidRPr="00E1407D" w:rsidRDefault="00E1407D" w:rsidP="005707BF">
      <w:pPr>
        <w:pStyle w:val="Textoindependiente"/>
        <w:numPr>
          <w:ilvl w:val="0"/>
          <w:numId w:val="9"/>
        </w:numPr>
        <w:rPr>
          <w:rFonts w:eastAsia="Calibri"/>
          <w:sz w:val="22"/>
          <w:szCs w:val="22"/>
          <w:lang w:eastAsia="en-US"/>
        </w:rPr>
      </w:pPr>
      <w:r w:rsidRPr="00E1407D">
        <w:rPr>
          <w:rFonts w:eastAsia="Calibri"/>
          <w:sz w:val="22"/>
          <w:szCs w:val="22"/>
          <w:lang w:eastAsia="en-US"/>
        </w:rPr>
        <w:t xml:space="preserve">Explicar los métodos utilizados para capturar, procesar y comunicar información en una empresa moderna. </w:t>
      </w:r>
    </w:p>
    <w:p w:rsidR="00E1407D" w:rsidRPr="00E1407D" w:rsidRDefault="00E1407D" w:rsidP="00E1407D">
      <w:pPr>
        <w:pStyle w:val="Textoindependiente"/>
        <w:ind w:left="720"/>
        <w:rPr>
          <w:rFonts w:eastAsia="Calibri"/>
          <w:sz w:val="22"/>
          <w:szCs w:val="22"/>
          <w:lang w:eastAsia="en-US"/>
        </w:rPr>
      </w:pPr>
    </w:p>
    <w:p w:rsidR="00E1407D" w:rsidRPr="00E1407D" w:rsidRDefault="00E1407D" w:rsidP="005707BF">
      <w:pPr>
        <w:pStyle w:val="Textoindependiente"/>
        <w:numPr>
          <w:ilvl w:val="0"/>
          <w:numId w:val="9"/>
        </w:numPr>
        <w:rPr>
          <w:rFonts w:eastAsia="Calibri"/>
          <w:sz w:val="22"/>
          <w:szCs w:val="22"/>
          <w:lang w:eastAsia="en-US"/>
        </w:rPr>
      </w:pPr>
      <w:r w:rsidRPr="00E1407D">
        <w:rPr>
          <w:rFonts w:eastAsia="Calibri"/>
          <w:sz w:val="22"/>
          <w:szCs w:val="22"/>
          <w:lang w:eastAsia="en-US"/>
        </w:rPr>
        <w:t>Diseñar un Sistema Transaccional confiable, y seguro documentando los ciclos de transacciones, identificando debilidades y recomendando controles.</w:t>
      </w:r>
    </w:p>
    <w:p w:rsidR="00E1407D" w:rsidRPr="00E1407D" w:rsidRDefault="00E1407D" w:rsidP="00E1407D">
      <w:pPr>
        <w:pStyle w:val="Textoindependiente"/>
        <w:ind w:left="720"/>
        <w:rPr>
          <w:rFonts w:eastAsia="Calibri"/>
          <w:sz w:val="22"/>
          <w:szCs w:val="22"/>
          <w:lang w:eastAsia="en-US"/>
        </w:rPr>
      </w:pPr>
    </w:p>
    <w:p w:rsidR="00E1407D" w:rsidRPr="00E1407D" w:rsidRDefault="00E1407D" w:rsidP="005707BF">
      <w:pPr>
        <w:pStyle w:val="Textoindependiente"/>
        <w:numPr>
          <w:ilvl w:val="0"/>
          <w:numId w:val="9"/>
        </w:numPr>
        <w:rPr>
          <w:rFonts w:eastAsia="Calibri"/>
          <w:sz w:val="22"/>
          <w:szCs w:val="22"/>
          <w:lang w:eastAsia="en-US"/>
        </w:rPr>
      </w:pPr>
      <w:r w:rsidRPr="00E1407D">
        <w:rPr>
          <w:rFonts w:eastAsia="Calibri"/>
          <w:sz w:val="22"/>
          <w:szCs w:val="22"/>
          <w:lang w:eastAsia="en-US"/>
        </w:rPr>
        <w:t>Planificar la implantación de Sistemas Transaccionales que respondan a los requerimientos de los clientes (internos y externos) y garanticen la seguridad de la información que procesan.</w:t>
      </w:r>
    </w:p>
    <w:p w:rsidR="007E69BA" w:rsidRPr="007E69BA" w:rsidRDefault="007E69BA" w:rsidP="007E69BA">
      <w:pPr>
        <w:pStyle w:val="Ttulo1"/>
        <w:numPr>
          <w:ilvl w:val="0"/>
          <w:numId w:val="0"/>
        </w:numPr>
        <w:ind w:left="720"/>
        <w:jc w:val="both"/>
        <w:rPr>
          <w:rFonts w:ascii="Arial" w:eastAsia="Calibri" w:hAnsi="Arial" w:cs="Arial"/>
          <w:b w:val="0"/>
          <w:bCs w:val="0"/>
          <w:sz w:val="22"/>
          <w:szCs w:val="22"/>
          <w:u w:val="none"/>
          <w:lang w:eastAsia="en-US"/>
        </w:rPr>
      </w:pPr>
    </w:p>
    <w:p w:rsidR="003B2EEC" w:rsidRPr="00511087" w:rsidRDefault="003B2EEC" w:rsidP="003B2EEC">
      <w:pPr>
        <w:ind w:left="1080"/>
        <w:jc w:val="both"/>
        <w:rPr>
          <w:rFonts w:ascii="Arial" w:eastAsia="Calibri" w:hAnsi="Arial" w:cs="Arial"/>
          <w:caps/>
          <w:sz w:val="22"/>
          <w:szCs w:val="22"/>
          <w:lang w:eastAsia="en-US"/>
        </w:rPr>
      </w:pPr>
    </w:p>
    <w:p w:rsidR="00161F04" w:rsidRPr="00AD37DF" w:rsidRDefault="003B2EEC" w:rsidP="00AD37DF">
      <w:pPr>
        <w:numPr>
          <w:ilvl w:val="0"/>
          <w:numId w:val="1"/>
        </w:numPr>
        <w:jc w:val="both"/>
        <w:rPr>
          <w:rFonts w:ascii="Arial" w:eastAsia="Calibri" w:hAnsi="Arial" w:cs="Arial"/>
          <w:b/>
          <w:sz w:val="22"/>
          <w:szCs w:val="22"/>
          <w:lang w:eastAsia="en-US"/>
        </w:rPr>
      </w:pPr>
      <w:r w:rsidRPr="00511087">
        <w:rPr>
          <w:rFonts w:ascii="Arial" w:eastAsia="Calibri" w:hAnsi="Arial" w:cs="Arial"/>
          <w:b/>
          <w:caps/>
          <w:sz w:val="22"/>
          <w:szCs w:val="22"/>
          <w:lang w:eastAsia="en-US"/>
        </w:rPr>
        <w:t>Requisitos de precedencia</w:t>
      </w:r>
      <w:r w:rsidR="00AD37DF">
        <w:rPr>
          <w:rFonts w:ascii="Arial" w:eastAsia="Calibri" w:hAnsi="Arial" w:cs="Arial"/>
          <w:b/>
          <w:sz w:val="22"/>
          <w:szCs w:val="22"/>
          <w:lang w:eastAsia="en-US"/>
        </w:rPr>
        <w:t xml:space="preserve">: </w:t>
      </w:r>
      <w:r w:rsidR="00B32F9A" w:rsidRPr="00AD37DF">
        <w:rPr>
          <w:rFonts w:ascii="Arial" w:eastAsia="Calibri" w:hAnsi="Arial" w:cs="Arial"/>
          <w:sz w:val="22"/>
          <w:szCs w:val="22"/>
          <w:lang w:eastAsia="en-US"/>
        </w:rPr>
        <w:t>Ninguno</w:t>
      </w:r>
    </w:p>
    <w:p w:rsidR="00161F04" w:rsidRDefault="00161F04" w:rsidP="003B2EEC">
      <w:pPr>
        <w:jc w:val="both"/>
        <w:rPr>
          <w:rFonts w:ascii="Arial" w:eastAsia="Calibri" w:hAnsi="Arial" w:cs="Arial"/>
          <w:b/>
          <w:sz w:val="22"/>
          <w:szCs w:val="22"/>
          <w:lang w:eastAsia="en-US"/>
        </w:rPr>
      </w:pPr>
    </w:p>
    <w:p w:rsidR="009856AF" w:rsidRDefault="009856AF" w:rsidP="003B2EEC">
      <w:pPr>
        <w:jc w:val="both"/>
        <w:rPr>
          <w:rFonts w:ascii="Arial" w:eastAsia="Calibri" w:hAnsi="Arial" w:cs="Arial"/>
          <w:b/>
          <w:sz w:val="22"/>
          <w:szCs w:val="22"/>
          <w:lang w:eastAsia="en-US"/>
        </w:rPr>
      </w:pPr>
    </w:p>
    <w:p w:rsidR="00885ACC" w:rsidRPr="00885ACC" w:rsidRDefault="009856AF" w:rsidP="00885ACC">
      <w:pPr>
        <w:pStyle w:val="Prrafodelista"/>
        <w:numPr>
          <w:ilvl w:val="0"/>
          <w:numId w:val="1"/>
        </w:numPr>
        <w:jc w:val="both"/>
        <w:rPr>
          <w:rFonts w:ascii="Arial" w:eastAsia="Calibri" w:hAnsi="Arial" w:cs="Arial"/>
          <w:b/>
          <w:lang w:eastAsia="en-US"/>
        </w:rPr>
      </w:pPr>
      <w:r w:rsidRPr="00885ACC">
        <w:rPr>
          <w:rFonts w:ascii="Arial" w:eastAsia="Calibri" w:hAnsi="Arial" w:cs="Arial"/>
          <w:b/>
          <w:lang w:eastAsia="en-US"/>
        </w:rPr>
        <w:t>ESQUEMA DE CONT</w:t>
      </w:r>
      <w:r>
        <w:rPr>
          <w:rFonts w:ascii="Arial" w:eastAsia="Calibri" w:hAnsi="Arial" w:cs="Arial"/>
          <w:b/>
          <w:lang w:eastAsia="en-US"/>
        </w:rPr>
        <w:t>ENIDO Y DISTRIBUCIÓN DEL TIEMPO</w:t>
      </w:r>
    </w:p>
    <w:p w:rsidR="00885ACC" w:rsidRPr="00885ACC" w:rsidRDefault="00885ACC" w:rsidP="00885ACC">
      <w:pPr>
        <w:pStyle w:val="Prrafodelista"/>
        <w:ind w:left="862"/>
        <w:jc w:val="both"/>
        <w:rPr>
          <w:rFonts w:ascii="Arial" w:eastAsia="Calibri" w:hAnsi="Arial" w:cs="Arial"/>
          <w:b/>
          <w:lang w:eastAsia="en-US"/>
        </w:rPr>
      </w:pPr>
    </w:p>
    <w:p w:rsidR="00161F04" w:rsidRPr="00885ACC" w:rsidRDefault="00161F04" w:rsidP="00885ACC">
      <w:pPr>
        <w:pStyle w:val="Prrafodelista"/>
        <w:ind w:left="862"/>
        <w:jc w:val="both"/>
        <w:rPr>
          <w:rFonts w:ascii="Arial" w:eastAsia="Calibri" w:hAnsi="Arial" w:cs="Arial"/>
          <w:b/>
          <w:sz w:val="22"/>
          <w:szCs w:val="22"/>
          <w:lang w:eastAsia="en-US"/>
        </w:rPr>
      </w:pPr>
    </w:p>
    <w:tbl>
      <w:tblPr>
        <w:tblW w:w="8767" w:type="dxa"/>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29"/>
        <w:gridCol w:w="3827"/>
        <w:gridCol w:w="1418"/>
        <w:gridCol w:w="1417"/>
        <w:gridCol w:w="1276"/>
      </w:tblGrid>
      <w:tr w:rsidR="00B32F9A" w:rsidRPr="003532A2" w:rsidTr="002737F1">
        <w:trPr>
          <w:cantSplit/>
          <w:trHeight w:val="743"/>
        </w:trPr>
        <w:tc>
          <w:tcPr>
            <w:tcW w:w="829" w:type="dxa"/>
            <w:tcBorders>
              <w:right w:val="nil"/>
            </w:tcBorders>
            <w:vAlign w:val="center"/>
          </w:tcPr>
          <w:p w:rsidR="00B32F9A" w:rsidRPr="00B32F9A" w:rsidRDefault="00B32F9A" w:rsidP="00B32F9A">
            <w:pPr>
              <w:jc w:val="center"/>
              <w:rPr>
                <w:rFonts w:ascii="Arial" w:eastAsia="Calibri" w:hAnsi="Arial" w:cs="Arial"/>
                <w:b/>
                <w:sz w:val="20"/>
                <w:szCs w:val="20"/>
                <w:lang w:eastAsia="en-US"/>
              </w:rPr>
            </w:pPr>
          </w:p>
          <w:p w:rsidR="00B32F9A" w:rsidRPr="00B32F9A" w:rsidRDefault="00B32F9A" w:rsidP="00B32F9A">
            <w:pPr>
              <w:jc w:val="center"/>
              <w:rPr>
                <w:rFonts w:ascii="Arial" w:eastAsia="Calibri" w:hAnsi="Arial" w:cs="Arial"/>
                <w:b/>
                <w:sz w:val="20"/>
                <w:szCs w:val="20"/>
                <w:lang w:eastAsia="en-US"/>
              </w:rPr>
            </w:pPr>
            <w:r w:rsidRPr="00B32F9A">
              <w:rPr>
                <w:rFonts w:ascii="Arial" w:eastAsia="Calibri" w:hAnsi="Arial" w:cs="Arial"/>
                <w:b/>
                <w:sz w:val="20"/>
                <w:szCs w:val="20"/>
                <w:lang w:eastAsia="en-US"/>
              </w:rPr>
              <w:t>Unidad</w:t>
            </w:r>
          </w:p>
        </w:tc>
        <w:tc>
          <w:tcPr>
            <w:tcW w:w="3827" w:type="dxa"/>
            <w:tcBorders>
              <w:right w:val="nil"/>
            </w:tcBorders>
            <w:vAlign w:val="center"/>
          </w:tcPr>
          <w:p w:rsidR="00B32F9A" w:rsidRPr="00B32F9A" w:rsidRDefault="00B32F9A" w:rsidP="00B32F9A">
            <w:pPr>
              <w:jc w:val="center"/>
              <w:rPr>
                <w:rFonts w:ascii="Arial" w:eastAsia="Calibri" w:hAnsi="Arial" w:cs="Arial"/>
                <w:b/>
                <w:sz w:val="20"/>
                <w:szCs w:val="20"/>
                <w:lang w:eastAsia="en-US"/>
              </w:rPr>
            </w:pPr>
            <w:r w:rsidRPr="00B32F9A">
              <w:rPr>
                <w:rFonts w:ascii="Arial" w:eastAsia="Calibri" w:hAnsi="Arial" w:cs="Arial"/>
                <w:b/>
                <w:sz w:val="20"/>
                <w:szCs w:val="20"/>
                <w:lang w:eastAsia="en-US"/>
              </w:rPr>
              <w:t>Nombre de la unidad</w:t>
            </w:r>
          </w:p>
        </w:tc>
        <w:tc>
          <w:tcPr>
            <w:tcW w:w="1418" w:type="dxa"/>
            <w:vAlign w:val="center"/>
          </w:tcPr>
          <w:p w:rsidR="00B32F9A" w:rsidRPr="00B32F9A" w:rsidRDefault="00B32F9A" w:rsidP="00B32F9A">
            <w:pPr>
              <w:jc w:val="center"/>
              <w:rPr>
                <w:rFonts w:ascii="Arial" w:eastAsia="Calibri" w:hAnsi="Arial" w:cs="Arial"/>
                <w:b/>
                <w:sz w:val="20"/>
                <w:szCs w:val="20"/>
                <w:lang w:eastAsia="en-US"/>
              </w:rPr>
            </w:pPr>
            <w:r w:rsidRPr="00B32F9A">
              <w:rPr>
                <w:rFonts w:ascii="Arial" w:eastAsia="Calibri" w:hAnsi="Arial" w:cs="Arial"/>
                <w:b/>
                <w:sz w:val="20"/>
                <w:szCs w:val="20"/>
                <w:lang w:eastAsia="en-US"/>
              </w:rPr>
              <w:t>Horas Presenciales</w:t>
            </w:r>
          </w:p>
        </w:tc>
        <w:tc>
          <w:tcPr>
            <w:tcW w:w="1417" w:type="dxa"/>
            <w:vAlign w:val="center"/>
          </w:tcPr>
          <w:p w:rsidR="00B32F9A" w:rsidRPr="00B32F9A" w:rsidRDefault="00B32F9A" w:rsidP="00B32F9A">
            <w:pPr>
              <w:jc w:val="center"/>
              <w:rPr>
                <w:rFonts w:ascii="Arial" w:eastAsia="Calibri" w:hAnsi="Arial" w:cs="Arial"/>
                <w:b/>
                <w:sz w:val="20"/>
                <w:szCs w:val="20"/>
                <w:lang w:eastAsia="en-US"/>
              </w:rPr>
            </w:pPr>
            <w:r>
              <w:rPr>
                <w:rFonts w:ascii="Arial" w:eastAsia="Calibri" w:hAnsi="Arial" w:cs="Arial"/>
                <w:b/>
                <w:sz w:val="20"/>
                <w:szCs w:val="20"/>
                <w:lang w:eastAsia="en-US"/>
              </w:rPr>
              <w:t>Horas de autoestudio</w:t>
            </w:r>
          </w:p>
        </w:tc>
        <w:tc>
          <w:tcPr>
            <w:tcW w:w="1276" w:type="dxa"/>
            <w:vAlign w:val="center"/>
          </w:tcPr>
          <w:p w:rsidR="00B32F9A" w:rsidRPr="00B32F9A" w:rsidRDefault="00B32F9A" w:rsidP="00B32F9A">
            <w:pPr>
              <w:jc w:val="center"/>
              <w:rPr>
                <w:rFonts w:ascii="Arial" w:eastAsia="Calibri" w:hAnsi="Arial" w:cs="Arial"/>
                <w:b/>
                <w:sz w:val="20"/>
                <w:szCs w:val="20"/>
                <w:lang w:eastAsia="en-US"/>
              </w:rPr>
            </w:pPr>
            <w:r w:rsidRPr="00B32F9A">
              <w:rPr>
                <w:rFonts w:ascii="Arial" w:eastAsia="Calibri" w:hAnsi="Arial" w:cs="Arial"/>
                <w:b/>
                <w:sz w:val="20"/>
                <w:szCs w:val="20"/>
                <w:lang w:eastAsia="en-US"/>
              </w:rPr>
              <w:t>Total horas unidad</w:t>
            </w:r>
          </w:p>
        </w:tc>
      </w:tr>
      <w:tr w:rsidR="009453E5" w:rsidRPr="003532A2" w:rsidTr="004669CB">
        <w:trPr>
          <w:cantSplit/>
          <w:trHeight w:val="397"/>
        </w:trPr>
        <w:tc>
          <w:tcPr>
            <w:tcW w:w="829" w:type="dxa"/>
            <w:tcBorders>
              <w:right w:val="nil"/>
            </w:tcBorders>
            <w:vAlign w:val="center"/>
          </w:tcPr>
          <w:p w:rsidR="009453E5" w:rsidRPr="003532A2" w:rsidRDefault="009453E5" w:rsidP="009453E5">
            <w:pPr>
              <w:jc w:val="center"/>
              <w:rPr>
                <w:rFonts w:ascii="Arial" w:eastAsia="Calibri" w:hAnsi="Arial" w:cs="Arial"/>
                <w:sz w:val="20"/>
                <w:szCs w:val="20"/>
                <w:lang w:eastAsia="en-US"/>
              </w:rPr>
            </w:pPr>
            <w:r w:rsidRPr="003532A2">
              <w:rPr>
                <w:rFonts w:ascii="Arial" w:eastAsia="Calibri" w:hAnsi="Arial" w:cs="Arial"/>
                <w:sz w:val="20"/>
                <w:szCs w:val="20"/>
                <w:lang w:eastAsia="en-US"/>
              </w:rPr>
              <w:t>1</w:t>
            </w:r>
          </w:p>
        </w:tc>
        <w:tc>
          <w:tcPr>
            <w:tcW w:w="3827" w:type="dxa"/>
            <w:tcBorders>
              <w:right w:val="nil"/>
            </w:tcBorders>
          </w:tcPr>
          <w:p w:rsidR="009453E5" w:rsidRPr="00E423E6" w:rsidRDefault="00E1407D" w:rsidP="009453E5">
            <w:pPr>
              <w:spacing w:before="120" w:after="120"/>
              <w:jc w:val="both"/>
              <w:rPr>
                <w:rFonts w:ascii="Arial" w:hAnsi="Arial" w:cs="Arial"/>
                <w:sz w:val="22"/>
                <w:szCs w:val="22"/>
                <w:lang w:val="es-NI" w:eastAsia="ja-JP"/>
              </w:rPr>
            </w:pPr>
            <w:r w:rsidRPr="00DF7440">
              <w:rPr>
                <w:rFonts w:ascii="Arial" w:hAnsi="Arial" w:cs="Arial"/>
                <w:color w:val="000000"/>
                <w:sz w:val="22"/>
                <w:szCs w:val="22"/>
                <w:lang w:val="es-NI" w:eastAsia="ja-JP"/>
              </w:rPr>
              <w:t>Características y componentes de los Sistemas Transaccionales</w:t>
            </w:r>
          </w:p>
        </w:tc>
        <w:tc>
          <w:tcPr>
            <w:tcW w:w="1418"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12</w:t>
            </w:r>
          </w:p>
        </w:tc>
        <w:tc>
          <w:tcPr>
            <w:tcW w:w="1417"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18</w:t>
            </w:r>
          </w:p>
        </w:tc>
        <w:tc>
          <w:tcPr>
            <w:tcW w:w="1276" w:type="dxa"/>
            <w:vAlign w:val="center"/>
          </w:tcPr>
          <w:p w:rsidR="009453E5" w:rsidRPr="003532A2" w:rsidRDefault="009453E5" w:rsidP="009453E5">
            <w:pPr>
              <w:jc w:val="center"/>
              <w:rPr>
                <w:rFonts w:ascii="Arial" w:eastAsia="Calibri" w:hAnsi="Arial" w:cs="Arial"/>
                <w:sz w:val="20"/>
                <w:szCs w:val="20"/>
                <w:lang w:eastAsia="en-US"/>
              </w:rPr>
            </w:pPr>
            <w:r>
              <w:rPr>
                <w:rFonts w:ascii="Arial" w:eastAsia="Calibri" w:hAnsi="Arial" w:cs="Arial"/>
                <w:sz w:val="20"/>
                <w:szCs w:val="20"/>
                <w:lang w:eastAsia="en-US"/>
              </w:rPr>
              <w:fldChar w:fldCharType="begin"/>
            </w:r>
            <w:r>
              <w:rPr>
                <w:rFonts w:ascii="Arial" w:eastAsia="Calibri" w:hAnsi="Arial" w:cs="Arial"/>
                <w:sz w:val="20"/>
                <w:szCs w:val="20"/>
                <w:lang w:eastAsia="en-US"/>
              </w:rPr>
              <w:instrText xml:space="preserve"> =SUM(LEFT) </w:instrText>
            </w:r>
            <w:r>
              <w:rPr>
                <w:rFonts w:ascii="Arial" w:eastAsia="Calibri" w:hAnsi="Arial" w:cs="Arial"/>
                <w:sz w:val="20"/>
                <w:szCs w:val="20"/>
                <w:lang w:eastAsia="en-US"/>
              </w:rPr>
              <w:fldChar w:fldCharType="separate"/>
            </w:r>
            <w:r w:rsidR="004716BE">
              <w:rPr>
                <w:rFonts w:ascii="Arial" w:eastAsia="Calibri" w:hAnsi="Arial" w:cs="Arial"/>
                <w:noProof/>
                <w:sz w:val="20"/>
                <w:szCs w:val="20"/>
                <w:lang w:eastAsia="en-US"/>
              </w:rPr>
              <w:t>30</w:t>
            </w:r>
            <w:r>
              <w:rPr>
                <w:rFonts w:ascii="Arial" w:eastAsia="Calibri" w:hAnsi="Arial" w:cs="Arial"/>
                <w:sz w:val="20"/>
                <w:szCs w:val="20"/>
                <w:lang w:eastAsia="en-US"/>
              </w:rPr>
              <w:fldChar w:fldCharType="end"/>
            </w:r>
          </w:p>
        </w:tc>
      </w:tr>
      <w:tr w:rsidR="009453E5" w:rsidRPr="003532A2" w:rsidTr="002737F1">
        <w:trPr>
          <w:cantSplit/>
          <w:trHeight w:val="397"/>
        </w:trPr>
        <w:tc>
          <w:tcPr>
            <w:tcW w:w="829" w:type="dxa"/>
            <w:tcBorders>
              <w:right w:val="nil"/>
            </w:tcBorders>
            <w:vAlign w:val="center"/>
          </w:tcPr>
          <w:p w:rsidR="009453E5" w:rsidRPr="003532A2" w:rsidRDefault="009453E5" w:rsidP="009453E5">
            <w:pPr>
              <w:jc w:val="center"/>
              <w:rPr>
                <w:rFonts w:ascii="Arial" w:eastAsia="Calibri" w:hAnsi="Arial" w:cs="Arial"/>
                <w:sz w:val="20"/>
                <w:szCs w:val="20"/>
                <w:lang w:eastAsia="en-US"/>
              </w:rPr>
            </w:pPr>
            <w:r w:rsidRPr="003532A2">
              <w:rPr>
                <w:rFonts w:ascii="Arial" w:eastAsia="Calibri" w:hAnsi="Arial" w:cs="Arial"/>
                <w:sz w:val="20"/>
                <w:szCs w:val="20"/>
                <w:lang w:eastAsia="en-US"/>
              </w:rPr>
              <w:t>2</w:t>
            </w:r>
          </w:p>
        </w:tc>
        <w:tc>
          <w:tcPr>
            <w:tcW w:w="3827" w:type="dxa"/>
            <w:tcBorders>
              <w:right w:val="nil"/>
            </w:tcBorders>
            <w:vAlign w:val="center"/>
          </w:tcPr>
          <w:p w:rsidR="009453E5" w:rsidRPr="002737F1" w:rsidRDefault="00E1407D" w:rsidP="009453E5">
            <w:pPr>
              <w:rPr>
                <w:rFonts w:ascii="Arial" w:hAnsi="Arial" w:cs="Arial"/>
                <w:sz w:val="22"/>
                <w:szCs w:val="22"/>
              </w:rPr>
            </w:pPr>
            <w:r w:rsidRPr="00DF7440">
              <w:rPr>
                <w:rFonts w:ascii="Arial" w:hAnsi="Arial" w:cs="Arial"/>
                <w:color w:val="000000"/>
                <w:sz w:val="22"/>
                <w:szCs w:val="22"/>
                <w:lang w:val="es-NI" w:eastAsia="ja-JP"/>
              </w:rPr>
              <w:t>Tipos de Sistemas Transaccionales</w:t>
            </w:r>
          </w:p>
        </w:tc>
        <w:tc>
          <w:tcPr>
            <w:tcW w:w="1418"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18</w:t>
            </w:r>
          </w:p>
        </w:tc>
        <w:tc>
          <w:tcPr>
            <w:tcW w:w="1417"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27</w:t>
            </w:r>
          </w:p>
        </w:tc>
        <w:tc>
          <w:tcPr>
            <w:tcW w:w="1276" w:type="dxa"/>
            <w:vAlign w:val="center"/>
          </w:tcPr>
          <w:p w:rsidR="009453E5" w:rsidRPr="003532A2" w:rsidRDefault="009453E5" w:rsidP="009453E5">
            <w:pPr>
              <w:jc w:val="center"/>
              <w:rPr>
                <w:rFonts w:ascii="Arial" w:eastAsia="Calibri" w:hAnsi="Arial" w:cs="Arial"/>
                <w:sz w:val="20"/>
                <w:szCs w:val="20"/>
                <w:lang w:eastAsia="en-US"/>
              </w:rPr>
            </w:pPr>
            <w:r>
              <w:rPr>
                <w:rFonts w:ascii="Arial" w:eastAsia="Calibri" w:hAnsi="Arial" w:cs="Arial"/>
                <w:sz w:val="20"/>
                <w:szCs w:val="20"/>
                <w:lang w:eastAsia="en-US"/>
              </w:rPr>
              <w:fldChar w:fldCharType="begin"/>
            </w:r>
            <w:r>
              <w:rPr>
                <w:rFonts w:ascii="Arial" w:eastAsia="Calibri" w:hAnsi="Arial" w:cs="Arial"/>
                <w:sz w:val="20"/>
                <w:szCs w:val="20"/>
                <w:lang w:eastAsia="en-US"/>
              </w:rPr>
              <w:instrText xml:space="preserve"> =SUM(left) </w:instrText>
            </w:r>
            <w:r>
              <w:rPr>
                <w:rFonts w:ascii="Arial" w:eastAsia="Calibri" w:hAnsi="Arial" w:cs="Arial"/>
                <w:sz w:val="20"/>
                <w:szCs w:val="20"/>
                <w:lang w:eastAsia="en-US"/>
              </w:rPr>
              <w:fldChar w:fldCharType="separate"/>
            </w:r>
            <w:r w:rsidR="004716BE">
              <w:rPr>
                <w:rFonts w:ascii="Arial" w:eastAsia="Calibri" w:hAnsi="Arial" w:cs="Arial"/>
                <w:noProof/>
                <w:sz w:val="20"/>
                <w:szCs w:val="20"/>
                <w:lang w:eastAsia="en-US"/>
              </w:rPr>
              <w:t>45</w:t>
            </w:r>
            <w:r>
              <w:rPr>
                <w:rFonts w:ascii="Arial" w:eastAsia="Calibri" w:hAnsi="Arial" w:cs="Arial"/>
                <w:sz w:val="20"/>
                <w:szCs w:val="20"/>
                <w:lang w:eastAsia="en-US"/>
              </w:rPr>
              <w:fldChar w:fldCharType="end"/>
            </w:r>
          </w:p>
        </w:tc>
      </w:tr>
      <w:tr w:rsidR="009453E5" w:rsidRPr="003532A2" w:rsidTr="002737F1">
        <w:trPr>
          <w:cantSplit/>
          <w:trHeight w:val="397"/>
        </w:trPr>
        <w:tc>
          <w:tcPr>
            <w:tcW w:w="829" w:type="dxa"/>
            <w:tcBorders>
              <w:right w:val="nil"/>
            </w:tcBorders>
            <w:vAlign w:val="center"/>
          </w:tcPr>
          <w:p w:rsidR="009453E5" w:rsidRPr="003532A2" w:rsidRDefault="009453E5" w:rsidP="009453E5">
            <w:pPr>
              <w:jc w:val="center"/>
              <w:rPr>
                <w:rFonts w:ascii="Arial" w:eastAsia="Calibri" w:hAnsi="Arial" w:cs="Arial"/>
                <w:sz w:val="20"/>
                <w:szCs w:val="20"/>
                <w:lang w:eastAsia="en-US"/>
              </w:rPr>
            </w:pPr>
            <w:r w:rsidRPr="003532A2">
              <w:rPr>
                <w:rFonts w:ascii="Arial" w:eastAsia="Calibri" w:hAnsi="Arial" w:cs="Arial"/>
                <w:sz w:val="20"/>
                <w:szCs w:val="20"/>
                <w:lang w:eastAsia="en-US"/>
              </w:rPr>
              <w:t>3</w:t>
            </w:r>
          </w:p>
        </w:tc>
        <w:tc>
          <w:tcPr>
            <w:tcW w:w="3827" w:type="dxa"/>
            <w:tcBorders>
              <w:right w:val="nil"/>
            </w:tcBorders>
            <w:vAlign w:val="center"/>
          </w:tcPr>
          <w:p w:rsidR="009453E5" w:rsidRPr="002737F1" w:rsidRDefault="00E1407D" w:rsidP="009453E5">
            <w:pPr>
              <w:rPr>
                <w:rFonts w:ascii="Arial" w:hAnsi="Arial" w:cs="Arial"/>
                <w:sz w:val="22"/>
                <w:szCs w:val="22"/>
              </w:rPr>
            </w:pPr>
            <w:r w:rsidRPr="00DF7440">
              <w:rPr>
                <w:rFonts w:ascii="Arial" w:hAnsi="Arial" w:cs="Arial"/>
                <w:color w:val="000000"/>
                <w:sz w:val="22"/>
                <w:szCs w:val="22"/>
                <w:lang w:val="es-NI" w:eastAsia="ja-JP"/>
              </w:rPr>
              <w:t>Prácticas para un buen diseño</w:t>
            </w:r>
          </w:p>
        </w:tc>
        <w:tc>
          <w:tcPr>
            <w:tcW w:w="1418"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10</w:t>
            </w:r>
          </w:p>
        </w:tc>
        <w:tc>
          <w:tcPr>
            <w:tcW w:w="1417" w:type="dxa"/>
            <w:vAlign w:val="center"/>
          </w:tcPr>
          <w:p w:rsidR="009453E5" w:rsidRPr="003532A2" w:rsidRDefault="004716BE" w:rsidP="009453E5">
            <w:pPr>
              <w:jc w:val="center"/>
              <w:rPr>
                <w:rFonts w:ascii="Arial" w:eastAsia="Calibri" w:hAnsi="Arial" w:cs="Arial"/>
                <w:sz w:val="20"/>
                <w:szCs w:val="20"/>
                <w:lang w:eastAsia="en-US"/>
              </w:rPr>
            </w:pPr>
            <w:r>
              <w:rPr>
                <w:rFonts w:ascii="Arial" w:eastAsia="Calibri" w:hAnsi="Arial" w:cs="Arial"/>
                <w:sz w:val="20"/>
                <w:szCs w:val="20"/>
                <w:lang w:eastAsia="en-US"/>
              </w:rPr>
              <w:t>15</w:t>
            </w:r>
          </w:p>
        </w:tc>
        <w:tc>
          <w:tcPr>
            <w:tcW w:w="1276" w:type="dxa"/>
            <w:vAlign w:val="center"/>
          </w:tcPr>
          <w:p w:rsidR="009453E5" w:rsidRPr="003532A2" w:rsidRDefault="009453E5" w:rsidP="009453E5">
            <w:pPr>
              <w:jc w:val="center"/>
              <w:rPr>
                <w:rFonts w:ascii="Arial" w:eastAsia="Calibri" w:hAnsi="Arial" w:cs="Arial"/>
                <w:sz w:val="20"/>
                <w:szCs w:val="20"/>
                <w:lang w:eastAsia="en-US"/>
              </w:rPr>
            </w:pPr>
            <w:r>
              <w:rPr>
                <w:rFonts w:ascii="Arial" w:eastAsia="Calibri" w:hAnsi="Arial" w:cs="Arial"/>
                <w:sz w:val="20"/>
                <w:szCs w:val="20"/>
                <w:lang w:eastAsia="en-US"/>
              </w:rPr>
              <w:fldChar w:fldCharType="begin"/>
            </w:r>
            <w:r>
              <w:rPr>
                <w:rFonts w:ascii="Arial" w:eastAsia="Calibri" w:hAnsi="Arial" w:cs="Arial"/>
                <w:sz w:val="20"/>
                <w:szCs w:val="20"/>
                <w:lang w:eastAsia="en-US"/>
              </w:rPr>
              <w:instrText xml:space="preserve"> =SUM(left) </w:instrText>
            </w:r>
            <w:r>
              <w:rPr>
                <w:rFonts w:ascii="Arial" w:eastAsia="Calibri" w:hAnsi="Arial" w:cs="Arial"/>
                <w:sz w:val="20"/>
                <w:szCs w:val="20"/>
                <w:lang w:eastAsia="en-US"/>
              </w:rPr>
              <w:fldChar w:fldCharType="separate"/>
            </w:r>
            <w:r w:rsidR="004716BE">
              <w:rPr>
                <w:rFonts w:ascii="Arial" w:eastAsia="Calibri" w:hAnsi="Arial" w:cs="Arial"/>
                <w:noProof/>
                <w:sz w:val="20"/>
                <w:szCs w:val="20"/>
                <w:lang w:eastAsia="en-US"/>
              </w:rPr>
              <w:t>25</w:t>
            </w:r>
            <w:r>
              <w:rPr>
                <w:rFonts w:ascii="Arial" w:eastAsia="Calibri" w:hAnsi="Arial" w:cs="Arial"/>
                <w:sz w:val="20"/>
                <w:szCs w:val="20"/>
                <w:lang w:eastAsia="en-US"/>
              </w:rPr>
              <w:fldChar w:fldCharType="end"/>
            </w:r>
          </w:p>
        </w:tc>
      </w:tr>
      <w:tr w:rsidR="00E1407D" w:rsidRPr="003532A2" w:rsidTr="002737F1">
        <w:trPr>
          <w:cantSplit/>
          <w:trHeight w:val="397"/>
        </w:trPr>
        <w:tc>
          <w:tcPr>
            <w:tcW w:w="829" w:type="dxa"/>
            <w:tcBorders>
              <w:right w:val="nil"/>
            </w:tcBorders>
            <w:vAlign w:val="center"/>
          </w:tcPr>
          <w:p w:rsidR="00E1407D" w:rsidRPr="003532A2" w:rsidRDefault="00E1407D" w:rsidP="00E1407D">
            <w:pPr>
              <w:jc w:val="center"/>
              <w:rPr>
                <w:rFonts w:ascii="Arial" w:eastAsia="Calibri" w:hAnsi="Arial" w:cs="Arial"/>
                <w:sz w:val="20"/>
                <w:szCs w:val="20"/>
                <w:lang w:eastAsia="en-US"/>
              </w:rPr>
            </w:pPr>
            <w:r>
              <w:rPr>
                <w:rFonts w:ascii="Arial" w:eastAsia="Calibri" w:hAnsi="Arial" w:cs="Arial"/>
                <w:sz w:val="20"/>
                <w:szCs w:val="20"/>
                <w:lang w:eastAsia="en-US"/>
              </w:rPr>
              <w:t>4</w:t>
            </w:r>
          </w:p>
        </w:tc>
        <w:tc>
          <w:tcPr>
            <w:tcW w:w="3827" w:type="dxa"/>
            <w:tcBorders>
              <w:right w:val="nil"/>
            </w:tcBorders>
            <w:vAlign w:val="center"/>
          </w:tcPr>
          <w:p w:rsidR="00E1407D" w:rsidRPr="00DF7440" w:rsidRDefault="00E1407D" w:rsidP="00E1407D">
            <w:pPr>
              <w:spacing w:before="120" w:after="120"/>
              <w:jc w:val="both"/>
              <w:rPr>
                <w:rFonts w:ascii="Arial" w:hAnsi="Arial" w:cs="Arial"/>
                <w:color w:val="000000"/>
                <w:sz w:val="22"/>
                <w:szCs w:val="22"/>
                <w:lang w:val="es-NI" w:eastAsia="ja-JP"/>
              </w:rPr>
            </w:pPr>
            <w:r w:rsidRPr="00DF7440">
              <w:rPr>
                <w:rFonts w:ascii="Arial" w:hAnsi="Arial" w:cs="Arial"/>
                <w:color w:val="000000"/>
                <w:sz w:val="22"/>
                <w:szCs w:val="22"/>
                <w:lang w:val="es-NI" w:eastAsia="ja-JP"/>
              </w:rPr>
              <w:t>Almacenamiento y Recuperación</w:t>
            </w:r>
          </w:p>
        </w:tc>
        <w:tc>
          <w:tcPr>
            <w:tcW w:w="1418" w:type="dxa"/>
            <w:vAlign w:val="center"/>
          </w:tcPr>
          <w:p w:rsidR="00E1407D" w:rsidRDefault="004716BE" w:rsidP="00E1407D">
            <w:pPr>
              <w:jc w:val="center"/>
              <w:rPr>
                <w:rFonts w:ascii="Arial" w:eastAsia="Calibri" w:hAnsi="Arial" w:cs="Arial"/>
                <w:sz w:val="20"/>
                <w:szCs w:val="20"/>
                <w:lang w:eastAsia="en-US"/>
              </w:rPr>
            </w:pPr>
            <w:r>
              <w:rPr>
                <w:rFonts w:ascii="Arial" w:eastAsia="Calibri" w:hAnsi="Arial" w:cs="Arial"/>
                <w:sz w:val="20"/>
                <w:szCs w:val="20"/>
                <w:lang w:eastAsia="en-US"/>
              </w:rPr>
              <w:t>8</w:t>
            </w:r>
          </w:p>
        </w:tc>
        <w:tc>
          <w:tcPr>
            <w:tcW w:w="1417" w:type="dxa"/>
            <w:vAlign w:val="center"/>
          </w:tcPr>
          <w:p w:rsidR="00E1407D" w:rsidRDefault="004716BE" w:rsidP="00E1407D">
            <w:pPr>
              <w:jc w:val="center"/>
              <w:rPr>
                <w:rFonts w:ascii="Arial" w:eastAsia="Calibri" w:hAnsi="Arial" w:cs="Arial"/>
                <w:sz w:val="20"/>
                <w:szCs w:val="20"/>
                <w:lang w:eastAsia="en-US"/>
              </w:rPr>
            </w:pPr>
            <w:r>
              <w:rPr>
                <w:rFonts w:ascii="Arial" w:eastAsia="Calibri" w:hAnsi="Arial" w:cs="Arial"/>
                <w:sz w:val="20"/>
                <w:szCs w:val="20"/>
                <w:lang w:eastAsia="en-US"/>
              </w:rPr>
              <w:t>12</w:t>
            </w:r>
          </w:p>
        </w:tc>
        <w:tc>
          <w:tcPr>
            <w:tcW w:w="1276" w:type="dxa"/>
            <w:vAlign w:val="center"/>
          </w:tcPr>
          <w:p w:rsidR="00E1407D" w:rsidRDefault="00E1407D" w:rsidP="00E1407D">
            <w:pPr>
              <w:jc w:val="center"/>
              <w:rPr>
                <w:rFonts w:ascii="Arial" w:eastAsia="Calibri" w:hAnsi="Arial" w:cs="Arial"/>
                <w:sz w:val="20"/>
                <w:szCs w:val="20"/>
                <w:lang w:eastAsia="en-US"/>
              </w:rPr>
            </w:pPr>
            <w:r>
              <w:rPr>
                <w:rFonts w:ascii="Arial" w:eastAsia="Calibri" w:hAnsi="Arial" w:cs="Arial"/>
                <w:sz w:val="20"/>
                <w:szCs w:val="20"/>
                <w:lang w:eastAsia="en-US"/>
              </w:rPr>
              <w:fldChar w:fldCharType="begin"/>
            </w:r>
            <w:r>
              <w:rPr>
                <w:rFonts w:ascii="Arial" w:eastAsia="Calibri" w:hAnsi="Arial" w:cs="Arial"/>
                <w:sz w:val="20"/>
                <w:szCs w:val="20"/>
                <w:lang w:eastAsia="en-US"/>
              </w:rPr>
              <w:instrText xml:space="preserve"> =SUM(left) </w:instrText>
            </w:r>
            <w:r>
              <w:rPr>
                <w:rFonts w:ascii="Arial" w:eastAsia="Calibri" w:hAnsi="Arial" w:cs="Arial"/>
                <w:sz w:val="20"/>
                <w:szCs w:val="20"/>
                <w:lang w:eastAsia="en-US"/>
              </w:rPr>
              <w:fldChar w:fldCharType="separate"/>
            </w:r>
            <w:r w:rsidR="004716BE">
              <w:rPr>
                <w:rFonts w:ascii="Arial" w:eastAsia="Calibri" w:hAnsi="Arial" w:cs="Arial"/>
                <w:noProof/>
                <w:sz w:val="20"/>
                <w:szCs w:val="20"/>
                <w:lang w:eastAsia="en-US"/>
              </w:rPr>
              <w:t>20</w:t>
            </w:r>
            <w:r>
              <w:rPr>
                <w:rFonts w:ascii="Arial" w:eastAsia="Calibri" w:hAnsi="Arial" w:cs="Arial"/>
                <w:sz w:val="20"/>
                <w:szCs w:val="20"/>
                <w:lang w:eastAsia="en-US"/>
              </w:rPr>
              <w:fldChar w:fldCharType="end"/>
            </w:r>
          </w:p>
        </w:tc>
      </w:tr>
      <w:tr w:rsidR="00E1407D" w:rsidRPr="003532A2" w:rsidTr="002737F1">
        <w:trPr>
          <w:cantSplit/>
          <w:trHeight w:val="384"/>
        </w:trPr>
        <w:tc>
          <w:tcPr>
            <w:tcW w:w="829" w:type="dxa"/>
            <w:tcBorders>
              <w:right w:val="nil"/>
            </w:tcBorders>
          </w:tcPr>
          <w:p w:rsidR="00E1407D" w:rsidRPr="003532A2" w:rsidRDefault="00E1407D" w:rsidP="00E1407D">
            <w:pPr>
              <w:jc w:val="both"/>
              <w:rPr>
                <w:rFonts w:ascii="Arial" w:eastAsia="Calibri" w:hAnsi="Arial" w:cs="Arial"/>
                <w:b/>
                <w:sz w:val="20"/>
                <w:szCs w:val="20"/>
                <w:lang w:eastAsia="en-US"/>
              </w:rPr>
            </w:pPr>
          </w:p>
        </w:tc>
        <w:tc>
          <w:tcPr>
            <w:tcW w:w="3827" w:type="dxa"/>
            <w:tcBorders>
              <w:right w:val="nil"/>
            </w:tcBorders>
            <w:vAlign w:val="center"/>
          </w:tcPr>
          <w:p w:rsidR="00E1407D" w:rsidRPr="003532A2" w:rsidRDefault="00E1407D" w:rsidP="00E1407D">
            <w:pPr>
              <w:jc w:val="center"/>
              <w:rPr>
                <w:rFonts w:ascii="Arial" w:eastAsia="Calibri" w:hAnsi="Arial" w:cs="Arial"/>
                <w:b/>
                <w:sz w:val="20"/>
                <w:szCs w:val="20"/>
                <w:lang w:eastAsia="en-US"/>
              </w:rPr>
            </w:pPr>
            <w:r w:rsidRPr="003532A2">
              <w:rPr>
                <w:rFonts w:ascii="Arial" w:eastAsia="Calibri" w:hAnsi="Arial" w:cs="Arial"/>
                <w:b/>
                <w:sz w:val="20"/>
                <w:szCs w:val="20"/>
                <w:lang w:eastAsia="en-US"/>
              </w:rPr>
              <w:t>Totales</w:t>
            </w:r>
          </w:p>
        </w:tc>
        <w:tc>
          <w:tcPr>
            <w:tcW w:w="1418" w:type="dxa"/>
            <w:vAlign w:val="center"/>
          </w:tcPr>
          <w:p w:rsidR="00E1407D" w:rsidRPr="003532A2" w:rsidRDefault="00E1407D" w:rsidP="00E1407D">
            <w:pPr>
              <w:jc w:val="center"/>
              <w:rPr>
                <w:rFonts w:ascii="Arial" w:eastAsia="Calibri" w:hAnsi="Arial" w:cs="Arial"/>
                <w:b/>
                <w:sz w:val="20"/>
                <w:szCs w:val="20"/>
                <w:lang w:eastAsia="en-US"/>
              </w:rPr>
            </w:pPr>
            <w:r>
              <w:rPr>
                <w:rFonts w:ascii="Arial" w:eastAsia="Calibri" w:hAnsi="Arial" w:cs="Arial"/>
                <w:b/>
                <w:sz w:val="20"/>
                <w:szCs w:val="20"/>
                <w:lang w:eastAsia="en-US"/>
              </w:rPr>
              <w:fldChar w:fldCharType="begin"/>
            </w:r>
            <w:r>
              <w:rPr>
                <w:rFonts w:ascii="Arial" w:eastAsia="Calibri" w:hAnsi="Arial" w:cs="Arial"/>
                <w:b/>
                <w:sz w:val="20"/>
                <w:szCs w:val="20"/>
                <w:lang w:eastAsia="en-US"/>
              </w:rPr>
              <w:instrText xml:space="preserve"> =SUM(ABOVE) </w:instrText>
            </w:r>
            <w:r>
              <w:rPr>
                <w:rFonts w:ascii="Arial" w:eastAsia="Calibri" w:hAnsi="Arial" w:cs="Arial"/>
                <w:b/>
                <w:sz w:val="20"/>
                <w:szCs w:val="20"/>
                <w:lang w:eastAsia="en-US"/>
              </w:rPr>
              <w:fldChar w:fldCharType="separate"/>
            </w:r>
            <w:r w:rsidR="004716BE">
              <w:rPr>
                <w:rFonts w:ascii="Arial" w:eastAsia="Calibri" w:hAnsi="Arial" w:cs="Arial"/>
                <w:b/>
                <w:noProof/>
                <w:sz w:val="20"/>
                <w:szCs w:val="20"/>
                <w:lang w:eastAsia="en-US"/>
              </w:rPr>
              <w:t>48</w:t>
            </w:r>
            <w:r>
              <w:rPr>
                <w:rFonts w:ascii="Arial" w:eastAsia="Calibri" w:hAnsi="Arial" w:cs="Arial"/>
                <w:b/>
                <w:sz w:val="20"/>
                <w:szCs w:val="20"/>
                <w:lang w:eastAsia="en-US"/>
              </w:rPr>
              <w:fldChar w:fldCharType="end"/>
            </w:r>
          </w:p>
        </w:tc>
        <w:tc>
          <w:tcPr>
            <w:tcW w:w="1417" w:type="dxa"/>
            <w:vAlign w:val="center"/>
          </w:tcPr>
          <w:p w:rsidR="00E1407D" w:rsidRPr="003532A2" w:rsidRDefault="00E1407D" w:rsidP="00E1407D">
            <w:pPr>
              <w:jc w:val="center"/>
              <w:rPr>
                <w:rFonts w:ascii="Arial" w:eastAsia="Calibri" w:hAnsi="Arial" w:cs="Arial"/>
                <w:b/>
                <w:sz w:val="20"/>
                <w:szCs w:val="20"/>
                <w:lang w:eastAsia="en-US"/>
              </w:rPr>
            </w:pPr>
            <w:r>
              <w:rPr>
                <w:rFonts w:ascii="Arial" w:eastAsia="Calibri" w:hAnsi="Arial" w:cs="Arial"/>
                <w:b/>
                <w:sz w:val="20"/>
                <w:szCs w:val="20"/>
                <w:lang w:eastAsia="en-US"/>
              </w:rPr>
              <w:fldChar w:fldCharType="begin"/>
            </w:r>
            <w:r>
              <w:rPr>
                <w:rFonts w:ascii="Arial" w:eastAsia="Calibri" w:hAnsi="Arial" w:cs="Arial"/>
                <w:b/>
                <w:sz w:val="20"/>
                <w:szCs w:val="20"/>
                <w:lang w:eastAsia="en-US"/>
              </w:rPr>
              <w:instrText xml:space="preserve"> =SUM(Above) </w:instrText>
            </w:r>
            <w:r>
              <w:rPr>
                <w:rFonts w:ascii="Arial" w:eastAsia="Calibri" w:hAnsi="Arial" w:cs="Arial"/>
                <w:b/>
                <w:sz w:val="20"/>
                <w:szCs w:val="20"/>
                <w:lang w:eastAsia="en-US"/>
              </w:rPr>
              <w:fldChar w:fldCharType="separate"/>
            </w:r>
            <w:r w:rsidR="004716BE">
              <w:rPr>
                <w:rFonts w:ascii="Arial" w:eastAsia="Calibri" w:hAnsi="Arial" w:cs="Arial"/>
                <w:b/>
                <w:noProof/>
                <w:sz w:val="20"/>
                <w:szCs w:val="20"/>
                <w:lang w:eastAsia="en-US"/>
              </w:rPr>
              <w:t>72</w:t>
            </w:r>
            <w:r>
              <w:rPr>
                <w:rFonts w:ascii="Arial" w:eastAsia="Calibri" w:hAnsi="Arial" w:cs="Arial"/>
                <w:b/>
                <w:sz w:val="20"/>
                <w:szCs w:val="20"/>
                <w:lang w:eastAsia="en-US"/>
              </w:rPr>
              <w:fldChar w:fldCharType="end"/>
            </w:r>
          </w:p>
        </w:tc>
        <w:tc>
          <w:tcPr>
            <w:tcW w:w="1276" w:type="dxa"/>
            <w:vAlign w:val="center"/>
          </w:tcPr>
          <w:p w:rsidR="00E1407D" w:rsidRPr="003532A2" w:rsidRDefault="00E1407D" w:rsidP="00E1407D">
            <w:pPr>
              <w:jc w:val="center"/>
              <w:rPr>
                <w:rFonts w:ascii="Arial" w:eastAsia="Calibri" w:hAnsi="Arial" w:cs="Arial"/>
                <w:b/>
                <w:sz w:val="20"/>
                <w:szCs w:val="20"/>
                <w:lang w:eastAsia="en-US"/>
              </w:rPr>
            </w:pPr>
            <w:r>
              <w:rPr>
                <w:rFonts w:ascii="Arial" w:eastAsia="Calibri" w:hAnsi="Arial" w:cs="Arial"/>
                <w:b/>
                <w:sz w:val="20"/>
                <w:szCs w:val="20"/>
                <w:lang w:eastAsia="en-US"/>
              </w:rPr>
              <w:fldChar w:fldCharType="begin"/>
            </w:r>
            <w:r>
              <w:rPr>
                <w:rFonts w:ascii="Arial" w:eastAsia="Calibri" w:hAnsi="Arial" w:cs="Arial"/>
                <w:b/>
                <w:sz w:val="20"/>
                <w:szCs w:val="20"/>
                <w:lang w:eastAsia="en-US"/>
              </w:rPr>
              <w:instrText xml:space="preserve"> =SUM(Above) </w:instrText>
            </w:r>
            <w:r>
              <w:rPr>
                <w:rFonts w:ascii="Arial" w:eastAsia="Calibri" w:hAnsi="Arial" w:cs="Arial"/>
                <w:b/>
                <w:sz w:val="20"/>
                <w:szCs w:val="20"/>
                <w:lang w:eastAsia="en-US"/>
              </w:rPr>
              <w:fldChar w:fldCharType="separate"/>
            </w:r>
            <w:r w:rsidR="004716BE">
              <w:rPr>
                <w:rFonts w:ascii="Arial" w:eastAsia="Calibri" w:hAnsi="Arial" w:cs="Arial"/>
                <w:b/>
                <w:noProof/>
                <w:sz w:val="20"/>
                <w:szCs w:val="20"/>
                <w:lang w:eastAsia="en-US"/>
              </w:rPr>
              <w:t>120</w:t>
            </w:r>
            <w:r>
              <w:rPr>
                <w:rFonts w:ascii="Arial" w:eastAsia="Calibri" w:hAnsi="Arial" w:cs="Arial"/>
                <w:b/>
                <w:sz w:val="20"/>
                <w:szCs w:val="20"/>
                <w:lang w:eastAsia="en-US"/>
              </w:rPr>
              <w:fldChar w:fldCharType="end"/>
            </w:r>
          </w:p>
        </w:tc>
      </w:tr>
    </w:tbl>
    <w:p w:rsidR="009856AF" w:rsidRDefault="003B2EEC" w:rsidP="003B2EEC">
      <w:pPr>
        <w:jc w:val="both"/>
        <w:rPr>
          <w:rFonts w:ascii="Arial" w:eastAsia="Calibri" w:hAnsi="Arial" w:cs="Arial"/>
          <w:b/>
          <w:sz w:val="22"/>
          <w:szCs w:val="22"/>
          <w:lang w:eastAsia="en-US"/>
        </w:rPr>
      </w:pPr>
      <w:r w:rsidRPr="00511087">
        <w:rPr>
          <w:rFonts w:ascii="Arial" w:eastAsia="Calibri" w:hAnsi="Arial" w:cs="Arial"/>
          <w:b/>
          <w:sz w:val="22"/>
          <w:szCs w:val="22"/>
          <w:lang w:eastAsia="en-US"/>
        </w:rPr>
        <w:tab/>
      </w:r>
    </w:p>
    <w:p w:rsidR="00E1407D" w:rsidRDefault="00E1407D" w:rsidP="003B2EEC">
      <w:pPr>
        <w:jc w:val="both"/>
        <w:rPr>
          <w:rFonts w:ascii="Arial" w:eastAsia="Calibri" w:hAnsi="Arial" w:cs="Arial"/>
          <w:b/>
          <w:sz w:val="22"/>
          <w:szCs w:val="22"/>
          <w:lang w:eastAsia="en-US"/>
        </w:rPr>
      </w:pPr>
    </w:p>
    <w:p w:rsidR="003B2EEC" w:rsidRDefault="00161F04" w:rsidP="003B2EEC">
      <w:pPr>
        <w:jc w:val="both"/>
        <w:rPr>
          <w:rFonts w:ascii="Arial" w:eastAsia="Calibri" w:hAnsi="Arial" w:cs="Arial"/>
          <w:b/>
          <w:sz w:val="22"/>
          <w:szCs w:val="22"/>
          <w:lang w:eastAsia="en-US"/>
        </w:rPr>
      </w:pPr>
      <w:r>
        <w:rPr>
          <w:rFonts w:ascii="Arial" w:eastAsia="Calibri" w:hAnsi="Arial" w:cs="Arial"/>
          <w:b/>
          <w:sz w:val="22"/>
          <w:szCs w:val="22"/>
          <w:lang w:eastAsia="en-US"/>
        </w:rPr>
        <w:t xml:space="preserve">Programa Analítico </w:t>
      </w:r>
    </w:p>
    <w:p w:rsidR="00161F04" w:rsidRDefault="00161F04" w:rsidP="003B2EEC">
      <w:pPr>
        <w:jc w:val="both"/>
        <w:rPr>
          <w:rFonts w:ascii="Arial" w:eastAsia="Calibri" w:hAnsi="Arial" w:cs="Arial"/>
          <w:b/>
          <w:sz w:val="22"/>
          <w:szCs w:val="22"/>
          <w:lang w:eastAsia="en-US"/>
        </w:rPr>
      </w:pPr>
    </w:p>
    <w:p w:rsidR="009856AF" w:rsidRPr="009856AF" w:rsidRDefault="009856AF" w:rsidP="009856AF">
      <w:pPr>
        <w:jc w:val="both"/>
        <w:rPr>
          <w:rFonts w:ascii="Arial" w:hAnsi="Arial" w:cs="Arial"/>
          <w:b/>
          <w:sz w:val="22"/>
          <w:szCs w:val="22"/>
        </w:rPr>
      </w:pPr>
      <w:r w:rsidRPr="009856AF">
        <w:rPr>
          <w:rFonts w:ascii="Arial" w:hAnsi="Arial" w:cs="Arial"/>
          <w:b/>
          <w:sz w:val="22"/>
          <w:szCs w:val="22"/>
        </w:rPr>
        <w:t xml:space="preserve">Unidad 1 – </w:t>
      </w:r>
      <w:r w:rsidR="004716BE" w:rsidRPr="00871E5D">
        <w:rPr>
          <w:rFonts w:ascii="Arial" w:hAnsi="Arial" w:cs="Arial"/>
          <w:sz w:val="22"/>
          <w:szCs w:val="22"/>
        </w:rPr>
        <w:t>Características y componentes de los Sistemas Transaccionales</w:t>
      </w:r>
    </w:p>
    <w:p w:rsidR="009856AF" w:rsidRPr="00341994" w:rsidRDefault="009856AF" w:rsidP="009856AF">
      <w:pPr>
        <w:ind w:left="360"/>
        <w:jc w:val="both"/>
        <w:rPr>
          <w:rFonts w:ascii="Arial" w:hAnsi="Arial" w:cs="Arial"/>
        </w:rPr>
      </w:pPr>
    </w:p>
    <w:p w:rsidR="009856AF" w:rsidRPr="009856AF" w:rsidRDefault="009856AF" w:rsidP="009856AF">
      <w:pPr>
        <w:jc w:val="both"/>
        <w:rPr>
          <w:rFonts w:ascii="Arial" w:hAnsi="Arial" w:cs="Arial"/>
          <w:b/>
          <w:sz w:val="22"/>
          <w:szCs w:val="22"/>
          <w:u w:val="single"/>
        </w:rPr>
      </w:pPr>
      <w:r w:rsidRPr="009856AF">
        <w:rPr>
          <w:rFonts w:ascii="Arial" w:hAnsi="Arial" w:cs="Arial"/>
          <w:b/>
          <w:sz w:val="22"/>
          <w:szCs w:val="22"/>
          <w:u w:val="single"/>
        </w:rPr>
        <w:t>Objetivos Específicos:</w:t>
      </w:r>
    </w:p>
    <w:p w:rsidR="009856AF" w:rsidRPr="009856AF" w:rsidRDefault="009856AF" w:rsidP="009856AF">
      <w:pPr>
        <w:jc w:val="both"/>
        <w:rPr>
          <w:rFonts w:ascii="Arial" w:hAnsi="Arial" w:cs="Arial"/>
          <w:sz w:val="22"/>
          <w:szCs w:val="22"/>
        </w:rPr>
      </w:pPr>
    </w:p>
    <w:p w:rsidR="009856AF" w:rsidRPr="009856AF" w:rsidRDefault="009856AF" w:rsidP="009856AF">
      <w:pPr>
        <w:jc w:val="both"/>
        <w:rPr>
          <w:rFonts w:ascii="Arial" w:hAnsi="Arial" w:cs="Arial"/>
          <w:sz w:val="22"/>
          <w:szCs w:val="22"/>
        </w:rPr>
      </w:pPr>
      <w:r w:rsidRPr="009856AF">
        <w:rPr>
          <w:rFonts w:ascii="Arial" w:hAnsi="Arial" w:cs="Arial"/>
          <w:sz w:val="22"/>
          <w:szCs w:val="22"/>
        </w:rPr>
        <w:t>Al finalizar la unidad, los y las estudiantes estarán en capacidad de:</w:t>
      </w:r>
    </w:p>
    <w:p w:rsidR="009856AF" w:rsidRPr="009856AF" w:rsidRDefault="009856AF" w:rsidP="009856AF">
      <w:pPr>
        <w:ind w:left="1080"/>
        <w:jc w:val="both"/>
        <w:rPr>
          <w:rFonts w:ascii="Arial" w:hAnsi="Arial" w:cs="Arial"/>
          <w:sz w:val="22"/>
          <w:szCs w:val="22"/>
        </w:rPr>
      </w:pPr>
    </w:p>
    <w:p w:rsidR="004716BE" w:rsidRPr="00DF7440" w:rsidRDefault="004716BE" w:rsidP="005707BF">
      <w:pPr>
        <w:numPr>
          <w:ilvl w:val="0"/>
          <w:numId w:val="14"/>
        </w:numPr>
        <w:jc w:val="both"/>
        <w:rPr>
          <w:rFonts w:ascii="Arial" w:hAnsi="Arial" w:cs="Arial"/>
          <w:sz w:val="22"/>
          <w:szCs w:val="22"/>
        </w:rPr>
      </w:pPr>
      <w:r w:rsidRPr="00DF7440">
        <w:rPr>
          <w:rFonts w:ascii="Arial" w:hAnsi="Arial" w:cs="Arial"/>
          <w:sz w:val="22"/>
          <w:szCs w:val="22"/>
        </w:rPr>
        <w:t>Explicar el concepto transacción y sus características en el ámbito de los sistemas de información y bases de datos</w:t>
      </w:r>
      <w:r>
        <w:rPr>
          <w:rFonts w:ascii="Arial" w:hAnsi="Arial" w:cs="Arial"/>
          <w:sz w:val="22"/>
          <w:szCs w:val="22"/>
        </w:rPr>
        <w:t>.</w:t>
      </w:r>
    </w:p>
    <w:p w:rsidR="004716BE" w:rsidRPr="00DF7440" w:rsidRDefault="004716BE" w:rsidP="005707BF">
      <w:pPr>
        <w:numPr>
          <w:ilvl w:val="0"/>
          <w:numId w:val="14"/>
        </w:numPr>
        <w:jc w:val="both"/>
        <w:rPr>
          <w:rFonts w:ascii="Arial" w:hAnsi="Arial" w:cs="Arial"/>
          <w:sz w:val="22"/>
          <w:szCs w:val="22"/>
        </w:rPr>
      </w:pPr>
      <w:r w:rsidRPr="00DF7440">
        <w:rPr>
          <w:rFonts w:ascii="Arial" w:hAnsi="Arial" w:cs="Arial"/>
          <w:sz w:val="22"/>
          <w:szCs w:val="22"/>
        </w:rPr>
        <w:t>Identificar los sistemas que puedan ser clasificados como transaccionales y describir sus componentes.</w:t>
      </w:r>
    </w:p>
    <w:p w:rsidR="00EF3D63" w:rsidRPr="004716BE" w:rsidRDefault="00EF3D63" w:rsidP="00F57D74">
      <w:pPr>
        <w:pStyle w:val="Sangradetextonormal"/>
        <w:spacing w:after="0"/>
        <w:ind w:left="720"/>
        <w:jc w:val="both"/>
        <w:rPr>
          <w:rFonts w:ascii="Arial" w:hAnsi="Arial" w:cs="Arial"/>
          <w:sz w:val="22"/>
          <w:szCs w:val="22"/>
        </w:rPr>
      </w:pPr>
    </w:p>
    <w:p w:rsidR="009856AF" w:rsidRPr="009856AF" w:rsidRDefault="009856AF" w:rsidP="009856AF">
      <w:pPr>
        <w:jc w:val="both"/>
        <w:rPr>
          <w:rFonts w:ascii="Arial" w:hAnsi="Arial" w:cs="Arial"/>
          <w:b/>
          <w:sz w:val="22"/>
          <w:szCs w:val="22"/>
          <w:u w:val="single"/>
        </w:rPr>
      </w:pPr>
      <w:r w:rsidRPr="009856AF">
        <w:rPr>
          <w:rFonts w:ascii="Arial" w:hAnsi="Arial" w:cs="Arial"/>
          <w:b/>
          <w:sz w:val="22"/>
          <w:szCs w:val="22"/>
          <w:u w:val="single"/>
        </w:rPr>
        <w:t>Contenidos de la Unidad:</w:t>
      </w:r>
    </w:p>
    <w:p w:rsidR="009856AF" w:rsidRPr="00341994" w:rsidRDefault="009856AF" w:rsidP="009856AF">
      <w:pPr>
        <w:ind w:left="748"/>
        <w:jc w:val="both"/>
        <w:rPr>
          <w:rFonts w:ascii="Arial" w:hAnsi="Arial" w:cs="Arial"/>
        </w:rPr>
      </w:pP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Tipos y Usos de los Sistemas de Información</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Características de los sistemas transaccionales</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Concepto de Transacción</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Modelos de transacciones</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 xml:space="preserve">Transacciones en: sistema de archivos, DBMS seguros multinivel, DBMS en tiempo real, DBMS heterogéneos, en arquitectura cliente-servidor, en la </w:t>
      </w:r>
      <w:proofErr w:type="spellStart"/>
      <w:r w:rsidRPr="00DF7440">
        <w:rPr>
          <w:rFonts w:ascii="Arial" w:hAnsi="Arial" w:cs="Arial"/>
          <w:sz w:val="22"/>
          <w:szCs w:val="22"/>
        </w:rPr>
        <w:t>www</w:t>
      </w:r>
      <w:proofErr w:type="spellEnd"/>
      <w:r w:rsidRPr="00DF7440">
        <w:rPr>
          <w:rFonts w:ascii="Arial" w:hAnsi="Arial" w:cs="Arial"/>
          <w:sz w:val="22"/>
          <w:szCs w:val="22"/>
        </w:rPr>
        <w:t xml:space="preserve">, en </w:t>
      </w:r>
      <w:proofErr w:type="spellStart"/>
      <w:r w:rsidRPr="00DF7440">
        <w:rPr>
          <w:rFonts w:ascii="Arial" w:hAnsi="Arial" w:cs="Arial"/>
          <w:sz w:val="22"/>
          <w:szCs w:val="22"/>
        </w:rPr>
        <w:t>eCommerce</w:t>
      </w:r>
      <w:proofErr w:type="spellEnd"/>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Características de una Transacción: atomicidad, consistencia, aislamiento, persistencia (ACID)</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Control de concurrencia</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Características de los Sistemas Transaccionales</w:t>
      </w:r>
    </w:p>
    <w:p w:rsidR="004716BE" w:rsidRPr="00DF7440" w:rsidRDefault="004716BE" w:rsidP="005707BF">
      <w:pPr>
        <w:numPr>
          <w:ilvl w:val="1"/>
          <w:numId w:val="10"/>
        </w:numPr>
        <w:rPr>
          <w:rFonts w:ascii="Arial" w:hAnsi="Arial" w:cs="Arial"/>
          <w:sz w:val="22"/>
          <w:szCs w:val="22"/>
        </w:rPr>
      </w:pPr>
      <w:r w:rsidRPr="00DF7440">
        <w:rPr>
          <w:rFonts w:ascii="Arial" w:hAnsi="Arial" w:cs="Arial"/>
          <w:sz w:val="22"/>
          <w:szCs w:val="22"/>
        </w:rPr>
        <w:t>Procesamiento en lote</w:t>
      </w:r>
    </w:p>
    <w:p w:rsidR="004716BE" w:rsidRPr="00DF7440" w:rsidRDefault="004716BE" w:rsidP="005707BF">
      <w:pPr>
        <w:numPr>
          <w:ilvl w:val="1"/>
          <w:numId w:val="10"/>
        </w:numPr>
        <w:rPr>
          <w:rFonts w:ascii="Arial" w:hAnsi="Arial" w:cs="Arial"/>
          <w:sz w:val="22"/>
          <w:szCs w:val="22"/>
        </w:rPr>
      </w:pPr>
      <w:r w:rsidRPr="00DF7440">
        <w:rPr>
          <w:rFonts w:ascii="Arial" w:hAnsi="Arial" w:cs="Arial"/>
          <w:sz w:val="22"/>
          <w:szCs w:val="22"/>
        </w:rPr>
        <w:t>Procesamiento en línea</w:t>
      </w:r>
    </w:p>
    <w:p w:rsidR="004716BE" w:rsidRPr="00DF7440" w:rsidRDefault="004716BE" w:rsidP="005707BF">
      <w:pPr>
        <w:numPr>
          <w:ilvl w:val="1"/>
          <w:numId w:val="10"/>
        </w:numPr>
        <w:rPr>
          <w:rFonts w:ascii="Arial" w:hAnsi="Arial" w:cs="Arial"/>
          <w:sz w:val="22"/>
          <w:szCs w:val="22"/>
        </w:rPr>
      </w:pPr>
      <w:r w:rsidRPr="00DF7440">
        <w:rPr>
          <w:rFonts w:ascii="Arial" w:hAnsi="Arial" w:cs="Arial"/>
          <w:sz w:val="22"/>
          <w:szCs w:val="22"/>
        </w:rPr>
        <w:t>Procesamiento en tiempo real</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Componentes de un sistema transaccional</w:t>
      </w:r>
    </w:p>
    <w:p w:rsidR="004716BE" w:rsidRPr="00DF7440" w:rsidRDefault="004716BE" w:rsidP="005707BF">
      <w:pPr>
        <w:numPr>
          <w:ilvl w:val="0"/>
          <w:numId w:val="10"/>
        </w:numPr>
        <w:rPr>
          <w:rFonts w:ascii="Arial" w:hAnsi="Arial" w:cs="Arial"/>
          <w:sz w:val="22"/>
          <w:szCs w:val="22"/>
        </w:rPr>
      </w:pPr>
      <w:r w:rsidRPr="00DF7440">
        <w:rPr>
          <w:rFonts w:ascii="Arial" w:hAnsi="Arial" w:cs="Arial"/>
          <w:sz w:val="22"/>
          <w:szCs w:val="22"/>
        </w:rPr>
        <w:t>Procesamiento electrónico y distribuido de transacciones</w:t>
      </w:r>
    </w:p>
    <w:p w:rsidR="009453E5" w:rsidRPr="004716BE" w:rsidRDefault="009453E5" w:rsidP="003B2EEC">
      <w:pPr>
        <w:jc w:val="both"/>
        <w:rPr>
          <w:rFonts w:ascii="Arial" w:hAnsi="Arial" w:cs="Arial"/>
          <w:spacing w:val="-3"/>
          <w:sz w:val="22"/>
          <w:szCs w:val="22"/>
        </w:rPr>
      </w:pPr>
    </w:p>
    <w:p w:rsidR="009453E5" w:rsidRDefault="009453E5" w:rsidP="003B2EEC">
      <w:pPr>
        <w:jc w:val="both"/>
        <w:rPr>
          <w:rFonts w:ascii="Arial" w:hAnsi="Arial" w:cs="Arial"/>
          <w:sz w:val="22"/>
          <w:szCs w:val="22"/>
        </w:rPr>
      </w:pPr>
    </w:p>
    <w:p w:rsidR="00FD4375" w:rsidRPr="00871E5D" w:rsidRDefault="00FD4375" w:rsidP="003F25DA">
      <w:pPr>
        <w:jc w:val="both"/>
        <w:rPr>
          <w:rFonts w:ascii="Arial" w:hAnsi="Arial" w:cs="Arial"/>
          <w:sz w:val="22"/>
          <w:szCs w:val="22"/>
        </w:rPr>
      </w:pPr>
      <w:r w:rsidRPr="00FD4375">
        <w:rPr>
          <w:rFonts w:ascii="Arial" w:hAnsi="Arial" w:cs="Arial"/>
          <w:b/>
          <w:sz w:val="22"/>
          <w:szCs w:val="22"/>
        </w:rPr>
        <w:t xml:space="preserve">Unidad </w:t>
      </w:r>
      <w:r>
        <w:rPr>
          <w:rFonts w:ascii="Arial" w:hAnsi="Arial" w:cs="Arial"/>
          <w:b/>
          <w:sz w:val="22"/>
          <w:szCs w:val="22"/>
        </w:rPr>
        <w:t>2</w:t>
      </w:r>
      <w:r w:rsidRPr="00FD4375">
        <w:rPr>
          <w:rFonts w:ascii="Arial" w:hAnsi="Arial" w:cs="Arial"/>
          <w:b/>
          <w:sz w:val="22"/>
          <w:szCs w:val="22"/>
        </w:rPr>
        <w:t xml:space="preserve"> – </w:t>
      </w:r>
      <w:r w:rsidR="004716BE" w:rsidRPr="00871E5D">
        <w:rPr>
          <w:rFonts w:ascii="Arial" w:hAnsi="Arial" w:cs="Arial"/>
          <w:sz w:val="22"/>
          <w:szCs w:val="22"/>
        </w:rPr>
        <w:t>Tipos de Sistemas Transaccionales</w:t>
      </w:r>
    </w:p>
    <w:p w:rsidR="003F25DA" w:rsidRPr="003F25DA" w:rsidRDefault="003F25DA" w:rsidP="003F25DA">
      <w:pPr>
        <w:jc w:val="both"/>
        <w:rPr>
          <w:rFonts w:ascii="Arial" w:hAnsi="Arial" w:cs="Arial"/>
          <w:b/>
          <w:sz w:val="22"/>
          <w:szCs w:val="22"/>
        </w:rPr>
      </w:pPr>
    </w:p>
    <w:p w:rsidR="00FD4375" w:rsidRDefault="00FD4375" w:rsidP="00FD4375">
      <w:pPr>
        <w:jc w:val="both"/>
        <w:rPr>
          <w:rFonts w:ascii="Arial" w:hAnsi="Arial" w:cs="Arial"/>
          <w:b/>
          <w:sz w:val="22"/>
          <w:szCs w:val="22"/>
          <w:u w:val="single"/>
        </w:rPr>
      </w:pPr>
      <w:r w:rsidRPr="00FD4375">
        <w:rPr>
          <w:rFonts w:ascii="Arial" w:hAnsi="Arial" w:cs="Arial"/>
          <w:b/>
          <w:sz w:val="22"/>
          <w:szCs w:val="22"/>
          <w:u w:val="single"/>
        </w:rPr>
        <w:t>Objetivo</w:t>
      </w:r>
      <w:r>
        <w:rPr>
          <w:rFonts w:ascii="Arial" w:hAnsi="Arial" w:cs="Arial"/>
          <w:b/>
          <w:sz w:val="22"/>
          <w:szCs w:val="22"/>
          <w:u w:val="single"/>
        </w:rPr>
        <w:t>s Específicos</w:t>
      </w:r>
      <w:r w:rsidRPr="00FD4375">
        <w:rPr>
          <w:rFonts w:ascii="Arial" w:hAnsi="Arial" w:cs="Arial"/>
          <w:b/>
          <w:sz w:val="22"/>
          <w:szCs w:val="22"/>
          <w:u w:val="single"/>
        </w:rPr>
        <w:t xml:space="preserve">:  </w:t>
      </w:r>
    </w:p>
    <w:p w:rsidR="00FD4375" w:rsidRDefault="00FD4375" w:rsidP="00FD4375">
      <w:pPr>
        <w:jc w:val="both"/>
        <w:rPr>
          <w:rFonts w:ascii="Arial" w:hAnsi="Arial" w:cs="Arial"/>
          <w:b/>
          <w:sz w:val="22"/>
          <w:szCs w:val="22"/>
          <w:u w:val="single"/>
        </w:rPr>
      </w:pPr>
    </w:p>
    <w:p w:rsidR="00FD4375" w:rsidRPr="009856AF" w:rsidRDefault="00FD4375" w:rsidP="00FD4375">
      <w:pPr>
        <w:jc w:val="both"/>
        <w:rPr>
          <w:rFonts w:ascii="Arial" w:hAnsi="Arial" w:cs="Arial"/>
          <w:sz w:val="22"/>
          <w:szCs w:val="22"/>
        </w:rPr>
      </w:pPr>
      <w:r w:rsidRPr="009856AF">
        <w:rPr>
          <w:rFonts w:ascii="Arial" w:hAnsi="Arial" w:cs="Arial"/>
          <w:sz w:val="22"/>
          <w:szCs w:val="22"/>
        </w:rPr>
        <w:t>Al finalizar la unidad, los y las estudiantes estarán en capacidad de:</w:t>
      </w:r>
    </w:p>
    <w:p w:rsidR="00FD4375" w:rsidRPr="00FD4375" w:rsidRDefault="00FD4375" w:rsidP="00FD4375">
      <w:pPr>
        <w:jc w:val="both"/>
        <w:rPr>
          <w:rFonts w:ascii="Arial" w:hAnsi="Arial" w:cs="Arial"/>
          <w:b/>
          <w:sz w:val="22"/>
          <w:szCs w:val="22"/>
          <w:u w:val="single"/>
        </w:rPr>
      </w:pPr>
    </w:p>
    <w:p w:rsidR="004716BE" w:rsidRPr="00DF7440" w:rsidRDefault="004716BE" w:rsidP="005707BF">
      <w:pPr>
        <w:numPr>
          <w:ilvl w:val="0"/>
          <w:numId w:val="4"/>
        </w:numPr>
        <w:jc w:val="both"/>
        <w:rPr>
          <w:rFonts w:ascii="Arial" w:hAnsi="Arial" w:cs="Arial"/>
          <w:sz w:val="22"/>
          <w:szCs w:val="22"/>
        </w:rPr>
      </w:pPr>
      <w:r w:rsidRPr="00DF7440">
        <w:rPr>
          <w:rFonts w:ascii="Arial" w:hAnsi="Arial" w:cs="Arial"/>
          <w:sz w:val="22"/>
          <w:szCs w:val="22"/>
        </w:rPr>
        <w:t>Describir los sistemas transaccionales más característicos.</w:t>
      </w:r>
    </w:p>
    <w:p w:rsidR="004716BE" w:rsidRPr="00DF7440" w:rsidRDefault="004716BE" w:rsidP="005707BF">
      <w:pPr>
        <w:numPr>
          <w:ilvl w:val="0"/>
          <w:numId w:val="4"/>
        </w:numPr>
        <w:jc w:val="both"/>
        <w:rPr>
          <w:rFonts w:ascii="Arial" w:hAnsi="Arial" w:cs="Arial"/>
          <w:sz w:val="22"/>
          <w:szCs w:val="22"/>
        </w:rPr>
      </w:pPr>
      <w:r w:rsidRPr="00DF7440">
        <w:rPr>
          <w:rFonts w:ascii="Arial" w:hAnsi="Arial" w:cs="Arial"/>
          <w:sz w:val="22"/>
          <w:szCs w:val="22"/>
        </w:rPr>
        <w:t>Identificar los requerimientos técnicos y del entorno planteados a los diferentes tipos de sistemas transaccionales incluyendo los aspectos de confiabilidad, seguridad, calidad del servicio.</w:t>
      </w:r>
    </w:p>
    <w:p w:rsidR="004778F2" w:rsidRPr="004716BE" w:rsidRDefault="004778F2" w:rsidP="00F57D74">
      <w:pPr>
        <w:pStyle w:val="Sangradetextonormal"/>
        <w:spacing w:after="0"/>
        <w:ind w:left="720"/>
        <w:jc w:val="both"/>
        <w:rPr>
          <w:rFonts w:ascii="Arial" w:hAnsi="Arial" w:cs="Arial"/>
          <w:sz w:val="22"/>
          <w:szCs w:val="22"/>
        </w:rPr>
      </w:pPr>
    </w:p>
    <w:p w:rsidR="00FD4375" w:rsidRPr="00FD4375" w:rsidRDefault="00FD4375" w:rsidP="00FD4375">
      <w:pPr>
        <w:jc w:val="both"/>
        <w:rPr>
          <w:rFonts w:ascii="Arial" w:hAnsi="Arial" w:cs="Arial"/>
          <w:b/>
          <w:sz w:val="22"/>
          <w:szCs w:val="22"/>
          <w:u w:val="single"/>
        </w:rPr>
      </w:pPr>
      <w:r w:rsidRPr="00FD4375">
        <w:rPr>
          <w:rFonts w:ascii="Arial" w:hAnsi="Arial" w:cs="Arial"/>
          <w:b/>
          <w:sz w:val="22"/>
          <w:szCs w:val="22"/>
          <w:u w:val="single"/>
        </w:rPr>
        <w:t>Contenido</w:t>
      </w:r>
      <w:r>
        <w:rPr>
          <w:rFonts w:ascii="Arial" w:hAnsi="Arial" w:cs="Arial"/>
          <w:b/>
          <w:sz w:val="22"/>
          <w:szCs w:val="22"/>
          <w:u w:val="single"/>
        </w:rPr>
        <w:t>s de la Unidad</w:t>
      </w:r>
      <w:r w:rsidRPr="00FD4375">
        <w:rPr>
          <w:rFonts w:ascii="Arial" w:hAnsi="Arial" w:cs="Arial"/>
          <w:b/>
          <w:sz w:val="22"/>
          <w:szCs w:val="22"/>
          <w:u w:val="single"/>
        </w:rPr>
        <w:t>:</w:t>
      </w:r>
    </w:p>
    <w:p w:rsidR="00FD4375" w:rsidRPr="00341994" w:rsidRDefault="00FD4375" w:rsidP="00FD4375">
      <w:pPr>
        <w:ind w:left="1080"/>
        <w:jc w:val="both"/>
        <w:rPr>
          <w:rFonts w:ascii="Arial" w:hAnsi="Arial" w:cs="Arial"/>
        </w:rPr>
      </w:pPr>
    </w:p>
    <w:p w:rsidR="004716BE" w:rsidRPr="00DF7440" w:rsidRDefault="004716BE" w:rsidP="005707BF">
      <w:pPr>
        <w:numPr>
          <w:ilvl w:val="0"/>
          <w:numId w:val="11"/>
        </w:numPr>
        <w:rPr>
          <w:rFonts w:ascii="Arial" w:hAnsi="Arial" w:cs="Arial"/>
          <w:sz w:val="22"/>
          <w:szCs w:val="22"/>
        </w:rPr>
      </w:pPr>
      <w:r w:rsidRPr="00DF7440">
        <w:rPr>
          <w:rFonts w:ascii="Arial" w:hAnsi="Arial" w:cs="Arial"/>
          <w:sz w:val="22"/>
          <w:szCs w:val="22"/>
        </w:rPr>
        <w:t>Sistemas contables y sus subsistemas</w:t>
      </w:r>
    </w:p>
    <w:p w:rsidR="004716BE" w:rsidRDefault="004716BE" w:rsidP="005707BF">
      <w:pPr>
        <w:numPr>
          <w:ilvl w:val="0"/>
          <w:numId w:val="11"/>
        </w:numPr>
        <w:rPr>
          <w:rFonts w:ascii="Arial" w:hAnsi="Arial" w:cs="Arial"/>
          <w:sz w:val="22"/>
          <w:szCs w:val="22"/>
        </w:rPr>
      </w:pPr>
      <w:r w:rsidRPr="00DF7440">
        <w:rPr>
          <w:rFonts w:ascii="Arial" w:hAnsi="Arial" w:cs="Arial"/>
          <w:sz w:val="22"/>
          <w:szCs w:val="22"/>
        </w:rPr>
        <w:t>Sistemas de Cuentas Bancarias</w:t>
      </w:r>
    </w:p>
    <w:p w:rsidR="004716BE" w:rsidRDefault="004716BE" w:rsidP="005707BF">
      <w:pPr>
        <w:numPr>
          <w:ilvl w:val="0"/>
          <w:numId w:val="11"/>
        </w:numPr>
        <w:rPr>
          <w:rFonts w:ascii="Arial" w:hAnsi="Arial" w:cs="Arial"/>
          <w:sz w:val="22"/>
          <w:szCs w:val="22"/>
        </w:rPr>
      </w:pPr>
      <w:r>
        <w:rPr>
          <w:rFonts w:ascii="Arial" w:hAnsi="Arial" w:cs="Arial"/>
          <w:sz w:val="22"/>
          <w:szCs w:val="22"/>
        </w:rPr>
        <w:t>Sistema de Nomina</w:t>
      </w:r>
    </w:p>
    <w:p w:rsidR="004716BE" w:rsidRDefault="004716BE" w:rsidP="005707BF">
      <w:pPr>
        <w:numPr>
          <w:ilvl w:val="0"/>
          <w:numId w:val="11"/>
        </w:numPr>
        <w:rPr>
          <w:rFonts w:ascii="Arial" w:hAnsi="Arial" w:cs="Arial"/>
          <w:sz w:val="22"/>
          <w:szCs w:val="22"/>
        </w:rPr>
      </w:pPr>
      <w:r>
        <w:rPr>
          <w:rFonts w:ascii="Arial" w:hAnsi="Arial" w:cs="Arial"/>
          <w:sz w:val="22"/>
          <w:szCs w:val="22"/>
        </w:rPr>
        <w:t>Sistema de cuentas por pagar y cuentas por cobrar</w:t>
      </w:r>
    </w:p>
    <w:p w:rsidR="004716BE" w:rsidRPr="00DF7440" w:rsidRDefault="004716BE" w:rsidP="005707BF">
      <w:pPr>
        <w:numPr>
          <w:ilvl w:val="0"/>
          <w:numId w:val="11"/>
        </w:numPr>
        <w:rPr>
          <w:rFonts w:ascii="Arial" w:hAnsi="Arial" w:cs="Arial"/>
          <w:sz w:val="22"/>
          <w:szCs w:val="22"/>
        </w:rPr>
      </w:pPr>
      <w:r>
        <w:rPr>
          <w:rFonts w:ascii="Arial" w:hAnsi="Arial" w:cs="Arial"/>
          <w:sz w:val="22"/>
          <w:szCs w:val="22"/>
        </w:rPr>
        <w:t>Sistema de inventario y control de activos fijos</w:t>
      </w:r>
    </w:p>
    <w:p w:rsidR="004716BE" w:rsidRPr="00DF7440" w:rsidRDefault="004716BE" w:rsidP="005707BF">
      <w:pPr>
        <w:numPr>
          <w:ilvl w:val="0"/>
          <w:numId w:val="11"/>
        </w:numPr>
        <w:rPr>
          <w:rFonts w:ascii="Arial" w:hAnsi="Arial" w:cs="Arial"/>
          <w:sz w:val="22"/>
          <w:szCs w:val="22"/>
        </w:rPr>
      </w:pPr>
      <w:r w:rsidRPr="00DF7440">
        <w:rPr>
          <w:rFonts w:ascii="Arial" w:hAnsi="Arial" w:cs="Arial"/>
          <w:sz w:val="22"/>
          <w:szCs w:val="22"/>
        </w:rPr>
        <w:t>Sistemas de Reservaciones</w:t>
      </w:r>
    </w:p>
    <w:p w:rsidR="009453E5" w:rsidRDefault="009453E5" w:rsidP="000E6396">
      <w:pPr>
        <w:jc w:val="both"/>
        <w:rPr>
          <w:rFonts w:ascii="Arial" w:hAnsi="Arial" w:cs="Arial"/>
          <w:spacing w:val="-3"/>
          <w:sz w:val="22"/>
          <w:szCs w:val="22"/>
          <w:lang w:val="es-ES_tradnl"/>
        </w:rPr>
      </w:pPr>
    </w:p>
    <w:p w:rsidR="009453E5" w:rsidRPr="0081782A" w:rsidRDefault="009453E5" w:rsidP="000E6396">
      <w:pPr>
        <w:jc w:val="both"/>
        <w:rPr>
          <w:rFonts w:ascii="Arial" w:hAnsi="Arial" w:cs="Arial"/>
          <w:spacing w:val="-3"/>
          <w:sz w:val="22"/>
          <w:szCs w:val="22"/>
          <w:lang w:val="es-ES_tradnl"/>
        </w:rPr>
      </w:pPr>
    </w:p>
    <w:p w:rsidR="00682549" w:rsidRPr="00871E5D" w:rsidRDefault="00682549" w:rsidP="009453E5">
      <w:pPr>
        <w:jc w:val="both"/>
        <w:rPr>
          <w:rFonts w:ascii="Arial" w:hAnsi="Arial" w:cs="Arial"/>
          <w:sz w:val="22"/>
          <w:szCs w:val="22"/>
        </w:rPr>
      </w:pPr>
      <w:r w:rsidRPr="00682549">
        <w:rPr>
          <w:rFonts w:ascii="Arial" w:hAnsi="Arial" w:cs="Arial"/>
          <w:b/>
          <w:sz w:val="22"/>
          <w:szCs w:val="22"/>
        </w:rPr>
        <w:t>Unidad</w:t>
      </w:r>
      <w:r>
        <w:rPr>
          <w:rFonts w:ascii="Arial" w:hAnsi="Arial" w:cs="Arial"/>
          <w:b/>
          <w:sz w:val="22"/>
          <w:szCs w:val="22"/>
        </w:rPr>
        <w:t xml:space="preserve"> 3</w:t>
      </w:r>
      <w:r w:rsidRPr="00682549">
        <w:rPr>
          <w:rFonts w:ascii="Arial" w:hAnsi="Arial" w:cs="Arial"/>
          <w:b/>
          <w:sz w:val="22"/>
          <w:szCs w:val="22"/>
        </w:rPr>
        <w:t xml:space="preserve"> – </w:t>
      </w:r>
      <w:r w:rsidR="004716BE" w:rsidRPr="00871E5D">
        <w:rPr>
          <w:rFonts w:ascii="Arial" w:hAnsi="Arial" w:cs="Arial"/>
          <w:sz w:val="22"/>
          <w:szCs w:val="22"/>
        </w:rPr>
        <w:t>Prácticas para un buen diseño</w:t>
      </w:r>
    </w:p>
    <w:p w:rsidR="009453E5" w:rsidRDefault="009453E5" w:rsidP="00682549">
      <w:pPr>
        <w:jc w:val="both"/>
        <w:rPr>
          <w:rFonts w:ascii="Arial" w:hAnsi="Arial" w:cs="Arial"/>
          <w:b/>
          <w:sz w:val="22"/>
          <w:szCs w:val="22"/>
          <w:u w:val="single"/>
        </w:rPr>
      </w:pPr>
    </w:p>
    <w:p w:rsidR="00682549" w:rsidRDefault="00682549" w:rsidP="00682549">
      <w:pPr>
        <w:jc w:val="both"/>
        <w:rPr>
          <w:rFonts w:ascii="Arial" w:hAnsi="Arial" w:cs="Arial"/>
          <w:b/>
          <w:sz w:val="22"/>
          <w:szCs w:val="22"/>
          <w:u w:val="single"/>
        </w:rPr>
      </w:pPr>
      <w:r w:rsidRPr="00FD4375">
        <w:rPr>
          <w:rFonts w:ascii="Arial" w:hAnsi="Arial" w:cs="Arial"/>
          <w:b/>
          <w:sz w:val="22"/>
          <w:szCs w:val="22"/>
          <w:u w:val="single"/>
        </w:rPr>
        <w:t>Objetivo</w:t>
      </w:r>
      <w:r>
        <w:rPr>
          <w:rFonts w:ascii="Arial" w:hAnsi="Arial" w:cs="Arial"/>
          <w:b/>
          <w:sz w:val="22"/>
          <w:szCs w:val="22"/>
          <w:u w:val="single"/>
        </w:rPr>
        <w:t>s Específicos</w:t>
      </w:r>
      <w:r w:rsidRPr="00FD4375">
        <w:rPr>
          <w:rFonts w:ascii="Arial" w:hAnsi="Arial" w:cs="Arial"/>
          <w:b/>
          <w:sz w:val="22"/>
          <w:szCs w:val="22"/>
          <w:u w:val="single"/>
        </w:rPr>
        <w:t xml:space="preserve">:  </w:t>
      </w:r>
    </w:p>
    <w:p w:rsidR="00682549" w:rsidRDefault="00682549" w:rsidP="00682549">
      <w:pPr>
        <w:ind w:left="762"/>
        <w:jc w:val="both"/>
        <w:rPr>
          <w:rFonts w:ascii="Arial" w:hAnsi="Arial" w:cs="Arial"/>
        </w:rPr>
      </w:pPr>
    </w:p>
    <w:p w:rsidR="001A54B7" w:rsidRPr="009856AF" w:rsidRDefault="001A54B7" w:rsidP="001A54B7">
      <w:pPr>
        <w:jc w:val="both"/>
        <w:rPr>
          <w:rFonts w:ascii="Arial" w:hAnsi="Arial" w:cs="Arial"/>
          <w:sz w:val="22"/>
          <w:szCs w:val="22"/>
        </w:rPr>
      </w:pPr>
      <w:r w:rsidRPr="009856AF">
        <w:rPr>
          <w:rFonts w:ascii="Arial" w:hAnsi="Arial" w:cs="Arial"/>
          <w:sz w:val="22"/>
          <w:szCs w:val="22"/>
        </w:rPr>
        <w:t>Al finalizar la unidad, los y las estudiantes estarán en capacidad de:</w:t>
      </w:r>
    </w:p>
    <w:p w:rsidR="001A54B7" w:rsidRPr="00341994" w:rsidRDefault="001A54B7" w:rsidP="00682549">
      <w:pPr>
        <w:ind w:left="762"/>
        <w:jc w:val="both"/>
        <w:rPr>
          <w:rFonts w:ascii="Arial" w:hAnsi="Arial" w:cs="Arial"/>
        </w:rPr>
      </w:pPr>
    </w:p>
    <w:p w:rsidR="004716BE" w:rsidRPr="00DF7440" w:rsidRDefault="004716BE" w:rsidP="005707BF">
      <w:pPr>
        <w:numPr>
          <w:ilvl w:val="0"/>
          <w:numId w:val="4"/>
        </w:numPr>
        <w:jc w:val="both"/>
        <w:rPr>
          <w:rFonts w:ascii="Arial" w:hAnsi="Arial" w:cs="Arial"/>
          <w:sz w:val="22"/>
          <w:szCs w:val="22"/>
        </w:rPr>
      </w:pPr>
      <w:r w:rsidRPr="00DF7440">
        <w:rPr>
          <w:rFonts w:ascii="Arial" w:hAnsi="Arial" w:cs="Arial"/>
          <w:sz w:val="22"/>
          <w:szCs w:val="22"/>
        </w:rPr>
        <w:t>Aplicar métodos de ingeniería de software para la realización de un buen diseño de conformidad con los requerimientos planteados al sistema</w:t>
      </w:r>
    </w:p>
    <w:p w:rsidR="00682549" w:rsidRPr="004716BE" w:rsidRDefault="00682549" w:rsidP="00682549">
      <w:pPr>
        <w:jc w:val="both"/>
        <w:rPr>
          <w:rFonts w:ascii="Arial" w:hAnsi="Arial" w:cs="Arial"/>
        </w:rPr>
      </w:pPr>
    </w:p>
    <w:p w:rsidR="00682549" w:rsidRPr="00FD4375" w:rsidRDefault="00682549" w:rsidP="00682549">
      <w:pPr>
        <w:jc w:val="both"/>
        <w:rPr>
          <w:rFonts w:ascii="Arial" w:hAnsi="Arial" w:cs="Arial"/>
          <w:b/>
          <w:sz w:val="22"/>
          <w:szCs w:val="22"/>
          <w:u w:val="single"/>
        </w:rPr>
      </w:pPr>
      <w:r w:rsidRPr="00FD4375">
        <w:rPr>
          <w:rFonts w:ascii="Arial" w:hAnsi="Arial" w:cs="Arial"/>
          <w:b/>
          <w:sz w:val="22"/>
          <w:szCs w:val="22"/>
          <w:u w:val="single"/>
        </w:rPr>
        <w:t>Contenido</w:t>
      </w:r>
      <w:r>
        <w:rPr>
          <w:rFonts w:ascii="Arial" w:hAnsi="Arial" w:cs="Arial"/>
          <w:b/>
          <w:sz w:val="22"/>
          <w:szCs w:val="22"/>
          <w:u w:val="single"/>
        </w:rPr>
        <w:t>s de la Unidad</w:t>
      </w:r>
      <w:r w:rsidRPr="00FD4375">
        <w:rPr>
          <w:rFonts w:ascii="Arial" w:hAnsi="Arial" w:cs="Arial"/>
          <w:b/>
          <w:sz w:val="22"/>
          <w:szCs w:val="22"/>
          <w:u w:val="single"/>
        </w:rPr>
        <w:t>:</w:t>
      </w:r>
    </w:p>
    <w:p w:rsidR="00682549" w:rsidRPr="00341994" w:rsidRDefault="00682549" w:rsidP="00682549">
      <w:pPr>
        <w:ind w:left="1080"/>
        <w:jc w:val="both"/>
        <w:rPr>
          <w:rFonts w:ascii="Arial" w:hAnsi="Arial" w:cs="Arial"/>
        </w:rPr>
      </w:pP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Sistemas de transacciones manuales</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Análisis de datos</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Validación de datos</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 xml:space="preserve">Controles </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Control de Concurrencias</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Programación Distribuida</w:t>
      </w:r>
    </w:p>
    <w:p w:rsidR="004716BE" w:rsidRPr="004716BE" w:rsidRDefault="004716BE" w:rsidP="005707BF">
      <w:pPr>
        <w:pStyle w:val="Prrafodelista"/>
        <w:numPr>
          <w:ilvl w:val="0"/>
          <w:numId w:val="6"/>
        </w:numPr>
        <w:jc w:val="both"/>
        <w:rPr>
          <w:rFonts w:ascii="Arial" w:hAnsi="Arial" w:cs="Arial"/>
          <w:spacing w:val="-3"/>
          <w:sz w:val="22"/>
          <w:szCs w:val="22"/>
          <w:lang w:val="es-ES_tradnl"/>
        </w:rPr>
      </w:pPr>
      <w:r w:rsidRPr="004716BE">
        <w:rPr>
          <w:rFonts w:ascii="Arial" w:hAnsi="Arial" w:cs="Arial"/>
          <w:spacing w:val="-3"/>
          <w:sz w:val="22"/>
          <w:szCs w:val="22"/>
          <w:lang w:val="es-ES_tradnl"/>
        </w:rPr>
        <w:t>Implementación de seguridad en un sistema transaccional</w:t>
      </w:r>
    </w:p>
    <w:p w:rsidR="001A54B7" w:rsidRPr="004716BE" w:rsidRDefault="001A54B7" w:rsidP="003B2EEC">
      <w:pPr>
        <w:jc w:val="both"/>
        <w:rPr>
          <w:rFonts w:ascii="Arial" w:eastAsia="Calibri" w:hAnsi="Arial" w:cs="Arial"/>
          <w:sz w:val="22"/>
          <w:szCs w:val="22"/>
          <w:lang w:eastAsia="en-US"/>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AD37DF" w:rsidRDefault="00AD37DF" w:rsidP="00AD37DF">
      <w:pPr>
        <w:rPr>
          <w:rFonts w:ascii="Arial" w:hAnsi="Arial" w:cs="Arial"/>
          <w:b/>
          <w:sz w:val="22"/>
          <w:szCs w:val="22"/>
        </w:rPr>
      </w:pPr>
    </w:p>
    <w:p w:rsidR="00D4679A" w:rsidRPr="00D4679A" w:rsidRDefault="00D4679A" w:rsidP="00AD37DF">
      <w:pPr>
        <w:rPr>
          <w:rFonts w:ascii="Arial" w:hAnsi="Arial" w:cs="Arial"/>
          <w:b/>
          <w:sz w:val="22"/>
          <w:szCs w:val="22"/>
        </w:rPr>
      </w:pPr>
      <w:r w:rsidRPr="00682549">
        <w:rPr>
          <w:rFonts w:ascii="Arial" w:hAnsi="Arial" w:cs="Arial"/>
          <w:b/>
          <w:sz w:val="22"/>
          <w:szCs w:val="22"/>
        </w:rPr>
        <w:t>Unidad</w:t>
      </w:r>
      <w:r>
        <w:rPr>
          <w:rFonts w:ascii="Arial" w:hAnsi="Arial" w:cs="Arial"/>
          <w:b/>
          <w:sz w:val="22"/>
          <w:szCs w:val="22"/>
        </w:rPr>
        <w:t xml:space="preserve"> 4</w:t>
      </w:r>
      <w:r w:rsidRPr="00682549">
        <w:rPr>
          <w:rFonts w:ascii="Arial" w:hAnsi="Arial" w:cs="Arial"/>
          <w:b/>
          <w:sz w:val="22"/>
          <w:szCs w:val="22"/>
        </w:rPr>
        <w:t xml:space="preserve"> – </w:t>
      </w:r>
      <w:r w:rsidR="004716BE" w:rsidRPr="00871E5D">
        <w:rPr>
          <w:rFonts w:ascii="Arial" w:hAnsi="Arial" w:cs="Arial"/>
          <w:sz w:val="22"/>
          <w:szCs w:val="22"/>
        </w:rPr>
        <w:t>Almacenamiento y Recuperación</w:t>
      </w:r>
    </w:p>
    <w:p w:rsidR="00D4679A" w:rsidRPr="00682549" w:rsidRDefault="00D4679A" w:rsidP="00D4679A">
      <w:pPr>
        <w:jc w:val="both"/>
        <w:rPr>
          <w:rFonts w:ascii="Arial" w:hAnsi="Arial" w:cs="Arial"/>
          <w:b/>
          <w:sz w:val="22"/>
          <w:szCs w:val="22"/>
        </w:rPr>
      </w:pPr>
    </w:p>
    <w:p w:rsidR="00D4679A" w:rsidRDefault="00D4679A" w:rsidP="00D4679A">
      <w:pPr>
        <w:jc w:val="both"/>
        <w:rPr>
          <w:rFonts w:ascii="Arial" w:hAnsi="Arial" w:cs="Arial"/>
          <w:b/>
          <w:sz w:val="22"/>
          <w:szCs w:val="22"/>
          <w:u w:val="single"/>
        </w:rPr>
      </w:pPr>
      <w:r w:rsidRPr="00FD4375">
        <w:rPr>
          <w:rFonts w:ascii="Arial" w:hAnsi="Arial" w:cs="Arial"/>
          <w:b/>
          <w:sz w:val="22"/>
          <w:szCs w:val="22"/>
          <w:u w:val="single"/>
        </w:rPr>
        <w:t>Objetivo</w:t>
      </w:r>
      <w:r>
        <w:rPr>
          <w:rFonts w:ascii="Arial" w:hAnsi="Arial" w:cs="Arial"/>
          <w:b/>
          <w:sz w:val="22"/>
          <w:szCs w:val="22"/>
          <w:u w:val="single"/>
        </w:rPr>
        <w:t>s Específicos</w:t>
      </w:r>
      <w:r w:rsidRPr="00FD4375">
        <w:rPr>
          <w:rFonts w:ascii="Arial" w:hAnsi="Arial" w:cs="Arial"/>
          <w:b/>
          <w:sz w:val="22"/>
          <w:szCs w:val="22"/>
          <w:u w:val="single"/>
        </w:rPr>
        <w:t xml:space="preserve">:  </w:t>
      </w:r>
    </w:p>
    <w:p w:rsidR="00D4679A" w:rsidRDefault="00D4679A" w:rsidP="00D4679A">
      <w:pPr>
        <w:ind w:left="762"/>
        <w:jc w:val="both"/>
        <w:rPr>
          <w:rFonts w:ascii="Arial" w:hAnsi="Arial" w:cs="Arial"/>
        </w:rPr>
      </w:pPr>
    </w:p>
    <w:p w:rsidR="00D4679A" w:rsidRPr="009856AF" w:rsidRDefault="00D4679A" w:rsidP="00D4679A">
      <w:pPr>
        <w:jc w:val="both"/>
        <w:rPr>
          <w:rFonts w:ascii="Arial" w:hAnsi="Arial" w:cs="Arial"/>
          <w:sz w:val="22"/>
          <w:szCs w:val="22"/>
        </w:rPr>
      </w:pPr>
      <w:r w:rsidRPr="009856AF">
        <w:rPr>
          <w:rFonts w:ascii="Arial" w:hAnsi="Arial" w:cs="Arial"/>
          <w:sz w:val="22"/>
          <w:szCs w:val="22"/>
        </w:rPr>
        <w:t>Al finalizar la unidad, los y las estudiantes estarán en capacidad de:</w:t>
      </w:r>
    </w:p>
    <w:p w:rsidR="00D4679A" w:rsidRPr="00341994" w:rsidRDefault="00D4679A" w:rsidP="00D4679A">
      <w:pPr>
        <w:ind w:left="762"/>
        <w:jc w:val="both"/>
        <w:rPr>
          <w:rFonts w:ascii="Arial" w:hAnsi="Arial" w:cs="Arial"/>
        </w:rPr>
      </w:pPr>
    </w:p>
    <w:p w:rsidR="004716BE" w:rsidRPr="00824F26" w:rsidRDefault="004716BE" w:rsidP="005707BF">
      <w:pPr>
        <w:numPr>
          <w:ilvl w:val="0"/>
          <w:numId w:val="4"/>
        </w:numPr>
        <w:jc w:val="both"/>
        <w:rPr>
          <w:rFonts w:ascii="Arial" w:hAnsi="Arial" w:cs="Arial"/>
          <w:sz w:val="22"/>
          <w:szCs w:val="22"/>
        </w:rPr>
      </w:pPr>
      <w:r w:rsidRPr="00824F26">
        <w:rPr>
          <w:rFonts w:ascii="Arial" w:hAnsi="Arial" w:cs="Arial"/>
          <w:sz w:val="22"/>
          <w:szCs w:val="22"/>
        </w:rPr>
        <w:t>Evaluar los distintos procedimientos de guardar y recuperar los datos necesarios en un sistema transaccional.</w:t>
      </w:r>
    </w:p>
    <w:p w:rsidR="00D4679A" w:rsidRPr="004716BE" w:rsidRDefault="00D4679A" w:rsidP="00D4679A">
      <w:pPr>
        <w:jc w:val="both"/>
        <w:rPr>
          <w:rFonts w:ascii="Arial" w:hAnsi="Arial" w:cs="Arial"/>
        </w:rPr>
      </w:pPr>
    </w:p>
    <w:p w:rsidR="00D4679A" w:rsidRPr="00FD4375" w:rsidRDefault="00D4679A" w:rsidP="00D4679A">
      <w:pPr>
        <w:jc w:val="both"/>
        <w:rPr>
          <w:rFonts w:ascii="Arial" w:hAnsi="Arial" w:cs="Arial"/>
          <w:b/>
          <w:sz w:val="22"/>
          <w:szCs w:val="22"/>
          <w:u w:val="single"/>
        </w:rPr>
      </w:pPr>
      <w:r w:rsidRPr="00FD4375">
        <w:rPr>
          <w:rFonts w:ascii="Arial" w:hAnsi="Arial" w:cs="Arial"/>
          <w:b/>
          <w:sz w:val="22"/>
          <w:szCs w:val="22"/>
          <w:u w:val="single"/>
        </w:rPr>
        <w:t>Contenido</w:t>
      </w:r>
      <w:r>
        <w:rPr>
          <w:rFonts w:ascii="Arial" w:hAnsi="Arial" w:cs="Arial"/>
          <w:b/>
          <w:sz w:val="22"/>
          <w:szCs w:val="22"/>
          <w:u w:val="single"/>
        </w:rPr>
        <w:t>s de la Unidad</w:t>
      </w:r>
      <w:r w:rsidRPr="00FD4375">
        <w:rPr>
          <w:rFonts w:ascii="Arial" w:hAnsi="Arial" w:cs="Arial"/>
          <w:b/>
          <w:sz w:val="22"/>
          <w:szCs w:val="22"/>
          <w:u w:val="single"/>
        </w:rPr>
        <w:t>:</w:t>
      </w:r>
    </w:p>
    <w:p w:rsidR="00D4679A" w:rsidRPr="00341994" w:rsidRDefault="00D4679A" w:rsidP="00D4679A">
      <w:pPr>
        <w:ind w:left="1080"/>
        <w:jc w:val="both"/>
        <w:rPr>
          <w:rFonts w:ascii="Arial" w:hAnsi="Arial" w:cs="Arial"/>
        </w:rPr>
      </w:pPr>
    </w:p>
    <w:p w:rsidR="004716BE" w:rsidRPr="00824F26" w:rsidRDefault="004716BE" w:rsidP="005707BF">
      <w:pPr>
        <w:numPr>
          <w:ilvl w:val="0"/>
          <w:numId w:val="8"/>
        </w:numPr>
        <w:jc w:val="both"/>
        <w:rPr>
          <w:rFonts w:ascii="Arial" w:hAnsi="Arial" w:cs="Arial"/>
          <w:sz w:val="22"/>
          <w:szCs w:val="22"/>
        </w:rPr>
      </w:pPr>
      <w:r w:rsidRPr="00824F26">
        <w:rPr>
          <w:rFonts w:ascii="Arial" w:hAnsi="Arial" w:cs="Arial"/>
          <w:sz w:val="22"/>
          <w:szCs w:val="22"/>
        </w:rPr>
        <w:t>Respaldos, tipos de respaldos</w:t>
      </w:r>
    </w:p>
    <w:p w:rsidR="004716BE" w:rsidRPr="00824F26" w:rsidRDefault="004716BE" w:rsidP="005707BF">
      <w:pPr>
        <w:numPr>
          <w:ilvl w:val="0"/>
          <w:numId w:val="8"/>
        </w:numPr>
        <w:jc w:val="both"/>
        <w:rPr>
          <w:rFonts w:ascii="Arial" w:hAnsi="Arial" w:cs="Arial"/>
          <w:sz w:val="22"/>
          <w:szCs w:val="22"/>
        </w:rPr>
      </w:pPr>
      <w:r w:rsidRPr="00824F26">
        <w:rPr>
          <w:rFonts w:ascii="Arial" w:hAnsi="Arial" w:cs="Arial"/>
          <w:sz w:val="22"/>
          <w:szCs w:val="22"/>
        </w:rPr>
        <w:t>Sistemas de Archivos</w:t>
      </w:r>
    </w:p>
    <w:p w:rsidR="004716BE" w:rsidRPr="00824F26" w:rsidRDefault="004716BE" w:rsidP="005707BF">
      <w:pPr>
        <w:numPr>
          <w:ilvl w:val="0"/>
          <w:numId w:val="8"/>
        </w:numPr>
        <w:jc w:val="both"/>
        <w:rPr>
          <w:rFonts w:ascii="Arial" w:hAnsi="Arial" w:cs="Arial"/>
          <w:sz w:val="22"/>
          <w:szCs w:val="22"/>
        </w:rPr>
      </w:pPr>
      <w:r w:rsidRPr="00824F26">
        <w:rPr>
          <w:rFonts w:ascii="Arial" w:hAnsi="Arial" w:cs="Arial"/>
          <w:sz w:val="22"/>
          <w:szCs w:val="22"/>
        </w:rPr>
        <w:t>Bases de Datos</w:t>
      </w:r>
    </w:p>
    <w:p w:rsidR="004716BE" w:rsidRPr="00824F26" w:rsidRDefault="004716BE" w:rsidP="005707BF">
      <w:pPr>
        <w:numPr>
          <w:ilvl w:val="0"/>
          <w:numId w:val="8"/>
        </w:numPr>
        <w:jc w:val="both"/>
        <w:rPr>
          <w:rFonts w:ascii="Arial" w:hAnsi="Arial" w:cs="Arial"/>
          <w:sz w:val="22"/>
          <w:szCs w:val="22"/>
        </w:rPr>
      </w:pPr>
      <w:r w:rsidRPr="00824F26">
        <w:rPr>
          <w:rFonts w:ascii="Arial" w:hAnsi="Arial" w:cs="Arial"/>
          <w:sz w:val="22"/>
          <w:szCs w:val="22"/>
        </w:rPr>
        <w:t>Almacenes de datos</w:t>
      </w:r>
    </w:p>
    <w:p w:rsidR="004716BE" w:rsidRPr="00DF7440" w:rsidRDefault="004716BE" w:rsidP="005707BF">
      <w:pPr>
        <w:numPr>
          <w:ilvl w:val="0"/>
          <w:numId w:val="8"/>
        </w:numPr>
        <w:jc w:val="both"/>
        <w:rPr>
          <w:rFonts w:ascii="Arial" w:hAnsi="Arial" w:cs="Arial"/>
          <w:sz w:val="22"/>
          <w:szCs w:val="22"/>
        </w:rPr>
      </w:pPr>
      <w:r w:rsidRPr="00DF7440">
        <w:rPr>
          <w:rFonts w:ascii="Arial" w:hAnsi="Arial" w:cs="Arial"/>
          <w:sz w:val="22"/>
          <w:szCs w:val="22"/>
        </w:rPr>
        <w:t>Procedimientos para respaldos y restauración de la información</w:t>
      </w:r>
    </w:p>
    <w:p w:rsidR="00D4679A" w:rsidRDefault="00D4679A" w:rsidP="003B2EEC">
      <w:pPr>
        <w:jc w:val="both"/>
        <w:rPr>
          <w:rFonts w:ascii="Arial" w:eastAsia="Calibri" w:hAnsi="Arial" w:cs="Arial"/>
          <w:sz w:val="22"/>
          <w:szCs w:val="22"/>
          <w:lang w:eastAsia="en-US"/>
        </w:rPr>
      </w:pPr>
    </w:p>
    <w:p w:rsidR="00D4679A" w:rsidRPr="00511087" w:rsidRDefault="00D4679A" w:rsidP="003B2EEC">
      <w:pPr>
        <w:jc w:val="both"/>
        <w:rPr>
          <w:rFonts w:ascii="Arial" w:eastAsia="Calibri" w:hAnsi="Arial" w:cs="Arial"/>
          <w:sz w:val="22"/>
          <w:szCs w:val="22"/>
          <w:lang w:eastAsia="en-US"/>
        </w:rPr>
      </w:pPr>
    </w:p>
    <w:p w:rsidR="003B2EEC" w:rsidRPr="00161F04" w:rsidRDefault="003B2EEC" w:rsidP="00161F04">
      <w:pPr>
        <w:numPr>
          <w:ilvl w:val="0"/>
          <w:numId w:val="1"/>
        </w:numPr>
        <w:ind w:left="567" w:hanging="425"/>
        <w:jc w:val="both"/>
        <w:rPr>
          <w:rFonts w:ascii="Arial" w:eastAsia="Calibri" w:hAnsi="Arial" w:cs="Arial"/>
          <w:caps/>
          <w:sz w:val="22"/>
          <w:szCs w:val="22"/>
          <w:lang w:eastAsia="en-US"/>
        </w:rPr>
      </w:pPr>
      <w:r w:rsidRPr="00511087">
        <w:rPr>
          <w:rFonts w:ascii="Arial" w:eastAsia="Calibri" w:hAnsi="Arial" w:cs="Arial"/>
          <w:b/>
          <w:caps/>
          <w:sz w:val="22"/>
          <w:szCs w:val="22"/>
          <w:lang w:eastAsia="en-US"/>
        </w:rPr>
        <w:t>Estrategias metodológicas</w:t>
      </w:r>
      <w:r w:rsidRPr="00161F04">
        <w:rPr>
          <w:rFonts w:ascii="Arial" w:eastAsia="Calibri" w:hAnsi="Arial" w:cs="Arial"/>
          <w:caps/>
          <w:sz w:val="22"/>
          <w:szCs w:val="22"/>
          <w:lang w:eastAsia="en-US"/>
        </w:rPr>
        <w:t xml:space="preserve">: </w:t>
      </w:r>
    </w:p>
    <w:p w:rsidR="003B2EEC" w:rsidRPr="00511087" w:rsidRDefault="003B2EEC" w:rsidP="003B2EEC">
      <w:pPr>
        <w:ind w:left="567"/>
        <w:jc w:val="both"/>
        <w:rPr>
          <w:rFonts w:ascii="Arial" w:eastAsia="Calibri" w:hAnsi="Arial" w:cs="Arial"/>
          <w:caps/>
          <w:sz w:val="22"/>
          <w:szCs w:val="22"/>
          <w:lang w:eastAsia="en-US"/>
        </w:rPr>
      </w:pPr>
    </w:p>
    <w:p w:rsidR="00613C75" w:rsidRDefault="00613C75" w:rsidP="00613C75">
      <w:pPr>
        <w:ind w:left="142"/>
        <w:jc w:val="both"/>
        <w:rPr>
          <w:rFonts w:ascii="Arial" w:eastAsia="Calibri" w:hAnsi="Arial" w:cs="Arial"/>
          <w:sz w:val="22"/>
          <w:szCs w:val="22"/>
          <w:lang w:eastAsia="en-US"/>
        </w:rPr>
      </w:pPr>
      <w:r>
        <w:rPr>
          <w:rFonts w:ascii="Arial" w:eastAsia="Calibri" w:hAnsi="Arial" w:cs="Arial"/>
          <w:sz w:val="22"/>
          <w:szCs w:val="22"/>
          <w:lang w:eastAsia="en-US"/>
        </w:rPr>
        <w:t xml:space="preserve">Atendiendo lo descrito en el modelo pedagógico de la Universidad Centroamericana, </w:t>
      </w:r>
      <w:r w:rsidRPr="00245E5D">
        <w:rPr>
          <w:rFonts w:ascii="Arial" w:eastAsia="Calibri" w:hAnsi="Arial" w:cs="Arial"/>
          <w:sz w:val="22"/>
          <w:szCs w:val="22"/>
          <w:lang w:eastAsia="en-US"/>
        </w:rPr>
        <w:t>el aprendizaje es visto como un proceso de descubrimiento, de construcción, de búsqueda, de indagación, de solución de problemas en contextos reales. Por tanto, el aprender a aprender, la investigación, la práctica, la búsqueda de significados, el establecimiento de vínculos entre lo que ya se sabe y lo nuevo por conocer, el aprender de otros y con otros, se convierten en ejes fundamentales de dicho proceso</w:t>
      </w:r>
      <w:r>
        <w:rPr>
          <w:rFonts w:ascii="Arial" w:eastAsia="Calibri" w:hAnsi="Arial" w:cs="Arial"/>
          <w:sz w:val="22"/>
          <w:szCs w:val="22"/>
          <w:lang w:eastAsia="en-US"/>
        </w:rPr>
        <w:t>.</w:t>
      </w:r>
    </w:p>
    <w:p w:rsidR="00613C75" w:rsidRDefault="00613C75" w:rsidP="00613C75">
      <w:pPr>
        <w:ind w:left="142"/>
        <w:jc w:val="both"/>
        <w:rPr>
          <w:rFonts w:ascii="Arial" w:eastAsia="Calibri" w:hAnsi="Arial" w:cs="Arial"/>
          <w:sz w:val="22"/>
          <w:szCs w:val="22"/>
          <w:lang w:eastAsia="en-US"/>
        </w:rPr>
      </w:pPr>
    </w:p>
    <w:p w:rsidR="00613C75" w:rsidRPr="003B782C" w:rsidRDefault="00613C75" w:rsidP="00613C75">
      <w:pPr>
        <w:ind w:left="142"/>
        <w:jc w:val="both"/>
        <w:rPr>
          <w:rFonts w:ascii="Arial" w:eastAsia="Calibri" w:hAnsi="Arial" w:cs="Arial"/>
          <w:sz w:val="22"/>
          <w:szCs w:val="22"/>
          <w:lang w:eastAsia="en-US"/>
        </w:rPr>
      </w:pPr>
      <w:r w:rsidRPr="003B782C">
        <w:rPr>
          <w:rFonts w:ascii="Arial" w:eastAsia="Calibri" w:hAnsi="Arial" w:cs="Arial"/>
          <w:sz w:val="22"/>
          <w:szCs w:val="22"/>
          <w:lang w:eastAsia="en-US"/>
        </w:rPr>
        <w:t xml:space="preserve">El aprendizaje de los contenidos de la asignatura se impulsará mediante sesiones teóricas, en las que se introducirán los distintos conceptos del programa, y sesiones prácticas, para fijar estos conceptos y propiciar el desarrollo de las habilidades propias de la asignatura. Complementariamente, aprovechando el fondo de horas para auto-estudio y auto-preparación, se indicarán lecturas guiadas de temas y casos relevantes relacionados con la temática de la asignatura. Se sugiere el desarrollo de actividades grupales en las que las/los estudiantes apliquen las técnicas y métodos estudiados y desarrollen actitudes críticas y positivas ante el trabajo en equipo, algo muy propio de la especialidad. </w:t>
      </w:r>
    </w:p>
    <w:p w:rsidR="00613C75" w:rsidRDefault="00613C75" w:rsidP="00613C75">
      <w:pPr>
        <w:ind w:left="142"/>
        <w:jc w:val="both"/>
        <w:rPr>
          <w:rFonts w:ascii="Arial" w:eastAsia="Calibri" w:hAnsi="Arial" w:cs="Arial"/>
          <w:sz w:val="22"/>
          <w:szCs w:val="22"/>
          <w:lang w:eastAsia="en-US"/>
        </w:rPr>
      </w:pPr>
    </w:p>
    <w:p w:rsidR="00613C75" w:rsidRPr="00203357" w:rsidRDefault="00613C75" w:rsidP="00613C75">
      <w:pPr>
        <w:ind w:left="142"/>
        <w:jc w:val="both"/>
        <w:rPr>
          <w:rFonts w:ascii="Arial" w:eastAsia="Calibri" w:hAnsi="Arial" w:cs="Arial"/>
          <w:sz w:val="22"/>
          <w:szCs w:val="22"/>
          <w:lang w:eastAsia="en-US"/>
        </w:rPr>
      </w:pPr>
      <w:r>
        <w:rPr>
          <w:rFonts w:ascii="Arial" w:eastAsia="Calibri" w:hAnsi="Arial" w:cs="Arial"/>
          <w:sz w:val="22"/>
          <w:szCs w:val="22"/>
          <w:lang w:eastAsia="en-US"/>
        </w:rPr>
        <w:t xml:space="preserve">Así mismo, para la enseñanza y por la naturaleza de la asignatura, se </w:t>
      </w:r>
      <w:r w:rsidRPr="00245E5D">
        <w:rPr>
          <w:rFonts w:ascii="Arial" w:eastAsia="Calibri" w:hAnsi="Arial" w:cs="Arial"/>
          <w:sz w:val="22"/>
          <w:szCs w:val="22"/>
          <w:lang w:eastAsia="en-US"/>
        </w:rPr>
        <w:t>utilizar</w:t>
      </w:r>
      <w:r>
        <w:rPr>
          <w:rFonts w:ascii="Arial" w:eastAsia="Calibri" w:hAnsi="Arial" w:cs="Arial"/>
          <w:sz w:val="22"/>
          <w:szCs w:val="22"/>
          <w:lang w:eastAsia="en-US"/>
        </w:rPr>
        <w:t xml:space="preserve">á el </w:t>
      </w:r>
      <w:r w:rsidRPr="00203357">
        <w:rPr>
          <w:rFonts w:ascii="Arial" w:eastAsia="Calibri" w:hAnsi="Arial" w:cs="Arial"/>
          <w:sz w:val="22"/>
          <w:szCs w:val="22"/>
          <w:lang w:eastAsia="en-US"/>
        </w:rPr>
        <w:t>aprendizaje experiencial</w:t>
      </w:r>
      <w:r>
        <w:rPr>
          <w:rFonts w:ascii="Arial" w:eastAsia="Calibri" w:hAnsi="Arial" w:cs="Arial"/>
          <w:sz w:val="22"/>
          <w:szCs w:val="22"/>
          <w:lang w:eastAsia="en-US"/>
        </w:rPr>
        <w:t xml:space="preserve">, que </w:t>
      </w:r>
      <w:r w:rsidRPr="00203357">
        <w:rPr>
          <w:rFonts w:ascii="Arial" w:eastAsia="Calibri" w:hAnsi="Arial" w:cs="Arial"/>
          <w:sz w:val="22"/>
          <w:szCs w:val="22"/>
          <w:lang w:eastAsia="en-US"/>
        </w:rPr>
        <w:t xml:space="preserve">proporciona una oportunidad de crear espacios para construir aprendizajes significativos desde la auto-exploración y experimentación, utilizando los conceptos: </w:t>
      </w:r>
      <w:proofErr w:type="spellStart"/>
      <w:r w:rsidRPr="00203357">
        <w:rPr>
          <w:rFonts w:ascii="Arial" w:eastAsia="Calibri" w:hAnsi="Arial" w:cs="Arial"/>
          <w:sz w:val="22"/>
          <w:szCs w:val="22"/>
          <w:lang w:eastAsia="en-US"/>
        </w:rPr>
        <w:t>learning</w:t>
      </w:r>
      <w:proofErr w:type="spellEnd"/>
      <w:r w:rsidRPr="00203357">
        <w:rPr>
          <w:rFonts w:ascii="Arial" w:eastAsia="Calibri" w:hAnsi="Arial" w:cs="Arial"/>
          <w:sz w:val="22"/>
          <w:szCs w:val="22"/>
          <w:lang w:eastAsia="en-US"/>
        </w:rPr>
        <w:t xml:space="preserve"> </w:t>
      </w:r>
      <w:proofErr w:type="spellStart"/>
      <w:r w:rsidRPr="00203357">
        <w:rPr>
          <w:rFonts w:ascii="Arial" w:eastAsia="Calibri" w:hAnsi="Arial" w:cs="Arial"/>
          <w:sz w:val="22"/>
          <w:szCs w:val="22"/>
          <w:lang w:eastAsia="en-US"/>
        </w:rPr>
        <w:t>by</w:t>
      </w:r>
      <w:proofErr w:type="spellEnd"/>
      <w:r w:rsidRPr="00203357">
        <w:rPr>
          <w:rFonts w:ascii="Arial" w:eastAsia="Calibri" w:hAnsi="Arial" w:cs="Arial"/>
          <w:sz w:val="22"/>
          <w:szCs w:val="22"/>
          <w:lang w:eastAsia="en-US"/>
        </w:rPr>
        <w:t xml:space="preserve"> </w:t>
      </w:r>
      <w:proofErr w:type="spellStart"/>
      <w:r w:rsidRPr="00203357">
        <w:rPr>
          <w:rFonts w:ascii="Arial" w:eastAsia="Calibri" w:hAnsi="Arial" w:cs="Arial"/>
          <w:sz w:val="22"/>
          <w:szCs w:val="22"/>
          <w:lang w:eastAsia="en-US"/>
        </w:rPr>
        <w:t>doing</w:t>
      </w:r>
      <w:proofErr w:type="spellEnd"/>
      <w:r w:rsidRPr="00203357">
        <w:rPr>
          <w:rFonts w:ascii="Arial" w:eastAsia="Calibri" w:hAnsi="Arial" w:cs="Arial"/>
          <w:sz w:val="22"/>
          <w:szCs w:val="22"/>
          <w:lang w:eastAsia="en-US"/>
        </w:rPr>
        <w:t xml:space="preserve"> </w:t>
      </w:r>
      <w:r>
        <w:rPr>
          <w:rFonts w:ascii="Arial" w:eastAsia="Calibri" w:hAnsi="Arial" w:cs="Arial"/>
          <w:sz w:val="22"/>
          <w:szCs w:val="22"/>
          <w:lang w:eastAsia="en-US"/>
        </w:rPr>
        <w:t>o</w:t>
      </w:r>
      <w:r w:rsidRPr="00203357">
        <w:rPr>
          <w:rFonts w:ascii="Arial" w:eastAsia="Calibri" w:hAnsi="Arial" w:cs="Arial"/>
          <w:sz w:val="22"/>
          <w:szCs w:val="22"/>
          <w:lang w:eastAsia="en-US"/>
        </w:rPr>
        <w:t xml:space="preserve"> </w:t>
      </w:r>
      <w:proofErr w:type="spellStart"/>
      <w:r w:rsidRPr="00203357">
        <w:rPr>
          <w:rFonts w:ascii="Arial" w:eastAsia="Calibri" w:hAnsi="Arial" w:cs="Arial"/>
          <w:sz w:val="22"/>
          <w:szCs w:val="22"/>
          <w:lang w:eastAsia="en-US"/>
        </w:rPr>
        <w:t>hands-on</w:t>
      </w:r>
      <w:proofErr w:type="spellEnd"/>
      <w:r w:rsidRPr="00203357">
        <w:rPr>
          <w:rFonts w:ascii="Arial" w:eastAsia="Calibri" w:hAnsi="Arial" w:cs="Arial"/>
          <w:sz w:val="22"/>
          <w:szCs w:val="22"/>
          <w:lang w:eastAsia="en-US"/>
        </w:rPr>
        <w:t xml:space="preserve"> </w:t>
      </w:r>
      <w:proofErr w:type="spellStart"/>
      <w:r w:rsidRPr="00203357">
        <w:rPr>
          <w:rFonts w:ascii="Arial" w:eastAsia="Calibri" w:hAnsi="Arial" w:cs="Arial"/>
          <w:sz w:val="22"/>
          <w:szCs w:val="22"/>
          <w:lang w:eastAsia="en-US"/>
        </w:rPr>
        <w:t>learning</w:t>
      </w:r>
      <w:proofErr w:type="spellEnd"/>
      <w:r w:rsidRPr="00203357">
        <w:rPr>
          <w:rFonts w:ascii="Arial" w:eastAsia="Calibri" w:hAnsi="Arial" w:cs="Arial"/>
          <w:sz w:val="22"/>
          <w:szCs w:val="22"/>
          <w:lang w:eastAsia="en-US"/>
        </w:rPr>
        <w:t>.</w:t>
      </w:r>
    </w:p>
    <w:p w:rsidR="0030692D" w:rsidRDefault="0030692D" w:rsidP="008149F9">
      <w:pPr>
        <w:ind w:left="142"/>
        <w:jc w:val="both"/>
        <w:rPr>
          <w:rFonts w:ascii="Arial" w:eastAsia="Calibri" w:hAnsi="Arial" w:cs="Arial"/>
          <w:sz w:val="22"/>
          <w:szCs w:val="22"/>
          <w:lang w:eastAsia="en-US"/>
        </w:rPr>
      </w:pPr>
    </w:p>
    <w:p w:rsidR="00B5319A" w:rsidRPr="00511087" w:rsidRDefault="00B5319A" w:rsidP="003B2EEC">
      <w:pPr>
        <w:ind w:left="142"/>
        <w:jc w:val="both"/>
        <w:rPr>
          <w:rFonts w:ascii="Arial" w:eastAsia="Calibri" w:hAnsi="Arial" w:cs="Arial"/>
          <w:sz w:val="22"/>
          <w:szCs w:val="22"/>
          <w:lang w:eastAsia="en-US"/>
        </w:rPr>
      </w:pPr>
    </w:p>
    <w:p w:rsidR="003B2EEC" w:rsidRPr="004276B2" w:rsidRDefault="003B2EEC" w:rsidP="003B2EEC">
      <w:pPr>
        <w:numPr>
          <w:ilvl w:val="0"/>
          <w:numId w:val="1"/>
        </w:numPr>
        <w:jc w:val="both"/>
        <w:rPr>
          <w:rFonts w:ascii="Arial" w:eastAsia="Calibri" w:hAnsi="Arial" w:cs="Arial"/>
          <w:sz w:val="22"/>
          <w:szCs w:val="22"/>
          <w:lang w:eastAsia="en-US"/>
        </w:rPr>
      </w:pPr>
      <w:r w:rsidRPr="00511087">
        <w:rPr>
          <w:rFonts w:ascii="Arial" w:eastAsia="Calibri" w:hAnsi="Arial" w:cs="Arial"/>
          <w:b/>
          <w:caps/>
          <w:sz w:val="22"/>
          <w:szCs w:val="22"/>
          <w:lang w:eastAsia="en-US"/>
        </w:rPr>
        <w:t>Formas de evaluación del aprendizaje</w:t>
      </w:r>
      <w:r w:rsidRPr="00511087">
        <w:rPr>
          <w:rFonts w:ascii="Arial" w:eastAsia="Calibri" w:hAnsi="Arial" w:cs="Arial"/>
          <w:b/>
          <w:sz w:val="22"/>
          <w:szCs w:val="22"/>
          <w:lang w:eastAsia="en-US"/>
        </w:rPr>
        <w:t xml:space="preserve">: </w:t>
      </w:r>
    </w:p>
    <w:p w:rsidR="003B2EEC" w:rsidRPr="00511087" w:rsidRDefault="003B2EEC" w:rsidP="003B2EEC">
      <w:pPr>
        <w:ind w:left="862"/>
        <w:jc w:val="both"/>
        <w:rPr>
          <w:rFonts w:ascii="Arial" w:eastAsia="Calibri" w:hAnsi="Arial" w:cs="Arial"/>
          <w:sz w:val="22"/>
          <w:szCs w:val="22"/>
          <w:lang w:eastAsia="en-US"/>
        </w:rPr>
      </w:pPr>
    </w:p>
    <w:p w:rsidR="00CA6D15" w:rsidRPr="0030692D" w:rsidRDefault="00CA6D15" w:rsidP="00CA6D15">
      <w:pPr>
        <w:ind w:left="142"/>
        <w:jc w:val="both"/>
        <w:rPr>
          <w:rFonts w:ascii="Arial" w:eastAsia="Calibri" w:hAnsi="Arial" w:cs="Arial"/>
          <w:sz w:val="22"/>
          <w:szCs w:val="22"/>
          <w:lang w:eastAsia="en-US"/>
        </w:rPr>
      </w:pPr>
      <w:r w:rsidRPr="0030692D">
        <w:rPr>
          <w:rFonts w:ascii="Arial" w:eastAsia="Calibri" w:hAnsi="Arial" w:cs="Arial"/>
          <w:sz w:val="22"/>
          <w:szCs w:val="22"/>
          <w:lang w:eastAsia="en-US"/>
        </w:rPr>
        <w:t xml:space="preserve">Las evaluaciones deberán ser realizadas de forma sistemática para valorar oportunamente el progreso del aprendizaje y de conformidad con el avance de los contenidos. Se recomienda que el tipo de evaluación se realice según la metodología propuesta, utilizando casos de estudio, </w:t>
      </w:r>
      <w:r>
        <w:rPr>
          <w:rFonts w:ascii="Arial" w:eastAsia="Calibri" w:hAnsi="Arial" w:cs="Arial"/>
          <w:sz w:val="22"/>
          <w:szCs w:val="22"/>
          <w:lang w:eastAsia="en-US"/>
        </w:rPr>
        <w:t xml:space="preserve">investigaciones y resolución de ejercicios </w:t>
      </w:r>
      <w:r w:rsidRPr="0030692D">
        <w:rPr>
          <w:rFonts w:ascii="Arial" w:eastAsia="Calibri" w:hAnsi="Arial" w:cs="Arial"/>
          <w:sz w:val="22"/>
          <w:szCs w:val="22"/>
          <w:lang w:eastAsia="en-US"/>
        </w:rPr>
        <w:t xml:space="preserve">según la temática abordada. También se podrán realizar evaluaciones prácticas en el laboratorio </w:t>
      </w:r>
      <w:r>
        <w:rPr>
          <w:rFonts w:ascii="Arial" w:eastAsia="Calibri" w:hAnsi="Arial" w:cs="Arial"/>
          <w:sz w:val="22"/>
          <w:szCs w:val="22"/>
          <w:lang w:eastAsia="en-US"/>
        </w:rPr>
        <w:t xml:space="preserve">de software </w:t>
      </w:r>
      <w:r w:rsidRPr="0030692D">
        <w:rPr>
          <w:rFonts w:ascii="Arial" w:eastAsia="Calibri" w:hAnsi="Arial" w:cs="Arial"/>
          <w:sz w:val="22"/>
          <w:szCs w:val="22"/>
          <w:lang w:eastAsia="en-US"/>
        </w:rPr>
        <w:t>o escritas en el aula de clases.</w:t>
      </w:r>
    </w:p>
    <w:p w:rsidR="00CA6D15" w:rsidRPr="0030692D" w:rsidRDefault="00CA6D15" w:rsidP="00CA6D15">
      <w:pPr>
        <w:ind w:left="142"/>
        <w:jc w:val="both"/>
        <w:rPr>
          <w:rFonts w:ascii="Arial" w:eastAsia="Calibri" w:hAnsi="Arial" w:cs="Arial"/>
          <w:sz w:val="22"/>
          <w:szCs w:val="22"/>
          <w:lang w:eastAsia="en-US"/>
        </w:rPr>
      </w:pPr>
    </w:p>
    <w:p w:rsidR="00CA6D15" w:rsidRDefault="00CA6D15" w:rsidP="00CA6D15">
      <w:pPr>
        <w:ind w:left="142"/>
        <w:jc w:val="both"/>
        <w:rPr>
          <w:rFonts w:ascii="Arial" w:eastAsia="Calibri" w:hAnsi="Arial" w:cs="Arial"/>
          <w:sz w:val="22"/>
          <w:szCs w:val="22"/>
          <w:lang w:eastAsia="en-US"/>
        </w:rPr>
      </w:pPr>
      <w:r w:rsidRPr="00EF78A5">
        <w:rPr>
          <w:rFonts w:ascii="Arial" w:eastAsia="Calibri" w:hAnsi="Arial" w:cs="Arial"/>
          <w:sz w:val="22"/>
          <w:szCs w:val="22"/>
          <w:lang w:eastAsia="en-US"/>
        </w:rPr>
        <w:t>Se recomienda la realización de una prueba al inicio del programa, con el objetivo de identificar el grado de conocimiento que los estudiantes tienen sobre los temas que serán abordados en el desarrollo del programa. Así como activar sus conocimientos y experiencias previas.</w:t>
      </w:r>
    </w:p>
    <w:p w:rsidR="00CA6D15" w:rsidRPr="00EF78A5" w:rsidRDefault="00CA6D15" w:rsidP="00CA6D15">
      <w:pPr>
        <w:ind w:left="142"/>
        <w:jc w:val="both"/>
        <w:rPr>
          <w:rFonts w:ascii="Arial" w:eastAsia="Calibri" w:hAnsi="Arial" w:cs="Arial"/>
          <w:sz w:val="22"/>
          <w:szCs w:val="22"/>
          <w:lang w:eastAsia="en-US"/>
        </w:rPr>
      </w:pPr>
    </w:p>
    <w:p w:rsidR="00CA6D15" w:rsidRDefault="00CA6D15" w:rsidP="00CA6D15">
      <w:pPr>
        <w:ind w:left="142"/>
        <w:jc w:val="both"/>
        <w:rPr>
          <w:rFonts w:ascii="Arial" w:eastAsia="Calibri" w:hAnsi="Arial" w:cs="Arial"/>
          <w:sz w:val="22"/>
          <w:szCs w:val="22"/>
          <w:lang w:eastAsia="en-US"/>
        </w:rPr>
      </w:pPr>
      <w:r w:rsidRPr="00EF78A5">
        <w:rPr>
          <w:rFonts w:ascii="Arial" w:eastAsia="Calibri" w:hAnsi="Arial" w:cs="Arial"/>
          <w:sz w:val="22"/>
          <w:szCs w:val="22"/>
          <w:lang w:eastAsia="en-US"/>
        </w:rPr>
        <w:t xml:space="preserve">La escala de calificación es de </w:t>
      </w:r>
      <w:smartTag w:uri="urn:schemas-microsoft-com:office:smarttags" w:element="metricconverter">
        <w:smartTagPr>
          <w:attr w:name="ProductID" w:val="0 a"/>
        </w:smartTagPr>
        <w:r w:rsidRPr="00EF78A5">
          <w:rPr>
            <w:rFonts w:ascii="Arial" w:eastAsia="Calibri" w:hAnsi="Arial" w:cs="Arial"/>
            <w:sz w:val="22"/>
            <w:szCs w:val="22"/>
            <w:lang w:eastAsia="en-US"/>
          </w:rPr>
          <w:t>0 a</w:t>
        </w:r>
      </w:smartTag>
      <w:r w:rsidRPr="00EF78A5">
        <w:rPr>
          <w:rFonts w:ascii="Arial" w:eastAsia="Calibri" w:hAnsi="Arial" w:cs="Arial"/>
          <w:sz w:val="22"/>
          <w:szCs w:val="22"/>
          <w:lang w:eastAsia="en-US"/>
        </w:rPr>
        <w:t xml:space="preserve"> 100. Se recomienda la evaluación ponderada que tome en cuenta las pruebas sistemáticas, la valoración de puntualidad y calidad en la entrega de las asignacio</w:t>
      </w:r>
      <w:r>
        <w:rPr>
          <w:rFonts w:ascii="Arial" w:eastAsia="Calibri" w:hAnsi="Arial" w:cs="Arial"/>
          <w:sz w:val="22"/>
          <w:szCs w:val="22"/>
          <w:lang w:eastAsia="en-US"/>
        </w:rPr>
        <w:t xml:space="preserve">nes y la prueba final. </w:t>
      </w:r>
      <w:r w:rsidRPr="00EF78A5">
        <w:rPr>
          <w:rFonts w:ascii="Arial" w:eastAsia="Calibri" w:hAnsi="Arial" w:cs="Arial"/>
          <w:sz w:val="22"/>
          <w:szCs w:val="22"/>
          <w:lang w:eastAsia="en-US"/>
        </w:rPr>
        <w:t xml:space="preserve">Se </w:t>
      </w:r>
      <w:r>
        <w:rPr>
          <w:rFonts w:ascii="Arial" w:eastAsia="Calibri" w:hAnsi="Arial" w:cs="Arial"/>
          <w:sz w:val="22"/>
          <w:szCs w:val="22"/>
          <w:lang w:eastAsia="en-US"/>
        </w:rPr>
        <w:t xml:space="preserve">deberá </w:t>
      </w:r>
      <w:r w:rsidRPr="00EF78A5">
        <w:rPr>
          <w:rFonts w:ascii="Arial" w:eastAsia="Calibri" w:hAnsi="Arial" w:cs="Arial"/>
          <w:sz w:val="22"/>
          <w:szCs w:val="22"/>
          <w:lang w:eastAsia="en-US"/>
        </w:rPr>
        <w:t xml:space="preserve">estimular la auto-evaluación y </w:t>
      </w:r>
      <w:proofErr w:type="spellStart"/>
      <w:r w:rsidRPr="00EF78A5">
        <w:rPr>
          <w:rFonts w:ascii="Arial" w:eastAsia="Calibri" w:hAnsi="Arial" w:cs="Arial"/>
          <w:sz w:val="22"/>
          <w:szCs w:val="22"/>
          <w:lang w:eastAsia="en-US"/>
        </w:rPr>
        <w:t>co</w:t>
      </w:r>
      <w:proofErr w:type="spellEnd"/>
      <w:r w:rsidRPr="00EF78A5">
        <w:rPr>
          <w:rFonts w:ascii="Arial" w:eastAsia="Calibri" w:hAnsi="Arial" w:cs="Arial"/>
          <w:sz w:val="22"/>
          <w:szCs w:val="22"/>
          <w:lang w:eastAsia="en-US"/>
        </w:rPr>
        <w:t>-evaluación y el trabajo en grupos como formas de impulsar acciones de autorregulación y mejoras, así como niveladoras.</w:t>
      </w:r>
    </w:p>
    <w:p w:rsidR="00132C66" w:rsidRDefault="00132C66" w:rsidP="00AD37DF">
      <w:pPr>
        <w:jc w:val="both"/>
        <w:rPr>
          <w:rFonts w:ascii="Arial" w:eastAsia="Calibri" w:hAnsi="Arial" w:cs="Arial"/>
          <w:sz w:val="22"/>
          <w:szCs w:val="22"/>
          <w:lang w:eastAsia="en-US"/>
        </w:rPr>
      </w:pPr>
    </w:p>
    <w:p w:rsidR="009453E5" w:rsidRPr="00EF78A5" w:rsidRDefault="009453E5" w:rsidP="00CA6D15">
      <w:pPr>
        <w:ind w:left="142"/>
        <w:jc w:val="both"/>
        <w:rPr>
          <w:rFonts w:ascii="Arial" w:eastAsia="Calibri" w:hAnsi="Arial" w:cs="Arial"/>
          <w:sz w:val="22"/>
          <w:szCs w:val="22"/>
          <w:lang w:eastAsia="en-US"/>
        </w:rPr>
      </w:pPr>
    </w:p>
    <w:p w:rsidR="003B2EEC" w:rsidRDefault="003B2EEC" w:rsidP="003B2EEC">
      <w:pPr>
        <w:numPr>
          <w:ilvl w:val="0"/>
          <w:numId w:val="1"/>
        </w:numPr>
        <w:jc w:val="both"/>
        <w:rPr>
          <w:rFonts w:ascii="Arial" w:eastAsia="Calibri" w:hAnsi="Arial" w:cs="Arial"/>
          <w:b/>
          <w:sz w:val="22"/>
          <w:szCs w:val="22"/>
          <w:lang w:eastAsia="en-US"/>
        </w:rPr>
      </w:pPr>
      <w:r w:rsidRPr="00511087">
        <w:rPr>
          <w:rFonts w:ascii="Arial" w:eastAsia="Calibri" w:hAnsi="Arial" w:cs="Arial"/>
          <w:b/>
          <w:caps/>
          <w:sz w:val="22"/>
          <w:szCs w:val="22"/>
          <w:lang w:eastAsia="en-US"/>
        </w:rPr>
        <w:t>Bibliografía y recursos didácticos</w:t>
      </w:r>
    </w:p>
    <w:p w:rsidR="00784846" w:rsidRDefault="00784846" w:rsidP="00784846">
      <w:pPr>
        <w:jc w:val="both"/>
        <w:rPr>
          <w:rFonts w:ascii="Arial" w:eastAsia="Calibri" w:hAnsi="Arial" w:cs="Arial"/>
          <w:b/>
          <w:sz w:val="22"/>
          <w:szCs w:val="22"/>
          <w:lang w:eastAsia="en-US"/>
        </w:rPr>
      </w:pPr>
    </w:p>
    <w:p w:rsidR="0030692D" w:rsidRPr="0030692D" w:rsidRDefault="0030692D" w:rsidP="00192DBB">
      <w:pPr>
        <w:numPr>
          <w:ilvl w:val="0"/>
          <w:numId w:val="2"/>
        </w:numPr>
        <w:ind w:left="1068"/>
        <w:jc w:val="both"/>
        <w:rPr>
          <w:rFonts w:ascii="Arial" w:hAnsi="Arial" w:cs="Arial"/>
          <w:b/>
          <w:sz w:val="20"/>
        </w:rPr>
      </w:pPr>
      <w:r w:rsidRPr="0030692D">
        <w:rPr>
          <w:rFonts w:ascii="Arial" w:hAnsi="Arial" w:cs="Arial"/>
          <w:b/>
          <w:sz w:val="20"/>
        </w:rPr>
        <w:t>Textos Básicos</w:t>
      </w:r>
    </w:p>
    <w:p w:rsidR="0030692D" w:rsidRPr="0030692D" w:rsidRDefault="0030692D" w:rsidP="0030692D">
      <w:pPr>
        <w:ind w:left="561"/>
        <w:jc w:val="both"/>
        <w:rPr>
          <w:rFonts w:ascii="Arial" w:eastAsia="Calibri" w:hAnsi="Arial" w:cs="Arial"/>
          <w:sz w:val="22"/>
          <w:szCs w:val="22"/>
          <w:lang w:eastAsia="en-US"/>
        </w:rPr>
      </w:pPr>
    </w:p>
    <w:p w:rsidR="00CB0B77" w:rsidRPr="00CB0B77" w:rsidRDefault="00CB0B77" w:rsidP="005707BF">
      <w:pPr>
        <w:numPr>
          <w:ilvl w:val="0"/>
          <w:numId w:val="7"/>
        </w:numPr>
        <w:tabs>
          <w:tab w:val="clear" w:pos="360"/>
          <w:tab w:val="num" w:pos="1080"/>
        </w:tabs>
        <w:spacing w:before="100" w:after="100" w:line="276" w:lineRule="auto"/>
        <w:ind w:left="1571"/>
        <w:jc w:val="both"/>
        <w:rPr>
          <w:rFonts w:ascii="Arial" w:hAnsi="Arial"/>
          <w:spacing w:val="-3"/>
          <w:sz w:val="22"/>
          <w:szCs w:val="22"/>
          <w:lang w:val="en-US"/>
        </w:rPr>
      </w:pPr>
      <w:proofErr w:type="spellStart"/>
      <w:r w:rsidRPr="00CB0B77">
        <w:rPr>
          <w:rFonts w:ascii="Arial" w:hAnsi="Arial"/>
          <w:spacing w:val="-3"/>
          <w:sz w:val="22"/>
          <w:szCs w:val="22"/>
          <w:lang w:val="en-US"/>
        </w:rPr>
        <w:t>Weikum</w:t>
      </w:r>
      <w:proofErr w:type="spellEnd"/>
      <w:r w:rsidRPr="00CB0B77">
        <w:rPr>
          <w:rFonts w:ascii="Arial" w:hAnsi="Arial"/>
          <w:spacing w:val="-3"/>
          <w:sz w:val="22"/>
          <w:szCs w:val="22"/>
          <w:lang w:val="en-US"/>
        </w:rPr>
        <w:t>, G</w:t>
      </w:r>
      <w:r>
        <w:rPr>
          <w:rFonts w:ascii="Arial" w:hAnsi="Arial"/>
          <w:spacing w:val="-3"/>
          <w:sz w:val="22"/>
          <w:szCs w:val="22"/>
          <w:lang w:val="en-US"/>
        </w:rPr>
        <w:t>.</w:t>
      </w:r>
      <w:proofErr w:type="gramStart"/>
      <w:r>
        <w:rPr>
          <w:rFonts w:ascii="Arial" w:hAnsi="Arial"/>
          <w:spacing w:val="-3"/>
          <w:sz w:val="22"/>
          <w:szCs w:val="22"/>
          <w:lang w:val="en-US"/>
        </w:rPr>
        <w:t xml:space="preserve">, </w:t>
      </w:r>
      <w:r w:rsidRPr="00CB0B77">
        <w:rPr>
          <w:rFonts w:ascii="Arial" w:hAnsi="Arial"/>
          <w:spacing w:val="-3"/>
          <w:sz w:val="22"/>
          <w:szCs w:val="22"/>
          <w:lang w:val="en-US"/>
        </w:rPr>
        <w:t xml:space="preserve"> </w:t>
      </w:r>
      <w:proofErr w:type="spellStart"/>
      <w:r w:rsidRPr="00CB0B77">
        <w:rPr>
          <w:rFonts w:ascii="Arial" w:hAnsi="Arial"/>
          <w:spacing w:val="-3"/>
          <w:sz w:val="22"/>
          <w:szCs w:val="22"/>
          <w:lang w:val="en-US"/>
        </w:rPr>
        <w:t>Vossen</w:t>
      </w:r>
      <w:proofErr w:type="spellEnd"/>
      <w:proofErr w:type="gramEnd"/>
      <w:r w:rsidRPr="00CB0B77">
        <w:rPr>
          <w:rFonts w:ascii="Arial" w:hAnsi="Arial"/>
          <w:spacing w:val="-3"/>
          <w:sz w:val="22"/>
          <w:szCs w:val="22"/>
          <w:lang w:val="en-US"/>
        </w:rPr>
        <w:t>, G</w:t>
      </w:r>
      <w:r>
        <w:rPr>
          <w:rFonts w:ascii="Arial" w:hAnsi="Arial"/>
          <w:spacing w:val="-3"/>
          <w:sz w:val="22"/>
          <w:szCs w:val="22"/>
          <w:lang w:val="en-US"/>
        </w:rPr>
        <w:t>. (2002).</w:t>
      </w:r>
      <w:r w:rsidRPr="00CB0B77">
        <w:rPr>
          <w:rFonts w:ascii="Arial" w:hAnsi="Arial"/>
          <w:spacing w:val="-3"/>
          <w:sz w:val="22"/>
          <w:szCs w:val="22"/>
          <w:lang w:val="en-US"/>
        </w:rPr>
        <w:t xml:space="preserve"> Transactional Information Systems: Theory, Algorithms, and the Practice of Concurrency Control (The Morgan Kaufmann Ser</w:t>
      </w:r>
      <w:r>
        <w:rPr>
          <w:rFonts w:ascii="Arial" w:hAnsi="Arial"/>
          <w:spacing w:val="-3"/>
          <w:sz w:val="22"/>
          <w:szCs w:val="22"/>
          <w:lang w:val="en-US"/>
        </w:rPr>
        <w:t>ies in Data Management Systems).:</w:t>
      </w:r>
      <w:r w:rsidRPr="00CB0B77">
        <w:rPr>
          <w:rFonts w:ascii="Arial" w:hAnsi="Arial"/>
          <w:spacing w:val="-3"/>
          <w:sz w:val="22"/>
          <w:szCs w:val="22"/>
          <w:lang w:val="en-US"/>
        </w:rPr>
        <w:t xml:space="preserve"> Academic Press</w:t>
      </w:r>
    </w:p>
    <w:p w:rsidR="0030692D" w:rsidRPr="009453E5" w:rsidRDefault="0030692D" w:rsidP="0030692D">
      <w:pPr>
        <w:rPr>
          <w:rFonts w:ascii="Arial" w:hAnsi="Arial" w:cs="Arial"/>
          <w:lang w:val="en-GB"/>
        </w:rPr>
      </w:pPr>
    </w:p>
    <w:p w:rsidR="0030692D" w:rsidRPr="00CB0B77" w:rsidRDefault="0030692D" w:rsidP="00192DBB">
      <w:pPr>
        <w:numPr>
          <w:ilvl w:val="0"/>
          <w:numId w:val="2"/>
        </w:numPr>
        <w:ind w:left="1068"/>
        <w:jc w:val="both"/>
        <w:rPr>
          <w:rFonts w:ascii="Arial" w:hAnsi="Arial" w:cs="Arial"/>
          <w:b/>
          <w:sz w:val="20"/>
          <w:lang w:val="en-US"/>
        </w:rPr>
      </w:pPr>
      <w:proofErr w:type="spellStart"/>
      <w:r w:rsidRPr="00CB0B77">
        <w:rPr>
          <w:rFonts w:ascii="Arial" w:hAnsi="Arial" w:cs="Arial"/>
          <w:b/>
          <w:sz w:val="20"/>
          <w:lang w:val="en-US"/>
        </w:rPr>
        <w:t>Textos</w:t>
      </w:r>
      <w:proofErr w:type="spellEnd"/>
      <w:r w:rsidRPr="00CB0B77">
        <w:rPr>
          <w:rFonts w:ascii="Arial" w:hAnsi="Arial" w:cs="Arial"/>
          <w:b/>
          <w:sz w:val="20"/>
          <w:lang w:val="en-US"/>
        </w:rPr>
        <w:t xml:space="preserve"> </w:t>
      </w:r>
      <w:proofErr w:type="spellStart"/>
      <w:r w:rsidRPr="00CB0B77">
        <w:rPr>
          <w:rFonts w:ascii="Arial" w:hAnsi="Arial" w:cs="Arial"/>
          <w:b/>
          <w:sz w:val="20"/>
          <w:lang w:val="en-US"/>
        </w:rPr>
        <w:t>Complementarios</w:t>
      </w:r>
      <w:proofErr w:type="spellEnd"/>
    </w:p>
    <w:p w:rsidR="0030692D" w:rsidRPr="00CB0B77" w:rsidRDefault="0030692D" w:rsidP="0030692D">
      <w:pPr>
        <w:ind w:left="1068"/>
        <w:jc w:val="both"/>
        <w:rPr>
          <w:rFonts w:ascii="Arial" w:hAnsi="Arial" w:cs="Arial"/>
          <w:b/>
          <w:sz w:val="20"/>
          <w:lang w:val="en-US"/>
        </w:rPr>
      </w:pPr>
    </w:p>
    <w:p w:rsidR="00CB0B77" w:rsidRDefault="00CB0B77" w:rsidP="005707BF">
      <w:pPr>
        <w:numPr>
          <w:ilvl w:val="0"/>
          <w:numId w:val="7"/>
        </w:numPr>
        <w:tabs>
          <w:tab w:val="clear" w:pos="360"/>
          <w:tab w:val="num" w:pos="1080"/>
        </w:tabs>
        <w:spacing w:before="100" w:after="100" w:line="276" w:lineRule="auto"/>
        <w:ind w:left="1571"/>
        <w:jc w:val="both"/>
        <w:rPr>
          <w:rFonts w:ascii="Arial" w:hAnsi="Arial"/>
          <w:spacing w:val="-3"/>
          <w:sz w:val="22"/>
          <w:szCs w:val="22"/>
          <w:lang w:val="es-NI"/>
        </w:rPr>
      </w:pPr>
      <w:proofErr w:type="spellStart"/>
      <w:r w:rsidRPr="00CB0B77">
        <w:rPr>
          <w:rFonts w:ascii="Arial" w:hAnsi="Arial"/>
          <w:spacing w:val="-3"/>
          <w:sz w:val="22"/>
          <w:szCs w:val="22"/>
          <w:lang w:val="es-NI"/>
        </w:rPr>
        <w:t>Cohhen</w:t>
      </w:r>
      <w:proofErr w:type="spellEnd"/>
      <w:r w:rsidRPr="00CB0B77">
        <w:rPr>
          <w:rFonts w:ascii="Arial" w:hAnsi="Arial"/>
          <w:spacing w:val="-3"/>
          <w:sz w:val="22"/>
          <w:szCs w:val="22"/>
          <w:lang w:val="es-NI"/>
        </w:rPr>
        <w:t>, D., Asín, E. (2000). Sistemas de Información para los negocios.</w:t>
      </w:r>
      <w:r>
        <w:rPr>
          <w:rFonts w:ascii="Arial" w:hAnsi="Arial"/>
          <w:spacing w:val="-3"/>
          <w:sz w:val="22"/>
          <w:szCs w:val="22"/>
          <w:lang w:val="es-NI"/>
        </w:rPr>
        <w:t xml:space="preserve">: </w:t>
      </w:r>
      <w:proofErr w:type="spellStart"/>
      <w:r>
        <w:rPr>
          <w:rFonts w:ascii="Arial" w:hAnsi="Arial"/>
          <w:spacing w:val="-3"/>
          <w:sz w:val="22"/>
          <w:szCs w:val="22"/>
          <w:lang w:val="es-NI"/>
        </w:rPr>
        <w:t>McGrawHill</w:t>
      </w:r>
      <w:proofErr w:type="spellEnd"/>
      <w:r>
        <w:rPr>
          <w:rFonts w:ascii="Arial" w:hAnsi="Arial"/>
          <w:spacing w:val="-3"/>
          <w:sz w:val="22"/>
          <w:szCs w:val="22"/>
          <w:lang w:val="es-NI"/>
        </w:rPr>
        <w:t>.</w:t>
      </w:r>
    </w:p>
    <w:p w:rsidR="00AD37DF" w:rsidRPr="00AD37DF" w:rsidRDefault="00AD37DF" w:rsidP="00AD37DF">
      <w:pPr>
        <w:numPr>
          <w:ilvl w:val="0"/>
          <w:numId w:val="7"/>
        </w:numPr>
        <w:tabs>
          <w:tab w:val="clear" w:pos="360"/>
          <w:tab w:val="num" w:pos="1080"/>
        </w:tabs>
        <w:spacing w:before="100" w:after="100" w:line="276" w:lineRule="auto"/>
        <w:ind w:left="1571"/>
        <w:jc w:val="both"/>
        <w:rPr>
          <w:rFonts w:ascii="Arial" w:hAnsi="Arial"/>
          <w:spacing w:val="-3"/>
          <w:sz w:val="22"/>
          <w:szCs w:val="22"/>
          <w:lang w:val="en-US"/>
        </w:rPr>
      </w:pPr>
      <w:r w:rsidRPr="005707BF">
        <w:rPr>
          <w:rFonts w:ascii="Arial" w:hAnsi="Arial"/>
          <w:spacing w:val="-3"/>
          <w:sz w:val="22"/>
          <w:szCs w:val="22"/>
          <w:lang w:val="en-US"/>
        </w:rPr>
        <w:t>Garcia, R., DeLuca</w:t>
      </w:r>
      <w:r>
        <w:rPr>
          <w:rFonts w:ascii="Arial" w:hAnsi="Arial"/>
          <w:spacing w:val="-3"/>
          <w:sz w:val="22"/>
          <w:szCs w:val="22"/>
          <w:lang w:val="en-US"/>
        </w:rPr>
        <w:t xml:space="preserve">, W. (2000). </w:t>
      </w:r>
      <w:r w:rsidRPr="005707BF">
        <w:rPr>
          <w:rFonts w:ascii="Arial" w:hAnsi="Arial"/>
          <w:spacing w:val="-3"/>
          <w:sz w:val="22"/>
          <w:szCs w:val="22"/>
          <w:lang w:val="en-US"/>
        </w:rPr>
        <w:t xml:space="preserve">Running Microsoft SQL </w:t>
      </w:r>
      <w:proofErr w:type="gramStart"/>
      <w:r w:rsidRPr="005707BF">
        <w:rPr>
          <w:rFonts w:ascii="Arial" w:hAnsi="Arial"/>
          <w:spacing w:val="-3"/>
          <w:sz w:val="22"/>
          <w:szCs w:val="22"/>
          <w:lang w:val="en-US"/>
        </w:rPr>
        <w:t>Server</w:t>
      </w:r>
      <w:r>
        <w:rPr>
          <w:rFonts w:ascii="Arial" w:hAnsi="Arial"/>
          <w:spacing w:val="-3"/>
          <w:sz w:val="22"/>
          <w:szCs w:val="22"/>
          <w:lang w:val="en-US"/>
        </w:rPr>
        <w:t>.:</w:t>
      </w:r>
      <w:proofErr w:type="gramEnd"/>
      <w:r>
        <w:rPr>
          <w:rFonts w:ascii="Arial" w:hAnsi="Arial"/>
          <w:spacing w:val="-3"/>
          <w:sz w:val="22"/>
          <w:szCs w:val="22"/>
          <w:lang w:val="en-US"/>
        </w:rPr>
        <w:t xml:space="preserve"> </w:t>
      </w:r>
      <w:proofErr w:type="spellStart"/>
      <w:r w:rsidRPr="005707BF">
        <w:rPr>
          <w:rFonts w:ascii="Arial" w:hAnsi="Arial"/>
          <w:spacing w:val="-3"/>
          <w:sz w:val="22"/>
          <w:szCs w:val="22"/>
          <w:lang w:val="en-US"/>
        </w:rPr>
        <w:t>McGrawHill</w:t>
      </w:r>
      <w:proofErr w:type="spellEnd"/>
      <w:r>
        <w:rPr>
          <w:rFonts w:ascii="Arial" w:hAnsi="Arial"/>
          <w:spacing w:val="-3"/>
          <w:sz w:val="22"/>
          <w:szCs w:val="22"/>
          <w:lang w:val="en-US"/>
        </w:rPr>
        <w:t>.</w:t>
      </w:r>
    </w:p>
    <w:p w:rsidR="00CB0B77" w:rsidRPr="00CB0B77" w:rsidRDefault="00CB0B77" w:rsidP="005707BF">
      <w:pPr>
        <w:numPr>
          <w:ilvl w:val="0"/>
          <w:numId w:val="7"/>
        </w:numPr>
        <w:tabs>
          <w:tab w:val="clear" w:pos="360"/>
          <w:tab w:val="num" w:pos="1080"/>
        </w:tabs>
        <w:spacing w:before="100" w:after="100" w:line="276" w:lineRule="auto"/>
        <w:ind w:left="1571"/>
        <w:jc w:val="both"/>
        <w:rPr>
          <w:rFonts w:ascii="Arial" w:hAnsi="Arial"/>
          <w:spacing w:val="-3"/>
          <w:sz w:val="22"/>
          <w:szCs w:val="22"/>
          <w:lang w:val="en-US"/>
        </w:rPr>
      </w:pPr>
      <w:r w:rsidRPr="00CB0B77">
        <w:rPr>
          <w:rFonts w:ascii="Arial" w:hAnsi="Arial"/>
          <w:spacing w:val="-3"/>
          <w:sz w:val="22"/>
          <w:szCs w:val="22"/>
          <w:lang w:val="en-US"/>
        </w:rPr>
        <w:t>Post, G</w:t>
      </w:r>
      <w:r>
        <w:rPr>
          <w:rFonts w:ascii="Arial" w:hAnsi="Arial"/>
          <w:spacing w:val="-3"/>
          <w:sz w:val="22"/>
          <w:szCs w:val="22"/>
          <w:lang w:val="en-US"/>
        </w:rPr>
        <w:t>. (2004). D</w:t>
      </w:r>
      <w:r w:rsidRPr="00CB0B77">
        <w:rPr>
          <w:rFonts w:ascii="Arial" w:hAnsi="Arial"/>
          <w:spacing w:val="-3"/>
          <w:sz w:val="22"/>
          <w:szCs w:val="22"/>
          <w:lang w:val="en-US"/>
        </w:rPr>
        <w:t xml:space="preserve">atabase Management Systems-Designing &amp; Building Business </w:t>
      </w:r>
      <w:proofErr w:type="gramStart"/>
      <w:r w:rsidRPr="00CB0B77">
        <w:rPr>
          <w:rFonts w:ascii="Arial" w:hAnsi="Arial"/>
          <w:spacing w:val="-3"/>
          <w:sz w:val="22"/>
          <w:szCs w:val="22"/>
          <w:lang w:val="en-US"/>
        </w:rPr>
        <w:t>Applications.</w:t>
      </w:r>
      <w:r>
        <w:rPr>
          <w:rFonts w:ascii="Arial" w:hAnsi="Arial"/>
          <w:spacing w:val="-3"/>
          <w:sz w:val="22"/>
          <w:szCs w:val="22"/>
          <w:lang w:val="en-US"/>
        </w:rPr>
        <w:t>:</w:t>
      </w:r>
      <w:proofErr w:type="gramEnd"/>
      <w:r>
        <w:rPr>
          <w:rFonts w:ascii="Arial" w:hAnsi="Arial"/>
          <w:spacing w:val="-3"/>
          <w:sz w:val="22"/>
          <w:szCs w:val="22"/>
          <w:lang w:val="en-US"/>
        </w:rPr>
        <w:t xml:space="preserve"> </w:t>
      </w:r>
      <w:proofErr w:type="spellStart"/>
      <w:r>
        <w:rPr>
          <w:rFonts w:ascii="Arial" w:hAnsi="Arial"/>
          <w:spacing w:val="-3"/>
          <w:sz w:val="22"/>
          <w:szCs w:val="22"/>
          <w:lang w:val="en-US"/>
        </w:rPr>
        <w:t>McGrawHill</w:t>
      </w:r>
      <w:proofErr w:type="spellEnd"/>
      <w:r>
        <w:rPr>
          <w:rFonts w:ascii="Arial" w:hAnsi="Arial"/>
          <w:spacing w:val="-3"/>
          <w:sz w:val="22"/>
          <w:szCs w:val="22"/>
          <w:lang w:val="en-US"/>
        </w:rPr>
        <w:t>.</w:t>
      </w:r>
    </w:p>
    <w:p w:rsidR="00CB0B77" w:rsidRPr="00871E5D" w:rsidRDefault="00CB0B77" w:rsidP="005707BF">
      <w:pPr>
        <w:numPr>
          <w:ilvl w:val="0"/>
          <w:numId w:val="7"/>
        </w:numPr>
        <w:tabs>
          <w:tab w:val="clear" w:pos="360"/>
          <w:tab w:val="num" w:pos="1080"/>
        </w:tabs>
        <w:spacing w:before="100" w:after="100" w:line="276" w:lineRule="auto"/>
        <w:ind w:left="1571"/>
        <w:jc w:val="both"/>
        <w:rPr>
          <w:rFonts w:ascii="Arial" w:hAnsi="Arial"/>
          <w:spacing w:val="-3"/>
          <w:sz w:val="22"/>
          <w:szCs w:val="22"/>
          <w:lang w:val="en-US"/>
        </w:rPr>
      </w:pPr>
      <w:r w:rsidRPr="00CB0B77">
        <w:rPr>
          <w:rFonts w:ascii="Arial" w:hAnsi="Arial"/>
          <w:spacing w:val="-3"/>
          <w:sz w:val="22"/>
          <w:szCs w:val="22"/>
          <w:lang w:val="en-US"/>
        </w:rPr>
        <w:t>Post, G</w:t>
      </w:r>
      <w:r>
        <w:rPr>
          <w:rFonts w:ascii="Arial" w:hAnsi="Arial"/>
          <w:spacing w:val="-3"/>
          <w:sz w:val="22"/>
          <w:szCs w:val="22"/>
          <w:lang w:val="en-US"/>
        </w:rPr>
        <w:t xml:space="preserve">. (2005). </w:t>
      </w:r>
      <w:hyperlink r:id="rId9" w:history="1">
        <w:r w:rsidRPr="00CB0B77">
          <w:rPr>
            <w:rFonts w:ascii="Arial" w:hAnsi="Arial"/>
            <w:spacing w:val="-3"/>
            <w:sz w:val="22"/>
            <w:szCs w:val="22"/>
            <w:lang w:val="en-US"/>
          </w:rPr>
          <w:t>Management Information Systems.</w:t>
        </w:r>
      </w:hyperlink>
      <w:r w:rsidRPr="00871E5D">
        <w:rPr>
          <w:rFonts w:ascii="Arial" w:hAnsi="Arial"/>
          <w:spacing w:val="-3"/>
          <w:sz w:val="22"/>
          <w:szCs w:val="22"/>
          <w:lang w:val="en-US"/>
        </w:rPr>
        <w:t xml:space="preserve">: </w:t>
      </w:r>
      <w:proofErr w:type="spellStart"/>
      <w:r w:rsidRPr="00871E5D">
        <w:rPr>
          <w:rFonts w:ascii="Arial" w:hAnsi="Arial"/>
          <w:spacing w:val="-3"/>
          <w:sz w:val="22"/>
          <w:szCs w:val="22"/>
          <w:lang w:val="en-US"/>
        </w:rPr>
        <w:t>McGrawHill</w:t>
      </w:r>
      <w:proofErr w:type="spellEnd"/>
    </w:p>
    <w:p w:rsidR="009453E5" w:rsidRPr="005707BF" w:rsidRDefault="009453E5" w:rsidP="009453E5">
      <w:pPr>
        <w:numPr>
          <w:ilvl w:val="0"/>
          <w:numId w:val="2"/>
        </w:numPr>
        <w:ind w:left="1068"/>
        <w:jc w:val="both"/>
        <w:rPr>
          <w:rFonts w:ascii="Arial" w:hAnsi="Arial" w:cs="Arial"/>
          <w:b/>
          <w:sz w:val="20"/>
          <w:lang w:val="en-US"/>
        </w:rPr>
      </w:pPr>
      <w:r w:rsidRPr="005707BF">
        <w:rPr>
          <w:rFonts w:ascii="Arial" w:hAnsi="Arial" w:cs="Arial"/>
          <w:b/>
          <w:sz w:val="20"/>
          <w:lang w:val="en-US"/>
        </w:rPr>
        <w:t>Sitios en Internet</w:t>
      </w:r>
    </w:p>
    <w:p w:rsidR="00CB0B77" w:rsidRPr="00871E5D" w:rsidRDefault="0038768E" w:rsidP="005707BF">
      <w:pPr>
        <w:numPr>
          <w:ilvl w:val="0"/>
          <w:numId w:val="12"/>
        </w:numPr>
        <w:jc w:val="both"/>
        <w:rPr>
          <w:rFonts w:ascii="Arial" w:hAnsi="Arial" w:cs="Arial"/>
          <w:sz w:val="22"/>
          <w:szCs w:val="22"/>
          <w:lang w:val="en-US"/>
        </w:rPr>
      </w:pPr>
      <w:hyperlink r:id="rId10" w:history="1">
        <w:r w:rsidR="00CB0B77" w:rsidRPr="005707BF">
          <w:rPr>
            <w:rFonts w:ascii="Arial" w:hAnsi="Arial" w:cs="Arial"/>
            <w:sz w:val="22"/>
            <w:szCs w:val="22"/>
            <w:lang w:val="en-US"/>
          </w:rPr>
          <w:t>http://csdl2.compu</w:t>
        </w:r>
        <w:r w:rsidR="00CB0B77" w:rsidRPr="00871E5D">
          <w:rPr>
            <w:rFonts w:ascii="Arial" w:hAnsi="Arial" w:cs="Arial"/>
            <w:sz w:val="22"/>
            <w:szCs w:val="22"/>
            <w:lang w:val="en-US"/>
          </w:rPr>
          <w:t>ter.org/persagen/DLPublication.jsp?pubtype=t&amp;acronym=td</w:t>
        </w:r>
      </w:hyperlink>
    </w:p>
    <w:p w:rsidR="00CB0B77" w:rsidRPr="00871E5D" w:rsidRDefault="0038768E" w:rsidP="005707BF">
      <w:pPr>
        <w:numPr>
          <w:ilvl w:val="0"/>
          <w:numId w:val="12"/>
        </w:numPr>
        <w:jc w:val="both"/>
        <w:rPr>
          <w:rFonts w:ascii="Arial" w:hAnsi="Arial" w:cs="Arial"/>
          <w:sz w:val="22"/>
          <w:szCs w:val="22"/>
          <w:lang w:val="en-US"/>
        </w:rPr>
      </w:pPr>
      <w:hyperlink r:id="rId11" w:anchor="GoodDesignForaTPS" w:history="1">
        <w:r w:rsidR="00CB0B77" w:rsidRPr="00871E5D">
          <w:rPr>
            <w:rFonts w:ascii="Arial" w:hAnsi="Arial" w:cs="Arial"/>
            <w:sz w:val="22"/>
            <w:szCs w:val="22"/>
            <w:lang w:val="en-US"/>
          </w:rPr>
          <w:t>http://bettscomputers.com/moodle/course/view.php?id=40&amp;topic=all#GoodDesignForaTPS</w:t>
        </w:r>
      </w:hyperlink>
    </w:p>
    <w:p w:rsidR="00CB0B77" w:rsidRPr="00871E5D" w:rsidRDefault="0038768E" w:rsidP="005707BF">
      <w:pPr>
        <w:numPr>
          <w:ilvl w:val="0"/>
          <w:numId w:val="12"/>
        </w:numPr>
        <w:jc w:val="both"/>
        <w:rPr>
          <w:rFonts w:ascii="Arial" w:hAnsi="Arial" w:cs="Arial"/>
          <w:sz w:val="22"/>
          <w:szCs w:val="22"/>
          <w:lang w:val="en-US"/>
        </w:rPr>
      </w:pPr>
      <w:hyperlink r:id="rId12" w:history="1">
        <w:r w:rsidR="00CB0B77" w:rsidRPr="00871E5D">
          <w:rPr>
            <w:rFonts w:ascii="Arial" w:hAnsi="Arial" w:cs="Arial"/>
            <w:sz w:val="22"/>
            <w:szCs w:val="22"/>
            <w:lang w:val="en-US"/>
          </w:rPr>
          <w:t>http://www.computer.org/portal/site/csdl/menuitem.9cf923ad3262fbe5b53107638bcd45f3/index.jsp?&amp;pName=csdl_level1&amp;path=csdl/content&amp;file=subject.xml&amp;xsl=generic.xsl&amp;;jsessionid=GLKVzvh1ynTHbQY0pp7B5v2xlPPGQcMhs3CqvXzPyv62LpTdk8N2!213896734</w:t>
        </w:r>
      </w:hyperlink>
    </w:p>
    <w:p w:rsidR="009453E5" w:rsidRPr="00871E5D" w:rsidRDefault="009453E5" w:rsidP="0030692D">
      <w:pPr>
        <w:ind w:left="561"/>
        <w:rPr>
          <w:rFonts w:ascii="Arial" w:hAnsi="Arial" w:cs="Arial"/>
          <w:lang w:val="en-US"/>
        </w:rPr>
      </w:pPr>
    </w:p>
    <w:p w:rsidR="009453E5" w:rsidRPr="00871E5D" w:rsidRDefault="009453E5" w:rsidP="0030692D">
      <w:pPr>
        <w:ind w:left="561"/>
        <w:rPr>
          <w:rFonts w:ascii="Arial" w:hAnsi="Arial" w:cs="Arial"/>
          <w:lang w:val="en-US"/>
        </w:rPr>
      </w:pPr>
    </w:p>
    <w:p w:rsidR="00BB7B05" w:rsidRPr="00BB7B05" w:rsidRDefault="00BB7B05" w:rsidP="00192DBB">
      <w:pPr>
        <w:numPr>
          <w:ilvl w:val="0"/>
          <w:numId w:val="2"/>
        </w:numPr>
        <w:ind w:left="1068"/>
        <w:jc w:val="both"/>
        <w:rPr>
          <w:rFonts w:ascii="Arial" w:hAnsi="Arial" w:cs="Arial"/>
          <w:b/>
          <w:sz w:val="20"/>
        </w:rPr>
      </w:pPr>
      <w:r w:rsidRPr="00BB7B05">
        <w:rPr>
          <w:rFonts w:ascii="Arial" w:hAnsi="Arial" w:cs="Arial"/>
          <w:b/>
          <w:sz w:val="20"/>
        </w:rPr>
        <w:t>Recursos Didácticos</w:t>
      </w:r>
    </w:p>
    <w:p w:rsidR="00D8118A" w:rsidRDefault="00D8118A" w:rsidP="0030692D">
      <w:pPr>
        <w:ind w:left="142"/>
        <w:jc w:val="both"/>
      </w:pPr>
    </w:p>
    <w:p w:rsidR="0033432F" w:rsidRPr="00B83859"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Syllabus</w:t>
      </w:r>
    </w:p>
    <w:p w:rsidR="0033432F"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Espacio en el Entorno Virtual de Aprendizaje</w:t>
      </w:r>
      <w:r>
        <w:rPr>
          <w:rFonts w:ascii="Arial" w:hAnsi="Arial" w:cs="Arial"/>
          <w:sz w:val="22"/>
          <w:szCs w:val="22"/>
        </w:rPr>
        <w:t xml:space="preserve"> (EVA)</w:t>
      </w:r>
    </w:p>
    <w:p w:rsidR="0033432F" w:rsidRPr="00B83859" w:rsidRDefault="0033432F" w:rsidP="005707BF">
      <w:pPr>
        <w:pStyle w:val="Prrafodelista"/>
        <w:numPr>
          <w:ilvl w:val="0"/>
          <w:numId w:val="5"/>
        </w:numPr>
        <w:jc w:val="both"/>
        <w:rPr>
          <w:rFonts w:ascii="Arial" w:hAnsi="Arial" w:cs="Arial"/>
          <w:sz w:val="22"/>
          <w:szCs w:val="22"/>
        </w:rPr>
      </w:pPr>
      <w:r>
        <w:rPr>
          <w:rFonts w:ascii="Arial" w:hAnsi="Arial" w:cs="Arial"/>
          <w:sz w:val="22"/>
          <w:szCs w:val="22"/>
        </w:rPr>
        <w:t>Foros en el EVA</w:t>
      </w:r>
    </w:p>
    <w:p w:rsidR="0033432F" w:rsidRPr="00B83859"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Compendio de Lecturas</w:t>
      </w:r>
    </w:p>
    <w:p w:rsidR="0033432F" w:rsidRPr="00B83859"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Mediación de lecturas y guías de ejercicios</w:t>
      </w:r>
    </w:p>
    <w:p w:rsidR="0033432F" w:rsidRPr="00B83859"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Casos de estudio</w:t>
      </w:r>
    </w:p>
    <w:p w:rsidR="0033432F" w:rsidRDefault="0033432F" w:rsidP="005707BF">
      <w:pPr>
        <w:pStyle w:val="Prrafodelista"/>
        <w:numPr>
          <w:ilvl w:val="0"/>
          <w:numId w:val="5"/>
        </w:numPr>
        <w:jc w:val="both"/>
        <w:rPr>
          <w:rFonts w:ascii="Arial" w:hAnsi="Arial" w:cs="Arial"/>
          <w:sz w:val="22"/>
          <w:szCs w:val="22"/>
        </w:rPr>
      </w:pPr>
      <w:r w:rsidRPr="00B83859">
        <w:rPr>
          <w:rFonts w:ascii="Arial" w:hAnsi="Arial" w:cs="Arial"/>
          <w:sz w:val="22"/>
          <w:szCs w:val="22"/>
        </w:rPr>
        <w:t>Recursos de Hardware y Software</w:t>
      </w:r>
    </w:p>
    <w:p w:rsidR="009453E5" w:rsidRPr="00E423E6" w:rsidRDefault="009453E5" w:rsidP="005707BF">
      <w:pPr>
        <w:numPr>
          <w:ilvl w:val="1"/>
          <w:numId w:val="5"/>
        </w:numPr>
        <w:jc w:val="both"/>
        <w:rPr>
          <w:rFonts w:ascii="Arial" w:hAnsi="Arial" w:cs="Arial"/>
          <w:sz w:val="22"/>
          <w:szCs w:val="22"/>
        </w:rPr>
      </w:pPr>
      <w:r w:rsidRPr="00E423E6">
        <w:rPr>
          <w:rFonts w:ascii="Arial" w:hAnsi="Arial" w:cs="Arial"/>
          <w:sz w:val="22"/>
          <w:szCs w:val="22"/>
        </w:rPr>
        <w:t>ORACLE</w:t>
      </w:r>
      <w:r>
        <w:rPr>
          <w:rFonts w:ascii="Arial" w:hAnsi="Arial" w:cs="Arial"/>
          <w:sz w:val="22"/>
          <w:szCs w:val="22"/>
        </w:rPr>
        <w:t xml:space="preserve"> 11 G</w:t>
      </w:r>
    </w:p>
    <w:p w:rsidR="009453E5" w:rsidRPr="00E423E6" w:rsidRDefault="009453E5" w:rsidP="005707BF">
      <w:pPr>
        <w:numPr>
          <w:ilvl w:val="1"/>
          <w:numId w:val="5"/>
        </w:numPr>
        <w:jc w:val="both"/>
        <w:rPr>
          <w:rFonts w:ascii="Arial" w:hAnsi="Arial" w:cs="Arial"/>
          <w:sz w:val="22"/>
          <w:szCs w:val="22"/>
        </w:rPr>
      </w:pPr>
      <w:r w:rsidRPr="00E423E6">
        <w:rPr>
          <w:rFonts w:ascii="Arial" w:hAnsi="Arial" w:cs="Arial"/>
          <w:sz w:val="22"/>
          <w:szCs w:val="22"/>
        </w:rPr>
        <w:t>SQL-Server</w:t>
      </w:r>
      <w:r>
        <w:rPr>
          <w:rFonts w:ascii="Arial" w:hAnsi="Arial" w:cs="Arial"/>
          <w:sz w:val="22"/>
          <w:szCs w:val="22"/>
        </w:rPr>
        <w:t xml:space="preserve"> 2012</w:t>
      </w:r>
    </w:p>
    <w:p w:rsidR="009453E5" w:rsidRPr="00E423E6" w:rsidRDefault="009453E5" w:rsidP="005707BF">
      <w:pPr>
        <w:numPr>
          <w:ilvl w:val="1"/>
          <w:numId w:val="5"/>
        </w:numPr>
        <w:jc w:val="both"/>
        <w:rPr>
          <w:rFonts w:ascii="Arial" w:hAnsi="Arial" w:cs="Arial"/>
          <w:sz w:val="22"/>
          <w:szCs w:val="22"/>
        </w:rPr>
      </w:pPr>
      <w:r w:rsidRPr="00E423E6">
        <w:rPr>
          <w:rFonts w:ascii="Arial" w:hAnsi="Arial" w:cs="Arial"/>
          <w:sz w:val="22"/>
          <w:szCs w:val="22"/>
        </w:rPr>
        <w:t>Servidor</w:t>
      </w:r>
    </w:p>
    <w:p w:rsidR="009453E5" w:rsidRPr="00E423E6" w:rsidRDefault="009453E5" w:rsidP="005707BF">
      <w:pPr>
        <w:numPr>
          <w:ilvl w:val="1"/>
          <w:numId w:val="5"/>
        </w:numPr>
        <w:jc w:val="both"/>
        <w:rPr>
          <w:rFonts w:ascii="Arial" w:hAnsi="Arial" w:cs="Arial"/>
          <w:sz w:val="22"/>
          <w:szCs w:val="22"/>
        </w:rPr>
      </w:pPr>
      <w:proofErr w:type="spellStart"/>
      <w:r w:rsidRPr="00E423E6">
        <w:rPr>
          <w:rFonts w:ascii="Arial" w:hAnsi="Arial" w:cs="Arial"/>
          <w:sz w:val="22"/>
          <w:szCs w:val="22"/>
        </w:rPr>
        <w:t>DataShow</w:t>
      </w:r>
      <w:proofErr w:type="spellEnd"/>
    </w:p>
    <w:p w:rsidR="009453E5" w:rsidRPr="00B83859" w:rsidRDefault="009453E5" w:rsidP="009453E5">
      <w:pPr>
        <w:pStyle w:val="Prrafodelista"/>
        <w:ind w:left="1571"/>
        <w:jc w:val="both"/>
        <w:rPr>
          <w:rFonts w:ascii="Arial" w:hAnsi="Arial" w:cs="Arial"/>
          <w:sz w:val="22"/>
          <w:szCs w:val="22"/>
        </w:rPr>
      </w:pPr>
    </w:p>
    <w:p w:rsidR="0033432F" w:rsidRDefault="0033432F" w:rsidP="0030692D">
      <w:pPr>
        <w:ind w:left="142"/>
        <w:jc w:val="both"/>
      </w:pPr>
    </w:p>
    <w:sectPr w:rsidR="0033432F" w:rsidSect="00D7588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68E" w:rsidRDefault="0038768E" w:rsidP="00AD37DF">
      <w:r>
        <w:separator/>
      </w:r>
    </w:p>
  </w:endnote>
  <w:endnote w:type="continuationSeparator" w:id="0">
    <w:p w:rsidR="0038768E" w:rsidRDefault="0038768E" w:rsidP="00AD3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68E" w:rsidRDefault="0038768E" w:rsidP="00AD37DF">
      <w:r>
        <w:separator/>
      </w:r>
    </w:p>
  </w:footnote>
  <w:footnote w:type="continuationSeparator" w:id="0">
    <w:p w:rsidR="0038768E" w:rsidRDefault="0038768E" w:rsidP="00AD37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37DF" w:rsidRDefault="00AD37DF" w:rsidP="00AD37DF">
    <w:pPr>
      <w:pStyle w:val="Encabezado"/>
      <w:jc w:val="center"/>
      <w:rPr>
        <w:b/>
        <w:sz w:val="28"/>
        <w:szCs w:val="28"/>
      </w:rPr>
    </w:pPr>
    <w:r>
      <w:rPr>
        <w:b/>
        <w:sz w:val="28"/>
        <w:szCs w:val="28"/>
      </w:rPr>
      <w:t>UNIVERSIDAD CENTROAMERICANA</w:t>
    </w:r>
  </w:p>
  <w:p w:rsidR="00AD37DF" w:rsidRPr="00AD37DF" w:rsidRDefault="00AD37DF" w:rsidP="00AD37DF">
    <w:pPr>
      <w:pStyle w:val="Encabezado"/>
      <w:jc w:val="center"/>
      <w:rPr>
        <w:b/>
        <w:sz w:val="28"/>
        <w:szCs w:val="28"/>
      </w:rPr>
    </w:pPr>
    <w:r>
      <w:rPr>
        <w:b/>
        <w:sz w:val="28"/>
        <w:szCs w:val="28"/>
      </w:rPr>
      <w:t>UCA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478"/>
    <w:multiLevelType w:val="hybridMultilevel"/>
    <w:tmpl w:val="347E25AE"/>
    <w:lvl w:ilvl="0" w:tplc="FF365DB6">
      <w:start w:val="1"/>
      <w:numFmt w:val="bullet"/>
      <w:lvlText w:val=""/>
      <w:lvlJc w:val="left"/>
      <w:pPr>
        <w:tabs>
          <w:tab w:val="num" w:pos="1068"/>
        </w:tabs>
        <w:ind w:left="1068" w:hanging="360"/>
      </w:pPr>
      <w:rPr>
        <w:rFonts w:ascii="Symbol" w:hAnsi="Symbol" w:hint="default"/>
        <w:b w:val="0"/>
        <w:i w:val="0"/>
        <w:color w:val="auto"/>
        <w:sz w:val="18"/>
        <w:szCs w:val="18"/>
      </w:rPr>
    </w:lvl>
    <w:lvl w:ilvl="1" w:tplc="0C0A0003" w:tentative="1">
      <w:start w:val="1"/>
      <w:numFmt w:val="bullet"/>
      <w:lvlText w:val="o"/>
      <w:lvlJc w:val="left"/>
      <w:pPr>
        <w:tabs>
          <w:tab w:val="num" w:pos="348"/>
        </w:tabs>
        <w:ind w:left="348" w:hanging="360"/>
      </w:pPr>
      <w:rPr>
        <w:rFonts w:ascii="Courier New" w:hAnsi="Courier New" w:cs="Courier New" w:hint="default"/>
      </w:rPr>
    </w:lvl>
    <w:lvl w:ilvl="2" w:tplc="0C0A0005" w:tentative="1">
      <w:start w:val="1"/>
      <w:numFmt w:val="bullet"/>
      <w:lvlText w:val=""/>
      <w:lvlJc w:val="left"/>
      <w:pPr>
        <w:tabs>
          <w:tab w:val="num" w:pos="1068"/>
        </w:tabs>
        <w:ind w:left="1068" w:hanging="360"/>
      </w:pPr>
      <w:rPr>
        <w:rFonts w:ascii="Wingdings" w:hAnsi="Wingdings" w:hint="default"/>
      </w:rPr>
    </w:lvl>
    <w:lvl w:ilvl="3" w:tplc="0C0A0001" w:tentative="1">
      <w:start w:val="1"/>
      <w:numFmt w:val="bullet"/>
      <w:lvlText w:val=""/>
      <w:lvlJc w:val="left"/>
      <w:pPr>
        <w:tabs>
          <w:tab w:val="num" w:pos="1788"/>
        </w:tabs>
        <w:ind w:left="1788" w:hanging="360"/>
      </w:pPr>
      <w:rPr>
        <w:rFonts w:ascii="Symbol" w:hAnsi="Symbol" w:hint="default"/>
      </w:rPr>
    </w:lvl>
    <w:lvl w:ilvl="4" w:tplc="0C0A0003" w:tentative="1">
      <w:start w:val="1"/>
      <w:numFmt w:val="bullet"/>
      <w:lvlText w:val="o"/>
      <w:lvlJc w:val="left"/>
      <w:pPr>
        <w:tabs>
          <w:tab w:val="num" w:pos="2508"/>
        </w:tabs>
        <w:ind w:left="2508" w:hanging="360"/>
      </w:pPr>
      <w:rPr>
        <w:rFonts w:ascii="Courier New" w:hAnsi="Courier New" w:cs="Courier New" w:hint="default"/>
      </w:rPr>
    </w:lvl>
    <w:lvl w:ilvl="5" w:tplc="0C0A0005" w:tentative="1">
      <w:start w:val="1"/>
      <w:numFmt w:val="bullet"/>
      <w:lvlText w:val=""/>
      <w:lvlJc w:val="left"/>
      <w:pPr>
        <w:tabs>
          <w:tab w:val="num" w:pos="3228"/>
        </w:tabs>
        <w:ind w:left="3228" w:hanging="360"/>
      </w:pPr>
      <w:rPr>
        <w:rFonts w:ascii="Wingdings" w:hAnsi="Wingdings" w:hint="default"/>
      </w:rPr>
    </w:lvl>
    <w:lvl w:ilvl="6" w:tplc="0C0A0001" w:tentative="1">
      <w:start w:val="1"/>
      <w:numFmt w:val="bullet"/>
      <w:lvlText w:val=""/>
      <w:lvlJc w:val="left"/>
      <w:pPr>
        <w:tabs>
          <w:tab w:val="num" w:pos="3948"/>
        </w:tabs>
        <w:ind w:left="3948" w:hanging="360"/>
      </w:pPr>
      <w:rPr>
        <w:rFonts w:ascii="Symbol" w:hAnsi="Symbol" w:hint="default"/>
      </w:rPr>
    </w:lvl>
    <w:lvl w:ilvl="7" w:tplc="0C0A0003" w:tentative="1">
      <w:start w:val="1"/>
      <w:numFmt w:val="bullet"/>
      <w:lvlText w:val="o"/>
      <w:lvlJc w:val="left"/>
      <w:pPr>
        <w:tabs>
          <w:tab w:val="num" w:pos="4668"/>
        </w:tabs>
        <w:ind w:left="4668" w:hanging="360"/>
      </w:pPr>
      <w:rPr>
        <w:rFonts w:ascii="Courier New" w:hAnsi="Courier New" w:cs="Courier New" w:hint="default"/>
      </w:rPr>
    </w:lvl>
    <w:lvl w:ilvl="8" w:tplc="0C0A0005" w:tentative="1">
      <w:start w:val="1"/>
      <w:numFmt w:val="bullet"/>
      <w:lvlText w:val=""/>
      <w:lvlJc w:val="left"/>
      <w:pPr>
        <w:tabs>
          <w:tab w:val="num" w:pos="5388"/>
        </w:tabs>
        <w:ind w:left="5388" w:hanging="360"/>
      </w:pPr>
      <w:rPr>
        <w:rFonts w:ascii="Wingdings" w:hAnsi="Wingdings" w:hint="default"/>
      </w:rPr>
    </w:lvl>
  </w:abstractNum>
  <w:abstractNum w:abstractNumId="1">
    <w:nsid w:val="0882115E"/>
    <w:multiLevelType w:val="hybridMultilevel"/>
    <w:tmpl w:val="CDFE04A4"/>
    <w:lvl w:ilvl="0" w:tplc="4420F626">
      <w:start w:val="1"/>
      <w:numFmt w:val="bullet"/>
      <w:lvlText w:val=""/>
      <w:lvlJc w:val="left"/>
      <w:pPr>
        <w:tabs>
          <w:tab w:val="num" w:pos="1776"/>
        </w:tabs>
        <w:ind w:left="1776" w:hanging="360"/>
      </w:pPr>
      <w:rPr>
        <w:rFonts w:ascii="Symbol" w:hAnsi="Symbol" w:hint="default"/>
        <w:sz w:val="18"/>
        <w:szCs w:val="18"/>
      </w:rPr>
    </w:lvl>
    <w:lvl w:ilvl="1" w:tplc="0C0A0003" w:tentative="1">
      <w:start w:val="1"/>
      <w:numFmt w:val="bullet"/>
      <w:lvlText w:val="o"/>
      <w:lvlJc w:val="left"/>
      <w:pPr>
        <w:tabs>
          <w:tab w:val="num" w:pos="708"/>
        </w:tabs>
        <w:ind w:left="708" w:hanging="360"/>
      </w:pPr>
      <w:rPr>
        <w:rFonts w:ascii="Courier New" w:hAnsi="Courier New" w:cs="Courier New" w:hint="default"/>
      </w:rPr>
    </w:lvl>
    <w:lvl w:ilvl="2" w:tplc="0C0A0005" w:tentative="1">
      <w:start w:val="1"/>
      <w:numFmt w:val="bullet"/>
      <w:lvlText w:val=""/>
      <w:lvlJc w:val="left"/>
      <w:pPr>
        <w:tabs>
          <w:tab w:val="num" w:pos="1428"/>
        </w:tabs>
        <w:ind w:left="1428" w:hanging="360"/>
      </w:pPr>
      <w:rPr>
        <w:rFonts w:ascii="Wingdings" w:hAnsi="Wingdings" w:hint="default"/>
      </w:rPr>
    </w:lvl>
    <w:lvl w:ilvl="3" w:tplc="0C0A0001" w:tentative="1">
      <w:start w:val="1"/>
      <w:numFmt w:val="bullet"/>
      <w:lvlText w:val=""/>
      <w:lvlJc w:val="left"/>
      <w:pPr>
        <w:tabs>
          <w:tab w:val="num" w:pos="2148"/>
        </w:tabs>
        <w:ind w:left="2148" w:hanging="360"/>
      </w:pPr>
      <w:rPr>
        <w:rFonts w:ascii="Symbol" w:hAnsi="Symbol" w:hint="default"/>
      </w:rPr>
    </w:lvl>
    <w:lvl w:ilvl="4" w:tplc="0C0A0003" w:tentative="1">
      <w:start w:val="1"/>
      <w:numFmt w:val="bullet"/>
      <w:lvlText w:val="o"/>
      <w:lvlJc w:val="left"/>
      <w:pPr>
        <w:tabs>
          <w:tab w:val="num" w:pos="2868"/>
        </w:tabs>
        <w:ind w:left="2868" w:hanging="360"/>
      </w:pPr>
      <w:rPr>
        <w:rFonts w:ascii="Courier New" w:hAnsi="Courier New" w:cs="Courier New" w:hint="default"/>
      </w:rPr>
    </w:lvl>
    <w:lvl w:ilvl="5" w:tplc="0C0A0005" w:tentative="1">
      <w:start w:val="1"/>
      <w:numFmt w:val="bullet"/>
      <w:lvlText w:val=""/>
      <w:lvlJc w:val="left"/>
      <w:pPr>
        <w:tabs>
          <w:tab w:val="num" w:pos="3588"/>
        </w:tabs>
        <w:ind w:left="3588" w:hanging="360"/>
      </w:pPr>
      <w:rPr>
        <w:rFonts w:ascii="Wingdings" w:hAnsi="Wingdings" w:hint="default"/>
      </w:rPr>
    </w:lvl>
    <w:lvl w:ilvl="6" w:tplc="0C0A0001" w:tentative="1">
      <w:start w:val="1"/>
      <w:numFmt w:val="bullet"/>
      <w:lvlText w:val=""/>
      <w:lvlJc w:val="left"/>
      <w:pPr>
        <w:tabs>
          <w:tab w:val="num" w:pos="4308"/>
        </w:tabs>
        <w:ind w:left="4308" w:hanging="360"/>
      </w:pPr>
      <w:rPr>
        <w:rFonts w:ascii="Symbol" w:hAnsi="Symbol" w:hint="default"/>
      </w:rPr>
    </w:lvl>
    <w:lvl w:ilvl="7" w:tplc="0C0A0003" w:tentative="1">
      <w:start w:val="1"/>
      <w:numFmt w:val="bullet"/>
      <w:lvlText w:val="o"/>
      <w:lvlJc w:val="left"/>
      <w:pPr>
        <w:tabs>
          <w:tab w:val="num" w:pos="5028"/>
        </w:tabs>
        <w:ind w:left="5028" w:hanging="360"/>
      </w:pPr>
      <w:rPr>
        <w:rFonts w:ascii="Courier New" w:hAnsi="Courier New" w:cs="Courier New" w:hint="default"/>
      </w:rPr>
    </w:lvl>
    <w:lvl w:ilvl="8" w:tplc="0C0A0005" w:tentative="1">
      <w:start w:val="1"/>
      <w:numFmt w:val="bullet"/>
      <w:lvlText w:val=""/>
      <w:lvlJc w:val="left"/>
      <w:pPr>
        <w:tabs>
          <w:tab w:val="num" w:pos="5748"/>
        </w:tabs>
        <w:ind w:left="5748" w:hanging="360"/>
      </w:pPr>
      <w:rPr>
        <w:rFonts w:ascii="Wingdings" w:hAnsi="Wingdings" w:hint="default"/>
      </w:rPr>
    </w:lvl>
  </w:abstractNum>
  <w:abstractNum w:abstractNumId="2">
    <w:nsid w:val="0C887B5F"/>
    <w:multiLevelType w:val="hybridMultilevel"/>
    <w:tmpl w:val="6F3A83CE"/>
    <w:lvl w:ilvl="0" w:tplc="FF365DB6">
      <w:start w:val="1"/>
      <w:numFmt w:val="bullet"/>
      <w:lvlText w:val=""/>
      <w:lvlJc w:val="left"/>
      <w:pPr>
        <w:tabs>
          <w:tab w:val="num" w:pos="1068"/>
        </w:tabs>
        <w:ind w:left="1068" w:hanging="360"/>
      </w:pPr>
      <w:rPr>
        <w:rFonts w:ascii="Symbol" w:hAnsi="Symbol" w:hint="default"/>
        <w:b w:val="0"/>
        <w:i w:val="0"/>
        <w:color w:val="auto"/>
        <w:sz w:val="18"/>
        <w:szCs w:val="18"/>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nsid w:val="0D25779C"/>
    <w:multiLevelType w:val="hybridMultilevel"/>
    <w:tmpl w:val="9754F538"/>
    <w:lvl w:ilvl="0" w:tplc="4C0A0017">
      <w:start w:val="1"/>
      <w:numFmt w:val="lowerLetter"/>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4">
    <w:nsid w:val="1896746D"/>
    <w:multiLevelType w:val="hybridMultilevel"/>
    <w:tmpl w:val="EC586A2C"/>
    <w:lvl w:ilvl="0" w:tplc="2962EFEA">
      <w:start w:val="1"/>
      <w:numFmt w:val="decimal"/>
      <w:lvlText w:val="%1."/>
      <w:lvlJc w:val="left"/>
      <w:pPr>
        <w:tabs>
          <w:tab w:val="num" w:pos="1068"/>
        </w:tabs>
        <w:ind w:left="1068" w:hanging="360"/>
      </w:pPr>
      <w:rPr>
        <w:rFonts w:hint="default"/>
      </w:rPr>
    </w:lvl>
    <w:lvl w:ilvl="1" w:tplc="0C0A0019">
      <w:start w:val="1"/>
      <w:numFmt w:val="lowerLetter"/>
      <w:lvlText w:val="%2."/>
      <w:lvlJc w:val="left"/>
      <w:pPr>
        <w:tabs>
          <w:tab w:val="num" w:pos="1788"/>
        </w:tabs>
        <w:ind w:left="1788" w:hanging="360"/>
      </w:pPr>
    </w:lvl>
    <w:lvl w:ilvl="2" w:tplc="0C0A001B" w:tentative="1">
      <w:start w:val="1"/>
      <w:numFmt w:val="lowerRoman"/>
      <w:lvlText w:val="%3."/>
      <w:lvlJc w:val="right"/>
      <w:pPr>
        <w:tabs>
          <w:tab w:val="num" w:pos="2508"/>
        </w:tabs>
        <w:ind w:left="2508" w:hanging="180"/>
      </w:pPr>
    </w:lvl>
    <w:lvl w:ilvl="3" w:tplc="0C0A000F" w:tentative="1">
      <w:start w:val="1"/>
      <w:numFmt w:val="decimal"/>
      <w:lvlText w:val="%4."/>
      <w:lvlJc w:val="left"/>
      <w:pPr>
        <w:tabs>
          <w:tab w:val="num" w:pos="3228"/>
        </w:tabs>
        <w:ind w:left="3228" w:hanging="360"/>
      </w:pPr>
    </w:lvl>
    <w:lvl w:ilvl="4" w:tplc="0C0A0019" w:tentative="1">
      <w:start w:val="1"/>
      <w:numFmt w:val="lowerLetter"/>
      <w:lvlText w:val="%5."/>
      <w:lvlJc w:val="left"/>
      <w:pPr>
        <w:tabs>
          <w:tab w:val="num" w:pos="3948"/>
        </w:tabs>
        <w:ind w:left="3948" w:hanging="360"/>
      </w:pPr>
    </w:lvl>
    <w:lvl w:ilvl="5" w:tplc="0C0A001B" w:tentative="1">
      <w:start w:val="1"/>
      <w:numFmt w:val="lowerRoman"/>
      <w:lvlText w:val="%6."/>
      <w:lvlJc w:val="right"/>
      <w:pPr>
        <w:tabs>
          <w:tab w:val="num" w:pos="4668"/>
        </w:tabs>
        <w:ind w:left="4668" w:hanging="180"/>
      </w:pPr>
    </w:lvl>
    <w:lvl w:ilvl="6" w:tplc="0C0A000F" w:tentative="1">
      <w:start w:val="1"/>
      <w:numFmt w:val="decimal"/>
      <w:lvlText w:val="%7."/>
      <w:lvlJc w:val="left"/>
      <w:pPr>
        <w:tabs>
          <w:tab w:val="num" w:pos="5388"/>
        </w:tabs>
        <w:ind w:left="5388" w:hanging="360"/>
      </w:pPr>
    </w:lvl>
    <w:lvl w:ilvl="7" w:tplc="0C0A0019" w:tentative="1">
      <w:start w:val="1"/>
      <w:numFmt w:val="lowerLetter"/>
      <w:lvlText w:val="%8."/>
      <w:lvlJc w:val="left"/>
      <w:pPr>
        <w:tabs>
          <w:tab w:val="num" w:pos="6108"/>
        </w:tabs>
        <w:ind w:left="6108" w:hanging="360"/>
      </w:pPr>
    </w:lvl>
    <w:lvl w:ilvl="8" w:tplc="0C0A001B" w:tentative="1">
      <w:start w:val="1"/>
      <w:numFmt w:val="lowerRoman"/>
      <w:lvlText w:val="%9."/>
      <w:lvlJc w:val="right"/>
      <w:pPr>
        <w:tabs>
          <w:tab w:val="num" w:pos="6828"/>
        </w:tabs>
        <w:ind w:left="6828" w:hanging="180"/>
      </w:pPr>
    </w:lvl>
  </w:abstractNum>
  <w:abstractNum w:abstractNumId="5">
    <w:nsid w:val="39A35176"/>
    <w:multiLevelType w:val="hybridMultilevel"/>
    <w:tmpl w:val="C7F20D20"/>
    <w:lvl w:ilvl="0" w:tplc="4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3B9167B9"/>
    <w:multiLevelType w:val="hybridMultilevel"/>
    <w:tmpl w:val="E8E2EE2E"/>
    <w:lvl w:ilvl="0" w:tplc="0C0A000F">
      <w:start w:val="1"/>
      <w:numFmt w:val="decimal"/>
      <w:lvlText w:val="%1."/>
      <w:lvlJc w:val="left"/>
      <w:pPr>
        <w:tabs>
          <w:tab w:val="num" w:pos="1428"/>
        </w:tabs>
        <w:ind w:left="1428" w:hanging="360"/>
      </w:pPr>
      <w:rPr>
        <w:rFonts w:hint="default"/>
      </w:r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7">
    <w:nsid w:val="3F43298C"/>
    <w:multiLevelType w:val="multilevel"/>
    <w:tmpl w:val="5F7C9FD4"/>
    <w:lvl w:ilvl="0">
      <w:start w:val="1"/>
      <w:numFmt w:val="upperRoman"/>
      <w:pStyle w:val="Ttulo1"/>
      <w:lvlText w:val="%1."/>
      <w:lvlJc w:val="left"/>
      <w:pPr>
        <w:tabs>
          <w:tab w:val="num" w:pos="720"/>
        </w:tabs>
        <w:ind w:left="360" w:hanging="360"/>
      </w:pPr>
      <w:rPr>
        <w:rFonts w:ascii="Arial" w:hAnsi="Arial" w:hint="default"/>
        <w:b/>
        <w:i w:val="0"/>
        <w:sz w:val="24"/>
      </w:rPr>
    </w:lvl>
    <w:lvl w:ilvl="1">
      <w:start w:val="1"/>
      <w:numFmt w:val="upperLetter"/>
      <w:lvlText w:val="%2)"/>
      <w:lvlJc w:val="left"/>
      <w:pPr>
        <w:tabs>
          <w:tab w:val="num" w:pos="720"/>
        </w:tabs>
        <w:ind w:left="720" w:hanging="360"/>
      </w:pPr>
      <w:rPr>
        <w:rFonts w:ascii="Arial" w:hAnsi="Arial" w:hint="default"/>
        <w:b/>
        <w:i w:val="0"/>
        <w:sz w:val="24"/>
      </w:rPr>
    </w:lvl>
    <w:lvl w:ilvl="2">
      <w:start w:val="1"/>
      <w:numFmt w:val="decimal"/>
      <w:lvlText w:val="%3)"/>
      <w:lvlJc w:val="left"/>
      <w:pPr>
        <w:tabs>
          <w:tab w:val="num" w:pos="1080"/>
        </w:tabs>
        <w:ind w:left="1080" w:hanging="360"/>
      </w:pPr>
      <w:rPr>
        <w:rFonts w:ascii="Arial" w:hAnsi="Arial" w:hint="default"/>
        <w:b w:val="0"/>
        <w:i w:val="0"/>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4D8407B1"/>
    <w:multiLevelType w:val="hybridMultilevel"/>
    <w:tmpl w:val="1C0A0A8A"/>
    <w:lvl w:ilvl="0" w:tplc="D16A4C6C">
      <w:start w:val="1"/>
      <w:numFmt w:val="upperRoman"/>
      <w:lvlText w:val="%1."/>
      <w:lvlJc w:val="left"/>
      <w:pPr>
        <w:ind w:left="862" w:hanging="72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6E5CAD"/>
    <w:multiLevelType w:val="hybridMultilevel"/>
    <w:tmpl w:val="54826A8A"/>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0">
    <w:nsid w:val="59E977CB"/>
    <w:multiLevelType w:val="hybridMultilevel"/>
    <w:tmpl w:val="DF567B14"/>
    <w:lvl w:ilvl="0" w:tplc="FFFFFFFF">
      <w:start w:val="1"/>
      <w:numFmt w:val="bullet"/>
      <w:lvlText w:val=""/>
      <w:lvlJc w:val="left"/>
      <w:pPr>
        <w:tabs>
          <w:tab w:val="num" w:pos="360"/>
        </w:tabs>
        <w:ind w:left="360" w:hanging="360"/>
      </w:pPr>
      <w:rPr>
        <w:rFonts w:ascii="Symbol" w:hAnsi="Symbol" w:hint="default"/>
        <w:sz w:val="20"/>
      </w:rPr>
    </w:lvl>
    <w:lvl w:ilvl="1" w:tplc="FFFFFFFF" w:tentative="1">
      <w:start w:val="1"/>
      <w:numFmt w:val="bullet"/>
      <w:lvlText w:val="o"/>
      <w:lvlJc w:val="left"/>
      <w:pPr>
        <w:tabs>
          <w:tab w:val="num" w:pos="1080"/>
        </w:tabs>
        <w:ind w:left="1080" w:hanging="360"/>
      </w:pPr>
      <w:rPr>
        <w:rFonts w:ascii="Courier New" w:hAnsi="Courier New" w:hint="default"/>
        <w:sz w:val="20"/>
      </w:rPr>
    </w:lvl>
    <w:lvl w:ilvl="2" w:tplc="FFFFFFFF">
      <w:start w:val="1"/>
      <w:numFmt w:val="bullet"/>
      <w:lvlText w:val=""/>
      <w:lvlJc w:val="left"/>
      <w:pPr>
        <w:tabs>
          <w:tab w:val="num" w:pos="1800"/>
        </w:tabs>
        <w:ind w:left="1800" w:hanging="360"/>
      </w:pPr>
      <w:rPr>
        <w:rFonts w:ascii="Wingdings" w:hAnsi="Wingdings" w:hint="default"/>
        <w:sz w:val="20"/>
      </w:rPr>
    </w:lvl>
    <w:lvl w:ilvl="3" w:tplc="FFFFFFFF" w:tentative="1">
      <w:start w:val="1"/>
      <w:numFmt w:val="bullet"/>
      <w:lvlText w:val=""/>
      <w:lvlJc w:val="left"/>
      <w:pPr>
        <w:tabs>
          <w:tab w:val="num" w:pos="2520"/>
        </w:tabs>
        <w:ind w:left="2520" w:hanging="360"/>
      </w:pPr>
      <w:rPr>
        <w:rFonts w:ascii="Wingdings" w:hAnsi="Wingdings" w:hint="default"/>
        <w:sz w:val="20"/>
      </w:rPr>
    </w:lvl>
    <w:lvl w:ilvl="4" w:tplc="FFFFFFFF" w:tentative="1">
      <w:start w:val="1"/>
      <w:numFmt w:val="bullet"/>
      <w:lvlText w:val=""/>
      <w:lvlJc w:val="left"/>
      <w:pPr>
        <w:tabs>
          <w:tab w:val="num" w:pos="3240"/>
        </w:tabs>
        <w:ind w:left="3240" w:hanging="360"/>
      </w:pPr>
      <w:rPr>
        <w:rFonts w:ascii="Wingdings" w:hAnsi="Wingdings" w:hint="default"/>
        <w:sz w:val="20"/>
      </w:rPr>
    </w:lvl>
    <w:lvl w:ilvl="5" w:tplc="FFFFFFFF" w:tentative="1">
      <w:start w:val="1"/>
      <w:numFmt w:val="bullet"/>
      <w:lvlText w:val=""/>
      <w:lvlJc w:val="left"/>
      <w:pPr>
        <w:tabs>
          <w:tab w:val="num" w:pos="3960"/>
        </w:tabs>
        <w:ind w:left="3960" w:hanging="360"/>
      </w:pPr>
      <w:rPr>
        <w:rFonts w:ascii="Wingdings" w:hAnsi="Wingdings" w:hint="default"/>
        <w:sz w:val="20"/>
      </w:rPr>
    </w:lvl>
    <w:lvl w:ilvl="6" w:tplc="FFFFFFFF" w:tentative="1">
      <w:start w:val="1"/>
      <w:numFmt w:val="bullet"/>
      <w:lvlText w:val=""/>
      <w:lvlJc w:val="left"/>
      <w:pPr>
        <w:tabs>
          <w:tab w:val="num" w:pos="4680"/>
        </w:tabs>
        <w:ind w:left="4680" w:hanging="360"/>
      </w:pPr>
      <w:rPr>
        <w:rFonts w:ascii="Wingdings" w:hAnsi="Wingdings" w:hint="default"/>
        <w:sz w:val="20"/>
      </w:rPr>
    </w:lvl>
    <w:lvl w:ilvl="7" w:tplc="FFFFFFFF" w:tentative="1">
      <w:start w:val="1"/>
      <w:numFmt w:val="bullet"/>
      <w:lvlText w:val=""/>
      <w:lvlJc w:val="left"/>
      <w:pPr>
        <w:tabs>
          <w:tab w:val="num" w:pos="5400"/>
        </w:tabs>
        <w:ind w:left="5400" w:hanging="360"/>
      </w:pPr>
      <w:rPr>
        <w:rFonts w:ascii="Wingdings" w:hAnsi="Wingdings" w:hint="default"/>
        <w:sz w:val="20"/>
      </w:rPr>
    </w:lvl>
    <w:lvl w:ilvl="8" w:tplc="FFFFFFFF" w:tentative="1">
      <w:start w:val="1"/>
      <w:numFmt w:val="bullet"/>
      <w:lvlText w:val=""/>
      <w:lvlJc w:val="left"/>
      <w:pPr>
        <w:tabs>
          <w:tab w:val="num" w:pos="6120"/>
        </w:tabs>
        <w:ind w:left="6120" w:hanging="360"/>
      </w:pPr>
      <w:rPr>
        <w:rFonts w:ascii="Wingdings" w:hAnsi="Wingdings" w:hint="default"/>
        <w:sz w:val="20"/>
      </w:rPr>
    </w:lvl>
  </w:abstractNum>
  <w:abstractNum w:abstractNumId="11">
    <w:nsid w:val="63F85F88"/>
    <w:multiLevelType w:val="hybridMultilevel"/>
    <w:tmpl w:val="534E410E"/>
    <w:lvl w:ilvl="0" w:tplc="4C0A0001">
      <w:start w:val="1"/>
      <w:numFmt w:val="bullet"/>
      <w:lvlText w:val=""/>
      <w:lvlJc w:val="left"/>
      <w:pPr>
        <w:ind w:left="1571" w:hanging="360"/>
      </w:pPr>
      <w:rPr>
        <w:rFonts w:ascii="Symbol" w:hAnsi="Symbol" w:hint="default"/>
      </w:rPr>
    </w:lvl>
    <w:lvl w:ilvl="1" w:tplc="4C0A0003">
      <w:start w:val="1"/>
      <w:numFmt w:val="bullet"/>
      <w:lvlText w:val="o"/>
      <w:lvlJc w:val="left"/>
      <w:pPr>
        <w:ind w:left="2291" w:hanging="360"/>
      </w:pPr>
      <w:rPr>
        <w:rFonts w:ascii="Courier New" w:hAnsi="Courier New" w:cs="Courier New" w:hint="default"/>
      </w:rPr>
    </w:lvl>
    <w:lvl w:ilvl="2" w:tplc="4C0A0005" w:tentative="1">
      <w:start w:val="1"/>
      <w:numFmt w:val="bullet"/>
      <w:lvlText w:val=""/>
      <w:lvlJc w:val="left"/>
      <w:pPr>
        <w:ind w:left="3011" w:hanging="360"/>
      </w:pPr>
      <w:rPr>
        <w:rFonts w:ascii="Wingdings" w:hAnsi="Wingdings" w:hint="default"/>
      </w:rPr>
    </w:lvl>
    <w:lvl w:ilvl="3" w:tplc="4C0A0001" w:tentative="1">
      <w:start w:val="1"/>
      <w:numFmt w:val="bullet"/>
      <w:lvlText w:val=""/>
      <w:lvlJc w:val="left"/>
      <w:pPr>
        <w:ind w:left="3731" w:hanging="360"/>
      </w:pPr>
      <w:rPr>
        <w:rFonts w:ascii="Symbol" w:hAnsi="Symbol" w:hint="default"/>
      </w:rPr>
    </w:lvl>
    <w:lvl w:ilvl="4" w:tplc="4C0A0003" w:tentative="1">
      <w:start w:val="1"/>
      <w:numFmt w:val="bullet"/>
      <w:lvlText w:val="o"/>
      <w:lvlJc w:val="left"/>
      <w:pPr>
        <w:ind w:left="4451" w:hanging="360"/>
      </w:pPr>
      <w:rPr>
        <w:rFonts w:ascii="Courier New" w:hAnsi="Courier New" w:cs="Courier New" w:hint="default"/>
      </w:rPr>
    </w:lvl>
    <w:lvl w:ilvl="5" w:tplc="4C0A0005" w:tentative="1">
      <w:start w:val="1"/>
      <w:numFmt w:val="bullet"/>
      <w:lvlText w:val=""/>
      <w:lvlJc w:val="left"/>
      <w:pPr>
        <w:ind w:left="5171" w:hanging="360"/>
      </w:pPr>
      <w:rPr>
        <w:rFonts w:ascii="Wingdings" w:hAnsi="Wingdings" w:hint="default"/>
      </w:rPr>
    </w:lvl>
    <w:lvl w:ilvl="6" w:tplc="4C0A0001" w:tentative="1">
      <w:start w:val="1"/>
      <w:numFmt w:val="bullet"/>
      <w:lvlText w:val=""/>
      <w:lvlJc w:val="left"/>
      <w:pPr>
        <w:ind w:left="5891" w:hanging="360"/>
      </w:pPr>
      <w:rPr>
        <w:rFonts w:ascii="Symbol" w:hAnsi="Symbol" w:hint="default"/>
      </w:rPr>
    </w:lvl>
    <w:lvl w:ilvl="7" w:tplc="4C0A0003" w:tentative="1">
      <w:start w:val="1"/>
      <w:numFmt w:val="bullet"/>
      <w:lvlText w:val="o"/>
      <w:lvlJc w:val="left"/>
      <w:pPr>
        <w:ind w:left="6611" w:hanging="360"/>
      </w:pPr>
      <w:rPr>
        <w:rFonts w:ascii="Courier New" w:hAnsi="Courier New" w:cs="Courier New" w:hint="default"/>
      </w:rPr>
    </w:lvl>
    <w:lvl w:ilvl="8" w:tplc="4C0A0005" w:tentative="1">
      <w:start w:val="1"/>
      <w:numFmt w:val="bullet"/>
      <w:lvlText w:val=""/>
      <w:lvlJc w:val="left"/>
      <w:pPr>
        <w:ind w:left="7331" w:hanging="360"/>
      </w:pPr>
      <w:rPr>
        <w:rFonts w:ascii="Wingdings" w:hAnsi="Wingdings" w:hint="default"/>
      </w:rPr>
    </w:lvl>
  </w:abstractNum>
  <w:abstractNum w:abstractNumId="12">
    <w:nsid w:val="659B3046"/>
    <w:multiLevelType w:val="hybridMultilevel"/>
    <w:tmpl w:val="517420A8"/>
    <w:lvl w:ilvl="0" w:tplc="4C0A000F">
      <w:start w:val="1"/>
      <w:numFmt w:val="decimal"/>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nsid w:val="6EDD5C81"/>
    <w:multiLevelType w:val="hybridMultilevel"/>
    <w:tmpl w:val="216459FA"/>
    <w:lvl w:ilvl="0" w:tplc="5576E5B4">
      <w:start w:val="1"/>
      <w:numFmt w:val="decimal"/>
      <w:lvlText w:val="%1."/>
      <w:lvlJc w:val="left"/>
      <w:pPr>
        <w:tabs>
          <w:tab w:val="num" w:pos="1428"/>
        </w:tabs>
        <w:ind w:left="1428" w:hanging="360"/>
      </w:pPr>
      <w:rPr>
        <w:rFonts w:hint="default"/>
      </w:rPr>
    </w:lvl>
    <w:lvl w:ilvl="1" w:tplc="0C0A0019">
      <w:start w:val="1"/>
      <w:numFmt w:val="lowerLetter"/>
      <w:lvlText w:val="%2."/>
      <w:lvlJc w:val="left"/>
      <w:pPr>
        <w:tabs>
          <w:tab w:val="num" w:pos="2148"/>
        </w:tabs>
        <w:ind w:left="2148" w:hanging="360"/>
      </w:pPr>
    </w:lvl>
    <w:lvl w:ilvl="2" w:tplc="0C0A001B" w:tentative="1">
      <w:start w:val="1"/>
      <w:numFmt w:val="lowerRoman"/>
      <w:lvlText w:val="%3."/>
      <w:lvlJc w:val="right"/>
      <w:pPr>
        <w:tabs>
          <w:tab w:val="num" w:pos="2868"/>
        </w:tabs>
        <w:ind w:left="2868" w:hanging="180"/>
      </w:pPr>
    </w:lvl>
    <w:lvl w:ilvl="3" w:tplc="0C0A000F" w:tentative="1">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num w:numId="1">
    <w:abstractNumId w:val="8"/>
  </w:num>
  <w:num w:numId="2">
    <w:abstractNumId w:val="3"/>
  </w:num>
  <w:num w:numId="3">
    <w:abstractNumId w:val="7"/>
  </w:num>
  <w:num w:numId="4">
    <w:abstractNumId w:val="5"/>
  </w:num>
  <w:num w:numId="5">
    <w:abstractNumId w:val="11"/>
  </w:num>
  <w:num w:numId="6">
    <w:abstractNumId w:val="12"/>
  </w:num>
  <w:num w:numId="7">
    <w:abstractNumId w:val="10"/>
  </w:num>
  <w:num w:numId="8">
    <w:abstractNumId w:val="4"/>
  </w:num>
  <w:num w:numId="9">
    <w:abstractNumId w:val="9"/>
  </w:num>
  <w:num w:numId="10">
    <w:abstractNumId w:val="6"/>
  </w:num>
  <w:num w:numId="11">
    <w:abstractNumId w:val="13"/>
  </w:num>
  <w:num w:numId="12">
    <w:abstractNumId w:val="1"/>
  </w:num>
  <w:num w:numId="13">
    <w:abstractNumId w:val="0"/>
  </w:num>
  <w:num w:numId="1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EC"/>
    <w:rsid w:val="00001570"/>
    <w:rsid w:val="000028BD"/>
    <w:rsid w:val="0003685B"/>
    <w:rsid w:val="00037C16"/>
    <w:rsid w:val="000846B2"/>
    <w:rsid w:val="000927FC"/>
    <w:rsid w:val="000D4214"/>
    <w:rsid w:val="000D5F43"/>
    <w:rsid w:val="000E6396"/>
    <w:rsid w:val="00105643"/>
    <w:rsid w:val="0011303E"/>
    <w:rsid w:val="00132C66"/>
    <w:rsid w:val="00161F04"/>
    <w:rsid w:val="00192DBB"/>
    <w:rsid w:val="001A54B7"/>
    <w:rsid w:val="001F7A6C"/>
    <w:rsid w:val="00201D3E"/>
    <w:rsid w:val="00223A81"/>
    <w:rsid w:val="00233184"/>
    <w:rsid w:val="0023762F"/>
    <w:rsid w:val="002737F1"/>
    <w:rsid w:val="00285C81"/>
    <w:rsid w:val="002A68ED"/>
    <w:rsid w:val="002B04E2"/>
    <w:rsid w:val="002B2121"/>
    <w:rsid w:val="002F3E59"/>
    <w:rsid w:val="002F60D4"/>
    <w:rsid w:val="0030336A"/>
    <w:rsid w:val="0030692D"/>
    <w:rsid w:val="00327E87"/>
    <w:rsid w:val="0033432F"/>
    <w:rsid w:val="003364C6"/>
    <w:rsid w:val="00366ADB"/>
    <w:rsid w:val="0038768E"/>
    <w:rsid w:val="003B2EEC"/>
    <w:rsid w:val="003B7B03"/>
    <w:rsid w:val="003D1C11"/>
    <w:rsid w:val="003F25DA"/>
    <w:rsid w:val="003F6D9A"/>
    <w:rsid w:val="00401467"/>
    <w:rsid w:val="00404557"/>
    <w:rsid w:val="00460C72"/>
    <w:rsid w:val="004716BE"/>
    <w:rsid w:val="00473C6A"/>
    <w:rsid w:val="004778F2"/>
    <w:rsid w:val="00483B36"/>
    <w:rsid w:val="004A3CA7"/>
    <w:rsid w:val="004C5679"/>
    <w:rsid w:val="004F51A4"/>
    <w:rsid w:val="0050463E"/>
    <w:rsid w:val="00527847"/>
    <w:rsid w:val="00550151"/>
    <w:rsid w:val="00552BDE"/>
    <w:rsid w:val="005707BF"/>
    <w:rsid w:val="00583975"/>
    <w:rsid w:val="005A0D54"/>
    <w:rsid w:val="00604241"/>
    <w:rsid w:val="00613C75"/>
    <w:rsid w:val="00613D54"/>
    <w:rsid w:val="00657779"/>
    <w:rsid w:val="00682549"/>
    <w:rsid w:val="006A6858"/>
    <w:rsid w:val="006B65B6"/>
    <w:rsid w:val="006B7EBD"/>
    <w:rsid w:val="00700CD9"/>
    <w:rsid w:val="0071199F"/>
    <w:rsid w:val="007217A6"/>
    <w:rsid w:val="00724985"/>
    <w:rsid w:val="007724C9"/>
    <w:rsid w:val="00784846"/>
    <w:rsid w:val="007A522D"/>
    <w:rsid w:val="007E69BA"/>
    <w:rsid w:val="007F283A"/>
    <w:rsid w:val="008042A7"/>
    <w:rsid w:val="008149F9"/>
    <w:rsid w:val="00836401"/>
    <w:rsid w:val="00871E5D"/>
    <w:rsid w:val="00884987"/>
    <w:rsid w:val="00885ACC"/>
    <w:rsid w:val="0089647A"/>
    <w:rsid w:val="008D59E8"/>
    <w:rsid w:val="0090548B"/>
    <w:rsid w:val="00916B42"/>
    <w:rsid w:val="009453E5"/>
    <w:rsid w:val="009856AF"/>
    <w:rsid w:val="00996B19"/>
    <w:rsid w:val="00A06F30"/>
    <w:rsid w:val="00A06F87"/>
    <w:rsid w:val="00A32176"/>
    <w:rsid w:val="00A4622B"/>
    <w:rsid w:val="00A5551A"/>
    <w:rsid w:val="00A65E01"/>
    <w:rsid w:val="00AA55A2"/>
    <w:rsid w:val="00AD37DF"/>
    <w:rsid w:val="00AF0CAD"/>
    <w:rsid w:val="00B144F0"/>
    <w:rsid w:val="00B26242"/>
    <w:rsid w:val="00B32F9A"/>
    <w:rsid w:val="00B334E0"/>
    <w:rsid w:val="00B5319A"/>
    <w:rsid w:val="00B76E09"/>
    <w:rsid w:val="00B83B5C"/>
    <w:rsid w:val="00B853DB"/>
    <w:rsid w:val="00BB7B05"/>
    <w:rsid w:val="00BC73D2"/>
    <w:rsid w:val="00BF2D86"/>
    <w:rsid w:val="00BF3C5A"/>
    <w:rsid w:val="00C134BE"/>
    <w:rsid w:val="00C4140E"/>
    <w:rsid w:val="00C570CC"/>
    <w:rsid w:val="00C6154D"/>
    <w:rsid w:val="00C70162"/>
    <w:rsid w:val="00CA6D15"/>
    <w:rsid w:val="00CB0B77"/>
    <w:rsid w:val="00CC6ED2"/>
    <w:rsid w:val="00CD62F0"/>
    <w:rsid w:val="00D4018B"/>
    <w:rsid w:val="00D4679A"/>
    <w:rsid w:val="00D7588B"/>
    <w:rsid w:val="00D8118A"/>
    <w:rsid w:val="00DA0FD3"/>
    <w:rsid w:val="00DB24E0"/>
    <w:rsid w:val="00DC152F"/>
    <w:rsid w:val="00E1407D"/>
    <w:rsid w:val="00E4208E"/>
    <w:rsid w:val="00E53FB2"/>
    <w:rsid w:val="00E64E6C"/>
    <w:rsid w:val="00E97975"/>
    <w:rsid w:val="00EA1611"/>
    <w:rsid w:val="00EA6B20"/>
    <w:rsid w:val="00EC478A"/>
    <w:rsid w:val="00ED4DC3"/>
    <w:rsid w:val="00EF3D63"/>
    <w:rsid w:val="00F02E14"/>
    <w:rsid w:val="00F20331"/>
    <w:rsid w:val="00F30159"/>
    <w:rsid w:val="00F50487"/>
    <w:rsid w:val="00F57D74"/>
    <w:rsid w:val="00F91CB0"/>
    <w:rsid w:val="00F9626F"/>
    <w:rsid w:val="00FD4375"/>
    <w:rsid w:val="00FF628B"/>
  </w:rsids>
  <m:mathPr>
    <m:mathFont m:val="Cambria Math"/>
    <m:brkBin m:val="before"/>
    <m:brkBinSub m:val="--"/>
    <m:smallFrac/>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NI" w:eastAsia="es-N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EC"/>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50463E"/>
    <w:pPr>
      <w:keepNext/>
      <w:numPr>
        <w:numId w:val="3"/>
      </w:numPr>
      <w:outlineLvl w:val="0"/>
    </w:pPr>
    <w:rPr>
      <w:b/>
      <w:bCs/>
      <w:u w:val="single"/>
    </w:rPr>
  </w:style>
  <w:style w:type="paragraph" w:styleId="Ttulo2">
    <w:name w:val="heading 2"/>
    <w:basedOn w:val="Normal"/>
    <w:next w:val="Normal"/>
    <w:link w:val="Ttulo2Car"/>
    <w:uiPriority w:val="9"/>
    <w:semiHidden/>
    <w:unhideWhenUsed/>
    <w:qFormat/>
    <w:rsid w:val="003069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3B2EEC"/>
    <w:pPr>
      <w:jc w:val="center"/>
    </w:pPr>
    <w:rPr>
      <w:rFonts w:ascii="Arial" w:hAnsi="Arial"/>
      <w:b/>
      <w:bCs/>
      <w:sz w:val="28"/>
      <w:lang w:val="es-MX"/>
    </w:rPr>
  </w:style>
  <w:style w:type="character" w:customStyle="1" w:styleId="SubttuloCar">
    <w:name w:val="Subtítulo Car"/>
    <w:link w:val="Subttulo"/>
    <w:rsid w:val="003B2EEC"/>
    <w:rPr>
      <w:rFonts w:ascii="Arial" w:eastAsia="Times New Roman" w:hAnsi="Arial" w:cs="Times New Roman"/>
      <w:b/>
      <w:bCs/>
      <w:sz w:val="28"/>
      <w:szCs w:val="24"/>
      <w:lang w:val="es-MX" w:eastAsia="es-ES"/>
    </w:rPr>
  </w:style>
  <w:style w:type="paragraph" w:styleId="Textodeglobo">
    <w:name w:val="Balloon Text"/>
    <w:basedOn w:val="Normal"/>
    <w:link w:val="TextodegloboCar"/>
    <w:uiPriority w:val="99"/>
    <w:semiHidden/>
    <w:unhideWhenUsed/>
    <w:rsid w:val="003B2EEC"/>
    <w:rPr>
      <w:rFonts w:ascii="Tahoma" w:hAnsi="Tahoma" w:cs="Tahoma"/>
      <w:sz w:val="16"/>
      <w:szCs w:val="16"/>
    </w:rPr>
  </w:style>
  <w:style w:type="character" w:customStyle="1" w:styleId="TextodegloboCar">
    <w:name w:val="Texto de globo Car"/>
    <w:link w:val="Textodeglobo"/>
    <w:uiPriority w:val="99"/>
    <w:semiHidden/>
    <w:rsid w:val="003B2EEC"/>
    <w:rPr>
      <w:rFonts w:ascii="Tahoma" w:eastAsia="Times New Roman" w:hAnsi="Tahoma" w:cs="Tahoma"/>
      <w:sz w:val="16"/>
      <w:szCs w:val="16"/>
      <w:lang w:val="es-ES" w:eastAsia="es-ES"/>
    </w:rPr>
  </w:style>
  <w:style w:type="paragraph" w:styleId="Prrafodelista">
    <w:name w:val="List Paragraph"/>
    <w:basedOn w:val="Normal"/>
    <w:uiPriority w:val="34"/>
    <w:qFormat/>
    <w:rsid w:val="00161F04"/>
    <w:pPr>
      <w:ind w:left="720"/>
      <w:contextualSpacing/>
    </w:pPr>
  </w:style>
  <w:style w:type="table" w:styleId="Tablaconcuadrcula">
    <w:name w:val="Table Grid"/>
    <w:basedOn w:val="Tablanormal"/>
    <w:uiPriority w:val="59"/>
    <w:rsid w:val="00F301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50463E"/>
    <w:rPr>
      <w:rFonts w:ascii="Times New Roman" w:eastAsia="Times New Roman" w:hAnsi="Times New Roman"/>
      <w:b/>
      <w:bCs/>
      <w:sz w:val="24"/>
      <w:szCs w:val="24"/>
      <w:u w:val="single"/>
      <w:lang w:val="es-ES" w:eastAsia="es-ES"/>
    </w:rPr>
  </w:style>
  <w:style w:type="paragraph" w:styleId="Textoindependiente">
    <w:name w:val="Body Text"/>
    <w:basedOn w:val="Normal"/>
    <w:link w:val="TextoindependienteCar"/>
    <w:rsid w:val="0050463E"/>
    <w:pPr>
      <w:jc w:val="both"/>
    </w:pPr>
    <w:rPr>
      <w:rFonts w:ascii="Arial" w:hAnsi="Arial" w:cs="Arial"/>
    </w:rPr>
  </w:style>
  <w:style w:type="character" w:customStyle="1" w:styleId="TextoindependienteCar">
    <w:name w:val="Texto independiente Car"/>
    <w:basedOn w:val="Fuentedeprrafopredeter"/>
    <w:link w:val="Textoindependiente"/>
    <w:rsid w:val="0050463E"/>
    <w:rPr>
      <w:rFonts w:ascii="Arial" w:eastAsia="Times New Roman" w:hAnsi="Arial" w:cs="Arial"/>
      <w:sz w:val="24"/>
      <w:szCs w:val="24"/>
      <w:lang w:val="es-ES" w:eastAsia="es-ES"/>
    </w:rPr>
  </w:style>
  <w:style w:type="paragraph" w:styleId="Sangradetextonormal">
    <w:name w:val="Body Text Indent"/>
    <w:basedOn w:val="Normal"/>
    <w:link w:val="SangradetextonormalCar"/>
    <w:uiPriority w:val="99"/>
    <w:semiHidden/>
    <w:unhideWhenUsed/>
    <w:rsid w:val="009856AF"/>
    <w:pPr>
      <w:spacing w:after="120"/>
      <w:ind w:left="283"/>
    </w:pPr>
  </w:style>
  <w:style w:type="character" w:customStyle="1" w:styleId="SangradetextonormalCar">
    <w:name w:val="Sangría de texto normal Car"/>
    <w:basedOn w:val="Fuentedeprrafopredeter"/>
    <w:link w:val="Sangradetextonormal"/>
    <w:uiPriority w:val="99"/>
    <w:semiHidden/>
    <w:rsid w:val="009856AF"/>
    <w:rPr>
      <w:rFonts w:ascii="Times New Roman" w:eastAsia="Times New Roman" w:hAnsi="Times New Roman"/>
      <w:sz w:val="24"/>
      <w:szCs w:val="24"/>
      <w:lang w:val="es-ES" w:eastAsia="es-ES"/>
    </w:rPr>
  </w:style>
  <w:style w:type="paragraph" w:styleId="NormalWeb">
    <w:name w:val="Normal (Web)"/>
    <w:basedOn w:val="Normal"/>
    <w:uiPriority w:val="99"/>
    <w:semiHidden/>
    <w:unhideWhenUsed/>
    <w:rsid w:val="008149F9"/>
    <w:pPr>
      <w:spacing w:before="100" w:beforeAutospacing="1" w:after="100" w:afterAutospacing="1"/>
    </w:pPr>
    <w:rPr>
      <w:lang w:val="es-NI" w:eastAsia="es-NI"/>
    </w:rPr>
  </w:style>
  <w:style w:type="character" w:customStyle="1" w:styleId="Ttulo2Car">
    <w:name w:val="Título 2 Car"/>
    <w:basedOn w:val="Fuentedeprrafopredeter"/>
    <w:link w:val="Ttulo2"/>
    <w:uiPriority w:val="9"/>
    <w:semiHidden/>
    <w:rsid w:val="0030692D"/>
    <w:rPr>
      <w:rFonts w:asciiTheme="majorHAnsi" w:eastAsiaTheme="majorEastAsia" w:hAnsiTheme="majorHAnsi" w:cstheme="majorBidi"/>
      <w:b/>
      <w:bCs/>
      <w:color w:val="4F81BD" w:themeColor="accent1"/>
      <w:sz w:val="26"/>
      <w:szCs w:val="26"/>
      <w:lang w:val="es-ES" w:eastAsia="es-ES"/>
    </w:rPr>
  </w:style>
  <w:style w:type="paragraph" w:customStyle="1" w:styleId="Author">
    <w:name w:val="Author#"/>
    <w:basedOn w:val="Subttulo"/>
    <w:rsid w:val="00192DBB"/>
    <w:pPr>
      <w:spacing w:after="60"/>
      <w:jc w:val="left"/>
      <w:outlineLvl w:val="1"/>
    </w:pPr>
    <w:rPr>
      <w:rFonts w:ascii="Calibri" w:hAnsi="Calibri" w:cs="Arial"/>
      <w:b w:val="0"/>
      <w:bCs w:val="0"/>
      <w:i/>
      <w:color w:val="000000"/>
      <w:sz w:val="36"/>
      <w:szCs w:val="28"/>
      <w:lang w:val="en-US" w:eastAsia="en-US"/>
    </w:rPr>
  </w:style>
  <w:style w:type="paragraph" w:customStyle="1" w:styleId="TextoLibre">
    <w:name w:val="Texto Libre"/>
    <w:basedOn w:val="Normal"/>
    <w:rsid w:val="00B83B5C"/>
    <w:rPr>
      <w:lang w:eastAsia="en-US"/>
    </w:rPr>
  </w:style>
  <w:style w:type="paragraph" w:styleId="Sangra2detindependiente">
    <w:name w:val="Body Text Indent 2"/>
    <w:basedOn w:val="Normal"/>
    <w:link w:val="Sangra2detindependienteCar"/>
    <w:uiPriority w:val="99"/>
    <w:semiHidden/>
    <w:unhideWhenUsed/>
    <w:rsid w:val="00132C6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32C66"/>
    <w:rPr>
      <w:rFonts w:ascii="Times New Roman" w:eastAsia="Times New Roman" w:hAnsi="Times New Roman"/>
      <w:sz w:val="24"/>
      <w:szCs w:val="24"/>
      <w:lang w:val="es-ES" w:eastAsia="es-ES"/>
    </w:rPr>
  </w:style>
  <w:style w:type="paragraph" w:styleId="Encabezado">
    <w:name w:val="header"/>
    <w:basedOn w:val="Normal"/>
    <w:link w:val="EncabezadoCar"/>
    <w:uiPriority w:val="99"/>
    <w:unhideWhenUsed/>
    <w:rsid w:val="00AD37DF"/>
    <w:pPr>
      <w:tabs>
        <w:tab w:val="center" w:pos="4419"/>
        <w:tab w:val="right" w:pos="8838"/>
      </w:tabs>
    </w:pPr>
  </w:style>
  <w:style w:type="character" w:customStyle="1" w:styleId="EncabezadoCar">
    <w:name w:val="Encabezado Car"/>
    <w:basedOn w:val="Fuentedeprrafopredeter"/>
    <w:link w:val="Encabezado"/>
    <w:uiPriority w:val="99"/>
    <w:rsid w:val="00AD37DF"/>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AD37DF"/>
    <w:pPr>
      <w:tabs>
        <w:tab w:val="center" w:pos="4419"/>
        <w:tab w:val="right" w:pos="8838"/>
      </w:tabs>
    </w:pPr>
  </w:style>
  <w:style w:type="character" w:customStyle="1" w:styleId="PiedepginaCar">
    <w:name w:val="Pie de página Car"/>
    <w:basedOn w:val="Fuentedeprrafopredeter"/>
    <w:link w:val="Piedepgina"/>
    <w:uiPriority w:val="99"/>
    <w:rsid w:val="00AD37DF"/>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D37DF"/>
    <w:rPr>
      <w:sz w:val="16"/>
      <w:szCs w:val="16"/>
    </w:rPr>
  </w:style>
  <w:style w:type="paragraph" w:styleId="Textocomentario">
    <w:name w:val="annotation text"/>
    <w:basedOn w:val="Normal"/>
    <w:link w:val="TextocomentarioCar"/>
    <w:uiPriority w:val="99"/>
    <w:semiHidden/>
    <w:unhideWhenUsed/>
    <w:rsid w:val="00AD37DF"/>
    <w:rPr>
      <w:sz w:val="20"/>
      <w:szCs w:val="20"/>
    </w:rPr>
  </w:style>
  <w:style w:type="character" w:customStyle="1" w:styleId="TextocomentarioCar">
    <w:name w:val="Texto comentario Car"/>
    <w:basedOn w:val="Fuentedeprrafopredeter"/>
    <w:link w:val="Textocomentario"/>
    <w:uiPriority w:val="99"/>
    <w:semiHidden/>
    <w:rsid w:val="00AD37DF"/>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AD37DF"/>
    <w:rPr>
      <w:b/>
      <w:bCs/>
    </w:rPr>
  </w:style>
  <w:style w:type="character" w:customStyle="1" w:styleId="AsuntodelcomentarioCar">
    <w:name w:val="Asunto del comentario Car"/>
    <w:basedOn w:val="TextocomentarioCar"/>
    <w:link w:val="Asuntodelcomentario"/>
    <w:uiPriority w:val="99"/>
    <w:semiHidden/>
    <w:rsid w:val="00AD37DF"/>
    <w:rPr>
      <w:rFonts w:ascii="Times New Roman" w:eastAsia="Times New Roman" w:hAnsi="Times New Roman"/>
      <w:b/>
      <w:bCs/>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NI" w:eastAsia="es-N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EEC"/>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50463E"/>
    <w:pPr>
      <w:keepNext/>
      <w:numPr>
        <w:numId w:val="3"/>
      </w:numPr>
      <w:outlineLvl w:val="0"/>
    </w:pPr>
    <w:rPr>
      <w:b/>
      <w:bCs/>
      <w:u w:val="single"/>
    </w:rPr>
  </w:style>
  <w:style w:type="paragraph" w:styleId="Ttulo2">
    <w:name w:val="heading 2"/>
    <w:basedOn w:val="Normal"/>
    <w:next w:val="Normal"/>
    <w:link w:val="Ttulo2Car"/>
    <w:uiPriority w:val="9"/>
    <w:semiHidden/>
    <w:unhideWhenUsed/>
    <w:qFormat/>
    <w:rsid w:val="0030692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qFormat/>
    <w:rsid w:val="003B2EEC"/>
    <w:pPr>
      <w:jc w:val="center"/>
    </w:pPr>
    <w:rPr>
      <w:rFonts w:ascii="Arial" w:hAnsi="Arial"/>
      <w:b/>
      <w:bCs/>
      <w:sz w:val="28"/>
      <w:lang w:val="es-MX"/>
    </w:rPr>
  </w:style>
  <w:style w:type="character" w:customStyle="1" w:styleId="SubttuloCar">
    <w:name w:val="Subtítulo Car"/>
    <w:link w:val="Subttulo"/>
    <w:rsid w:val="003B2EEC"/>
    <w:rPr>
      <w:rFonts w:ascii="Arial" w:eastAsia="Times New Roman" w:hAnsi="Arial" w:cs="Times New Roman"/>
      <w:b/>
      <w:bCs/>
      <w:sz w:val="28"/>
      <w:szCs w:val="24"/>
      <w:lang w:val="es-MX" w:eastAsia="es-ES"/>
    </w:rPr>
  </w:style>
  <w:style w:type="paragraph" w:styleId="Textodeglobo">
    <w:name w:val="Balloon Text"/>
    <w:basedOn w:val="Normal"/>
    <w:link w:val="TextodegloboCar"/>
    <w:uiPriority w:val="99"/>
    <w:semiHidden/>
    <w:unhideWhenUsed/>
    <w:rsid w:val="003B2EEC"/>
    <w:rPr>
      <w:rFonts w:ascii="Tahoma" w:hAnsi="Tahoma" w:cs="Tahoma"/>
      <w:sz w:val="16"/>
      <w:szCs w:val="16"/>
    </w:rPr>
  </w:style>
  <w:style w:type="character" w:customStyle="1" w:styleId="TextodegloboCar">
    <w:name w:val="Texto de globo Car"/>
    <w:link w:val="Textodeglobo"/>
    <w:uiPriority w:val="99"/>
    <w:semiHidden/>
    <w:rsid w:val="003B2EEC"/>
    <w:rPr>
      <w:rFonts w:ascii="Tahoma" w:eastAsia="Times New Roman" w:hAnsi="Tahoma" w:cs="Tahoma"/>
      <w:sz w:val="16"/>
      <w:szCs w:val="16"/>
      <w:lang w:val="es-ES" w:eastAsia="es-ES"/>
    </w:rPr>
  </w:style>
  <w:style w:type="paragraph" w:styleId="Prrafodelista">
    <w:name w:val="List Paragraph"/>
    <w:basedOn w:val="Normal"/>
    <w:uiPriority w:val="34"/>
    <w:qFormat/>
    <w:rsid w:val="00161F04"/>
    <w:pPr>
      <w:ind w:left="720"/>
      <w:contextualSpacing/>
    </w:pPr>
  </w:style>
  <w:style w:type="table" w:styleId="Tablaconcuadrcula">
    <w:name w:val="Table Grid"/>
    <w:basedOn w:val="Tablanormal"/>
    <w:uiPriority w:val="59"/>
    <w:rsid w:val="00F301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50463E"/>
    <w:rPr>
      <w:rFonts w:ascii="Times New Roman" w:eastAsia="Times New Roman" w:hAnsi="Times New Roman"/>
      <w:b/>
      <w:bCs/>
      <w:sz w:val="24"/>
      <w:szCs w:val="24"/>
      <w:u w:val="single"/>
      <w:lang w:val="es-ES" w:eastAsia="es-ES"/>
    </w:rPr>
  </w:style>
  <w:style w:type="paragraph" w:styleId="Textoindependiente">
    <w:name w:val="Body Text"/>
    <w:basedOn w:val="Normal"/>
    <w:link w:val="TextoindependienteCar"/>
    <w:rsid w:val="0050463E"/>
    <w:pPr>
      <w:jc w:val="both"/>
    </w:pPr>
    <w:rPr>
      <w:rFonts w:ascii="Arial" w:hAnsi="Arial" w:cs="Arial"/>
    </w:rPr>
  </w:style>
  <w:style w:type="character" w:customStyle="1" w:styleId="TextoindependienteCar">
    <w:name w:val="Texto independiente Car"/>
    <w:basedOn w:val="Fuentedeprrafopredeter"/>
    <w:link w:val="Textoindependiente"/>
    <w:rsid w:val="0050463E"/>
    <w:rPr>
      <w:rFonts w:ascii="Arial" w:eastAsia="Times New Roman" w:hAnsi="Arial" w:cs="Arial"/>
      <w:sz w:val="24"/>
      <w:szCs w:val="24"/>
      <w:lang w:val="es-ES" w:eastAsia="es-ES"/>
    </w:rPr>
  </w:style>
  <w:style w:type="paragraph" w:styleId="Sangradetextonormal">
    <w:name w:val="Body Text Indent"/>
    <w:basedOn w:val="Normal"/>
    <w:link w:val="SangradetextonormalCar"/>
    <w:uiPriority w:val="99"/>
    <w:semiHidden/>
    <w:unhideWhenUsed/>
    <w:rsid w:val="009856AF"/>
    <w:pPr>
      <w:spacing w:after="120"/>
      <w:ind w:left="283"/>
    </w:pPr>
  </w:style>
  <w:style w:type="character" w:customStyle="1" w:styleId="SangradetextonormalCar">
    <w:name w:val="Sangría de texto normal Car"/>
    <w:basedOn w:val="Fuentedeprrafopredeter"/>
    <w:link w:val="Sangradetextonormal"/>
    <w:uiPriority w:val="99"/>
    <w:semiHidden/>
    <w:rsid w:val="009856AF"/>
    <w:rPr>
      <w:rFonts w:ascii="Times New Roman" w:eastAsia="Times New Roman" w:hAnsi="Times New Roman"/>
      <w:sz w:val="24"/>
      <w:szCs w:val="24"/>
      <w:lang w:val="es-ES" w:eastAsia="es-ES"/>
    </w:rPr>
  </w:style>
  <w:style w:type="paragraph" w:styleId="NormalWeb">
    <w:name w:val="Normal (Web)"/>
    <w:basedOn w:val="Normal"/>
    <w:uiPriority w:val="99"/>
    <w:semiHidden/>
    <w:unhideWhenUsed/>
    <w:rsid w:val="008149F9"/>
    <w:pPr>
      <w:spacing w:before="100" w:beforeAutospacing="1" w:after="100" w:afterAutospacing="1"/>
    </w:pPr>
    <w:rPr>
      <w:lang w:val="es-NI" w:eastAsia="es-NI"/>
    </w:rPr>
  </w:style>
  <w:style w:type="character" w:customStyle="1" w:styleId="Ttulo2Car">
    <w:name w:val="Título 2 Car"/>
    <w:basedOn w:val="Fuentedeprrafopredeter"/>
    <w:link w:val="Ttulo2"/>
    <w:uiPriority w:val="9"/>
    <w:semiHidden/>
    <w:rsid w:val="0030692D"/>
    <w:rPr>
      <w:rFonts w:asciiTheme="majorHAnsi" w:eastAsiaTheme="majorEastAsia" w:hAnsiTheme="majorHAnsi" w:cstheme="majorBidi"/>
      <w:b/>
      <w:bCs/>
      <w:color w:val="4F81BD" w:themeColor="accent1"/>
      <w:sz w:val="26"/>
      <w:szCs w:val="26"/>
      <w:lang w:val="es-ES" w:eastAsia="es-ES"/>
    </w:rPr>
  </w:style>
  <w:style w:type="paragraph" w:customStyle="1" w:styleId="Author">
    <w:name w:val="Author#"/>
    <w:basedOn w:val="Subttulo"/>
    <w:rsid w:val="00192DBB"/>
    <w:pPr>
      <w:spacing w:after="60"/>
      <w:jc w:val="left"/>
      <w:outlineLvl w:val="1"/>
    </w:pPr>
    <w:rPr>
      <w:rFonts w:ascii="Calibri" w:hAnsi="Calibri" w:cs="Arial"/>
      <w:b w:val="0"/>
      <w:bCs w:val="0"/>
      <w:i/>
      <w:color w:val="000000"/>
      <w:sz w:val="36"/>
      <w:szCs w:val="28"/>
      <w:lang w:val="en-US" w:eastAsia="en-US"/>
    </w:rPr>
  </w:style>
  <w:style w:type="paragraph" w:customStyle="1" w:styleId="TextoLibre">
    <w:name w:val="Texto Libre"/>
    <w:basedOn w:val="Normal"/>
    <w:rsid w:val="00B83B5C"/>
    <w:rPr>
      <w:lang w:eastAsia="en-US"/>
    </w:rPr>
  </w:style>
  <w:style w:type="paragraph" w:styleId="Sangra2detindependiente">
    <w:name w:val="Body Text Indent 2"/>
    <w:basedOn w:val="Normal"/>
    <w:link w:val="Sangra2detindependienteCar"/>
    <w:uiPriority w:val="99"/>
    <w:semiHidden/>
    <w:unhideWhenUsed/>
    <w:rsid w:val="00132C66"/>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132C66"/>
    <w:rPr>
      <w:rFonts w:ascii="Times New Roman" w:eastAsia="Times New Roman" w:hAnsi="Times New Roman"/>
      <w:sz w:val="24"/>
      <w:szCs w:val="24"/>
      <w:lang w:val="es-ES" w:eastAsia="es-ES"/>
    </w:rPr>
  </w:style>
  <w:style w:type="paragraph" w:styleId="Encabezado">
    <w:name w:val="header"/>
    <w:basedOn w:val="Normal"/>
    <w:link w:val="EncabezadoCar"/>
    <w:uiPriority w:val="99"/>
    <w:unhideWhenUsed/>
    <w:rsid w:val="00AD37DF"/>
    <w:pPr>
      <w:tabs>
        <w:tab w:val="center" w:pos="4419"/>
        <w:tab w:val="right" w:pos="8838"/>
      </w:tabs>
    </w:pPr>
  </w:style>
  <w:style w:type="character" w:customStyle="1" w:styleId="EncabezadoCar">
    <w:name w:val="Encabezado Car"/>
    <w:basedOn w:val="Fuentedeprrafopredeter"/>
    <w:link w:val="Encabezado"/>
    <w:uiPriority w:val="99"/>
    <w:rsid w:val="00AD37DF"/>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AD37DF"/>
    <w:pPr>
      <w:tabs>
        <w:tab w:val="center" w:pos="4419"/>
        <w:tab w:val="right" w:pos="8838"/>
      </w:tabs>
    </w:pPr>
  </w:style>
  <w:style w:type="character" w:customStyle="1" w:styleId="PiedepginaCar">
    <w:name w:val="Pie de página Car"/>
    <w:basedOn w:val="Fuentedeprrafopredeter"/>
    <w:link w:val="Piedepgina"/>
    <w:uiPriority w:val="99"/>
    <w:rsid w:val="00AD37DF"/>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AD37DF"/>
    <w:rPr>
      <w:sz w:val="16"/>
      <w:szCs w:val="16"/>
    </w:rPr>
  </w:style>
  <w:style w:type="paragraph" w:styleId="Textocomentario">
    <w:name w:val="annotation text"/>
    <w:basedOn w:val="Normal"/>
    <w:link w:val="TextocomentarioCar"/>
    <w:uiPriority w:val="99"/>
    <w:semiHidden/>
    <w:unhideWhenUsed/>
    <w:rsid w:val="00AD37DF"/>
    <w:rPr>
      <w:sz w:val="20"/>
      <w:szCs w:val="20"/>
    </w:rPr>
  </w:style>
  <w:style w:type="character" w:customStyle="1" w:styleId="TextocomentarioCar">
    <w:name w:val="Texto comentario Car"/>
    <w:basedOn w:val="Fuentedeprrafopredeter"/>
    <w:link w:val="Textocomentario"/>
    <w:uiPriority w:val="99"/>
    <w:semiHidden/>
    <w:rsid w:val="00AD37DF"/>
    <w:rPr>
      <w:rFonts w:ascii="Times New Roman" w:eastAsia="Times New Roman" w:hAnsi="Times New Roman"/>
      <w:lang w:val="es-ES" w:eastAsia="es-ES"/>
    </w:rPr>
  </w:style>
  <w:style w:type="paragraph" w:styleId="Asuntodelcomentario">
    <w:name w:val="annotation subject"/>
    <w:basedOn w:val="Textocomentario"/>
    <w:next w:val="Textocomentario"/>
    <w:link w:val="AsuntodelcomentarioCar"/>
    <w:uiPriority w:val="99"/>
    <w:semiHidden/>
    <w:unhideWhenUsed/>
    <w:rsid w:val="00AD37DF"/>
    <w:rPr>
      <w:b/>
      <w:bCs/>
    </w:rPr>
  </w:style>
  <w:style w:type="character" w:customStyle="1" w:styleId="AsuntodelcomentarioCar">
    <w:name w:val="Asunto del comentario Car"/>
    <w:basedOn w:val="TextocomentarioCar"/>
    <w:link w:val="Asuntodelcomentario"/>
    <w:uiPriority w:val="99"/>
    <w:semiHidden/>
    <w:rsid w:val="00AD37DF"/>
    <w:rPr>
      <w:rFonts w:ascii="Times New Roman" w:eastAsia="Times New Roman" w:hAnsi="Times New Roman"/>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56504">
      <w:bodyDiv w:val="1"/>
      <w:marLeft w:val="0"/>
      <w:marRight w:val="0"/>
      <w:marTop w:val="0"/>
      <w:marBottom w:val="0"/>
      <w:divBdr>
        <w:top w:val="none" w:sz="0" w:space="0" w:color="auto"/>
        <w:left w:val="none" w:sz="0" w:space="0" w:color="auto"/>
        <w:bottom w:val="none" w:sz="0" w:space="0" w:color="auto"/>
        <w:right w:val="none" w:sz="0" w:space="0" w:color="auto"/>
      </w:divBdr>
      <w:divsChild>
        <w:div w:id="1844972667">
          <w:marLeft w:val="0"/>
          <w:marRight w:val="0"/>
          <w:marTop w:val="0"/>
          <w:marBottom w:val="0"/>
          <w:divBdr>
            <w:top w:val="none" w:sz="0" w:space="0" w:color="auto"/>
            <w:left w:val="none" w:sz="0" w:space="0" w:color="auto"/>
            <w:bottom w:val="none" w:sz="0" w:space="0" w:color="auto"/>
            <w:right w:val="none" w:sz="0" w:space="0" w:color="auto"/>
          </w:divBdr>
        </w:div>
        <w:div w:id="1418820466">
          <w:marLeft w:val="0"/>
          <w:marRight w:val="0"/>
          <w:marTop w:val="0"/>
          <w:marBottom w:val="0"/>
          <w:divBdr>
            <w:top w:val="none" w:sz="0" w:space="0" w:color="auto"/>
            <w:left w:val="none" w:sz="0" w:space="0" w:color="auto"/>
            <w:bottom w:val="none" w:sz="0" w:space="0" w:color="auto"/>
            <w:right w:val="none" w:sz="0" w:space="0" w:color="auto"/>
          </w:divBdr>
        </w:div>
        <w:div w:id="1984652069">
          <w:marLeft w:val="0"/>
          <w:marRight w:val="0"/>
          <w:marTop w:val="0"/>
          <w:marBottom w:val="0"/>
          <w:divBdr>
            <w:top w:val="none" w:sz="0" w:space="0" w:color="auto"/>
            <w:left w:val="none" w:sz="0" w:space="0" w:color="auto"/>
            <w:bottom w:val="none" w:sz="0" w:space="0" w:color="auto"/>
            <w:right w:val="none" w:sz="0" w:space="0" w:color="auto"/>
          </w:divBdr>
        </w:div>
        <w:div w:id="738555349">
          <w:marLeft w:val="0"/>
          <w:marRight w:val="0"/>
          <w:marTop w:val="0"/>
          <w:marBottom w:val="0"/>
          <w:divBdr>
            <w:top w:val="none" w:sz="0" w:space="0" w:color="auto"/>
            <w:left w:val="none" w:sz="0" w:space="0" w:color="auto"/>
            <w:bottom w:val="none" w:sz="0" w:space="0" w:color="auto"/>
            <w:right w:val="none" w:sz="0" w:space="0" w:color="auto"/>
          </w:divBdr>
        </w:div>
        <w:div w:id="602879410">
          <w:marLeft w:val="0"/>
          <w:marRight w:val="0"/>
          <w:marTop w:val="0"/>
          <w:marBottom w:val="0"/>
          <w:divBdr>
            <w:top w:val="none" w:sz="0" w:space="0" w:color="auto"/>
            <w:left w:val="none" w:sz="0" w:space="0" w:color="auto"/>
            <w:bottom w:val="none" w:sz="0" w:space="0" w:color="auto"/>
            <w:right w:val="none" w:sz="0" w:space="0" w:color="auto"/>
          </w:divBdr>
        </w:div>
        <w:div w:id="1925917306">
          <w:marLeft w:val="0"/>
          <w:marRight w:val="0"/>
          <w:marTop w:val="0"/>
          <w:marBottom w:val="0"/>
          <w:divBdr>
            <w:top w:val="none" w:sz="0" w:space="0" w:color="auto"/>
            <w:left w:val="none" w:sz="0" w:space="0" w:color="auto"/>
            <w:bottom w:val="none" w:sz="0" w:space="0" w:color="auto"/>
            <w:right w:val="none" w:sz="0" w:space="0" w:color="auto"/>
          </w:divBdr>
        </w:div>
        <w:div w:id="420104066">
          <w:marLeft w:val="0"/>
          <w:marRight w:val="0"/>
          <w:marTop w:val="0"/>
          <w:marBottom w:val="0"/>
          <w:divBdr>
            <w:top w:val="none" w:sz="0" w:space="0" w:color="auto"/>
            <w:left w:val="none" w:sz="0" w:space="0" w:color="auto"/>
            <w:bottom w:val="none" w:sz="0" w:space="0" w:color="auto"/>
            <w:right w:val="none" w:sz="0" w:space="0" w:color="auto"/>
          </w:divBdr>
        </w:div>
        <w:div w:id="1959024740">
          <w:marLeft w:val="0"/>
          <w:marRight w:val="0"/>
          <w:marTop w:val="0"/>
          <w:marBottom w:val="0"/>
          <w:divBdr>
            <w:top w:val="none" w:sz="0" w:space="0" w:color="auto"/>
            <w:left w:val="none" w:sz="0" w:space="0" w:color="auto"/>
            <w:bottom w:val="none" w:sz="0" w:space="0" w:color="auto"/>
            <w:right w:val="none" w:sz="0" w:space="0" w:color="auto"/>
          </w:divBdr>
        </w:div>
        <w:div w:id="101416740">
          <w:marLeft w:val="0"/>
          <w:marRight w:val="0"/>
          <w:marTop w:val="0"/>
          <w:marBottom w:val="0"/>
          <w:divBdr>
            <w:top w:val="none" w:sz="0" w:space="0" w:color="auto"/>
            <w:left w:val="none" w:sz="0" w:space="0" w:color="auto"/>
            <w:bottom w:val="none" w:sz="0" w:space="0" w:color="auto"/>
            <w:right w:val="none" w:sz="0" w:space="0" w:color="auto"/>
          </w:divBdr>
        </w:div>
        <w:div w:id="922448582">
          <w:marLeft w:val="0"/>
          <w:marRight w:val="0"/>
          <w:marTop w:val="0"/>
          <w:marBottom w:val="0"/>
          <w:divBdr>
            <w:top w:val="none" w:sz="0" w:space="0" w:color="auto"/>
            <w:left w:val="none" w:sz="0" w:space="0" w:color="auto"/>
            <w:bottom w:val="none" w:sz="0" w:space="0" w:color="auto"/>
            <w:right w:val="none" w:sz="0" w:space="0" w:color="auto"/>
          </w:divBdr>
        </w:div>
        <w:div w:id="867377150">
          <w:marLeft w:val="0"/>
          <w:marRight w:val="0"/>
          <w:marTop w:val="0"/>
          <w:marBottom w:val="0"/>
          <w:divBdr>
            <w:top w:val="none" w:sz="0" w:space="0" w:color="auto"/>
            <w:left w:val="none" w:sz="0" w:space="0" w:color="auto"/>
            <w:bottom w:val="none" w:sz="0" w:space="0" w:color="auto"/>
            <w:right w:val="none" w:sz="0" w:space="0" w:color="auto"/>
          </w:divBdr>
        </w:div>
        <w:div w:id="1699240131">
          <w:marLeft w:val="0"/>
          <w:marRight w:val="0"/>
          <w:marTop w:val="0"/>
          <w:marBottom w:val="0"/>
          <w:divBdr>
            <w:top w:val="none" w:sz="0" w:space="0" w:color="auto"/>
            <w:left w:val="none" w:sz="0" w:space="0" w:color="auto"/>
            <w:bottom w:val="none" w:sz="0" w:space="0" w:color="auto"/>
            <w:right w:val="none" w:sz="0" w:space="0" w:color="auto"/>
          </w:divBdr>
        </w:div>
        <w:div w:id="1545143420">
          <w:marLeft w:val="0"/>
          <w:marRight w:val="0"/>
          <w:marTop w:val="0"/>
          <w:marBottom w:val="0"/>
          <w:divBdr>
            <w:top w:val="none" w:sz="0" w:space="0" w:color="auto"/>
            <w:left w:val="none" w:sz="0" w:space="0" w:color="auto"/>
            <w:bottom w:val="none" w:sz="0" w:space="0" w:color="auto"/>
            <w:right w:val="none" w:sz="0" w:space="0" w:color="auto"/>
          </w:divBdr>
        </w:div>
        <w:div w:id="301859365">
          <w:marLeft w:val="0"/>
          <w:marRight w:val="0"/>
          <w:marTop w:val="0"/>
          <w:marBottom w:val="0"/>
          <w:divBdr>
            <w:top w:val="none" w:sz="0" w:space="0" w:color="auto"/>
            <w:left w:val="none" w:sz="0" w:space="0" w:color="auto"/>
            <w:bottom w:val="none" w:sz="0" w:space="0" w:color="auto"/>
            <w:right w:val="none" w:sz="0" w:space="0" w:color="auto"/>
          </w:divBdr>
        </w:div>
        <w:div w:id="1197082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omputer.org/portal/site/csdl/menuitem.9cf923ad3262fbe5b53107638bcd45f3/index.jsp?&amp;pName=csdl_level1&amp;path=csdl/content&amp;file=subject.xml&amp;xsl=generic.xsl&amp;;jsessionid=GLKVzvh1ynTHbQY0pp7B5v2xlPPGQcMhs3CqvXzPyv62LpTdk8N2!2138967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ettscomputers.com/moodle/course/view.php?id=40&amp;topic=a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sdl2.computer.org/persagen/DLPublication.jsp?pubtype=t&amp;acronym=td" TargetMode="External"/><Relationship Id="rId4" Type="http://schemas.openxmlformats.org/officeDocument/2006/relationships/settings" Target="settings.xml"/><Relationship Id="rId9" Type="http://schemas.openxmlformats.org/officeDocument/2006/relationships/hyperlink" Target="http://www.mhprofessional.com/product.php?cat=112&amp;isbn=0072947799"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1696</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Blanca Nubia</dc:creator>
  <cp:lastModifiedBy>Docentes ISTI</cp:lastModifiedBy>
  <cp:revision>3</cp:revision>
  <cp:lastPrinted>2013-04-03T15:58:00Z</cp:lastPrinted>
  <dcterms:created xsi:type="dcterms:W3CDTF">2013-09-11T17:41:00Z</dcterms:created>
  <dcterms:modified xsi:type="dcterms:W3CDTF">2013-09-12T15:17:00Z</dcterms:modified>
</cp:coreProperties>
</file>