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408"/>
          <w:tab w:val="left" w:pos="261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408"/>
          <w:tab w:val="left" w:pos="2610" w:leader="none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TOMA DE INVENTARIOS</w:t>
      </w:r>
    </w:p>
    <w:p>
      <w:pPr>
        <w:pStyle w:val="Normal"/>
        <w:tabs>
          <w:tab w:val="clear" w:pos="408"/>
          <w:tab w:val="left" w:pos="2610" w:leader="none"/>
        </w:tabs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Las tomas constan de 3 conteos uno inicial y dos reconteos, se deben terminar los conteos y reconteos en orden, si su grupo termina el primer conteo puede ayudar a otros grupos, con lo que esté pendiente de contar.</w:t>
      </w:r>
    </w:p>
    <w:p>
      <w:pPr>
        <w:pStyle w:val="Normal"/>
        <w:tabs>
          <w:tab w:val="clear" w:pos="408"/>
          <w:tab w:val="left" w:pos="2610" w:leader="none"/>
        </w:tabs>
        <w:jc w:val="left"/>
        <w:rPr>
          <w:b/>
          <w:bCs w:val="false"/>
        </w:rPr>
      </w:pPr>
      <w:r>
        <w:rPr>
          <w:b/>
          <w:bCs w:val="false"/>
        </w:rPr>
      </w:r>
    </w:p>
    <w:p>
      <w:pPr>
        <w:pStyle w:val="Normal"/>
        <w:numPr>
          <w:ilvl w:val="0"/>
          <w:numId w:val="1"/>
        </w:numPr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Necesitas una conexión a internet</w:t>
      </w:r>
    </w:p>
    <w:p>
      <w:pPr>
        <w:pStyle w:val="Normal"/>
        <w:numPr>
          <w:ilvl w:val="0"/>
          <w:numId w:val="1"/>
        </w:numPr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Abrir el navegador la siguiente url</w:t>
      </w:r>
    </w:p>
    <w:p>
      <w:pPr>
        <w:pStyle w:val="Normal"/>
        <w:tabs>
          <w:tab w:val="clear" w:pos="408"/>
          <w:tab w:val="left" w:pos="2610" w:leader="none"/>
        </w:tabs>
        <w:ind w:left="816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http://179.49.60.158:8882/</w:t>
      </w:r>
    </w:p>
    <w:p>
      <w:pPr>
        <w:pStyle w:val="Normal"/>
        <w:numPr>
          <w:ilvl w:val="0"/>
          <w:numId w:val="1"/>
        </w:numPr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Inicie sesión use la tabla de referencia para consultar su usuario</w:t>
      </w:r>
    </w:p>
    <w:p>
      <w:pPr>
        <w:pStyle w:val="Normal"/>
        <w:numPr>
          <w:ilvl w:val="0"/>
          <w:numId w:val="1"/>
        </w:numPr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Elija del listado la toma que le indique el gestor del inventario</w:t>
      </w:r>
    </w:p>
    <w:p>
      <w:pPr>
        <w:pStyle w:val="Normal"/>
        <w:numPr>
          <w:ilvl w:val="0"/>
          <w:numId w:val="1"/>
        </w:numPr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Ingrese la toma en el sistema</w:t>
      </w:r>
    </w:p>
    <w:p>
      <w:pPr>
        <w:pStyle w:val="Normal"/>
        <w:numPr>
          <w:ilvl w:val="0"/>
          <w:numId w:val="1"/>
        </w:numPr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Una vez terminado el conteo verifique si puede ayudar a otro grupo con el conteo, sino debe confirmar el reporte, esto enviará el reporte al gestor luego de lo cual deberá esperar a los reconteos</w:t>
      </w:r>
    </w:p>
    <w:p>
      <w:pPr>
        <w:pStyle w:val="Normal"/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Secuencia en imágenes</w:t>
      </w:r>
    </w:p>
    <w:p>
      <w:pPr>
        <w:pStyle w:val="Normal"/>
        <w:tabs>
          <w:tab w:val="clear" w:pos="408"/>
          <w:tab w:val="left" w:pos="2610" w:leader="none"/>
        </w:tabs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-71120</wp:posOffset>
            </wp:positionH>
            <wp:positionV relativeFrom="paragraph">
              <wp:posOffset>9525</wp:posOffset>
            </wp:positionV>
            <wp:extent cx="2115185" cy="28124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Listado de Usuarios de Inventario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mayala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cmorales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imalan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gparez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gtoapanta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jplaces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evillota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kzubieta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dggarcia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xandrade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mhernandez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ypreciado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vpadilla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  <w:t>jtitoana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sz w:val="64"/>
          <w:szCs w:val="64"/>
        </w:rPr>
      </w:pPr>
      <w:r>
        <w:rPr>
          <w:sz w:val="64"/>
          <w:szCs w:val="64"/>
        </w:rPr>
        <w:t>1234.abc</w:t>
      </w:r>
    </w:p>
    <w:p>
      <w:pPr>
        <w:pStyle w:val="Normal"/>
        <w:numPr>
          <w:ilvl w:val="0"/>
          <w:numId w:val="0"/>
        </w:numPr>
        <w:tabs>
          <w:tab w:val="clear" w:pos="408"/>
          <w:tab w:val="left" w:pos="2610" w:leader="none"/>
        </w:tabs>
        <w:spacing w:before="0" w:after="200"/>
        <w:ind w:left="720" w:hanging="0"/>
        <w:jc w:val="both"/>
        <w:rPr>
          <w:b w:val="false"/>
          <w:bCs w:val="fals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418" w:gutter="0" w:header="720" w:top="1381" w:footer="161" w:bottom="1418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-713740</wp:posOffset>
          </wp:positionH>
          <wp:positionV relativeFrom="paragraph">
            <wp:posOffset>-78105</wp:posOffset>
          </wp:positionV>
          <wp:extent cx="7019925" cy="45720"/>
          <wp:effectExtent l="0" t="0" r="0" b="0"/>
          <wp:wrapNone/>
          <wp:docPr id="3" name="Imagen 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5" t="82075" r="7397" b="17337"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E79"/>
        <w:sz w:val="20"/>
        <w:szCs w:val="18"/>
      </w:rPr>
      <w:t>eduardouio7@gmail.com</w:t>
    </w:r>
  </w:p>
  <w:p>
    <w:pPr>
      <w:pStyle w:val="Normal"/>
      <w:tabs>
        <w:tab w:val="clear" w:pos="408"/>
        <w:tab w:val="right" w:pos="8789" w:leader="none"/>
      </w:tabs>
      <w:spacing w:lineRule="auto" w:line="240" w:before="0" w:after="0"/>
      <w:ind w:left="0" w:right="-659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b/>
        <w:color w:val="808080"/>
        <w:sz w:val="18"/>
        <w:szCs w:val="18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83820</wp:posOffset>
          </wp:positionH>
          <wp:positionV relativeFrom="paragraph">
            <wp:posOffset>-217170</wp:posOffset>
          </wp:positionV>
          <wp:extent cx="760730" cy="5308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53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808080"/>
        <w:sz w:val="18"/>
        <w:szCs w:val="18"/>
      </w:rPr>
      <w:t>TLGO. EDUARDO VINICIO VILLOTA MONTENEGRO</w:t>
    </w:r>
  </w:p>
  <w:p>
    <w:pPr>
      <w:pStyle w:val="Header"/>
      <w:jc w:val="right"/>
      <w:rPr/>
    </w:pPr>
    <w:r>
      <w:rPr>
        <w:b/>
        <w:color w:val="808080"/>
        <w:sz w:val="18"/>
        <w:szCs w:val="18"/>
      </w:rPr>
      <w:t xml:space="preserve">Dir: </w:t>
    </w:r>
    <w:r>
      <w:rPr>
        <w:color w:val="808080"/>
        <w:sz w:val="18"/>
        <w:szCs w:val="18"/>
      </w:rPr>
      <w:t xml:space="preserve">Colón E4-412 y Amazonas Edf. Arista </w:t>
    </w:r>
    <w:r>
      <w:rPr>
        <w:b/>
        <w:color w:val="808080"/>
        <w:sz w:val="18"/>
        <w:szCs w:val="18"/>
      </w:rPr>
      <w:t>Tel:</w:t>
    </w:r>
    <w:r>
      <w:rPr>
        <w:color w:val="808080"/>
        <w:sz w:val="18"/>
        <w:szCs w:val="18"/>
      </w:rPr>
      <w:t xml:space="preserve"> 02 2226906 </w:t>
    </w:r>
    <w:r>
      <w:rPr>
        <w:b/>
        <w:color w:val="808080"/>
        <w:sz w:val="18"/>
        <w:szCs w:val="18"/>
      </w:rPr>
      <w:t xml:space="preserve">Cel: </w:t>
    </w:r>
    <w:r>
      <w:rPr>
        <w:color w:val="808080"/>
        <w:sz w:val="18"/>
        <w:szCs w:val="18"/>
      </w:rPr>
      <w:t>099296569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es-EC" w:eastAsia="es-EC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0"/>
      <w:lang w:val="es-EC" w:eastAsia="es-EC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Application>LibreOffice/7.5.0.3$Linux_X86_64 LibreOffice_project/c21113d003cd3efa8c53188764377a8272d9d6de</Application>
  <AppVersion>15.0000</AppVersion>
  <Pages>3</Pages>
  <Words>165</Words>
  <Characters>867</Characters>
  <CharactersWithSpaces>997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2015-02-24T23:19:00Z</dcterms:created>
  <dc:creator>gelvs</dc:creator>
  <dc:description/>
  <dc:language>en-US</dc:language>
  <cp:lastModifiedBy/>
  <dcterms:modified xsi:type="dcterms:W3CDTF">2023-03-04T07:01:58Z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