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B7EE" w14:textId="0EB6F029" w:rsidR="007D6F67" w:rsidRDefault="002C4B5C" w:rsidP="00002AE8">
      <w:pPr>
        <w:pStyle w:val="Titel"/>
        <w:jc w:val="left"/>
      </w:pPr>
      <w:r>
        <w:t xml:space="preserve">Interview </w:t>
      </w:r>
      <w:r w:rsidR="00002AE8">
        <w:t xml:space="preserve">Status Quo </w:t>
      </w:r>
      <w:r w:rsidR="003B6901">
        <w:t xml:space="preserve">und </w:t>
      </w:r>
      <w:r w:rsidR="00002AE8">
        <w:t xml:space="preserve">Mitwirkung </w:t>
      </w:r>
      <w:r w:rsidR="00704A9F">
        <w:t>Projekt "</w:t>
      </w:r>
      <w:r w:rsidR="0009457B">
        <w:t>PgB E-Assessment</w:t>
      </w:r>
      <w:r w:rsidR="001733C3">
        <w:t>"</w:t>
      </w:r>
      <w:r w:rsidR="0009457B">
        <w:rPr>
          <w:lang w:val="de-DE"/>
        </w:rPr>
        <w:t xml:space="preserve">: </w:t>
      </w:r>
      <w:r w:rsidR="00014C82" w:rsidRPr="00014C82">
        <w:rPr>
          <w:lang w:val="de-DE"/>
        </w:rPr>
        <w:t>Systematische Einführung von E-Assessment an der BFH</w:t>
      </w:r>
    </w:p>
    <w:p w14:paraId="204ED4F9" w14:textId="404A387F" w:rsidR="00F31E1E" w:rsidRDefault="00F31E1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99C0532" w14:textId="77777777" w:rsidTr="003F593E">
        <w:tc>
          <w:tcPr>
            <w:tcW w:w="9467" w:type="dxa"/>
            <w:shd w:val="clear" w:color="auto" w:fill="D8D8D8" w:themeFill="accent5"/>
          </w:tcPr>
          <w:p w14:paraId="71CC6718" w14:textId="0275CF26" w:rsidR="003F593E" w:rsidRDefault="003F593E" w:rsidP="003F593E">
            <w:pPr>
              <w:pStyle w:val="berschrift1"/>
              <w:outlineLvl w:val="0"/>
            </w:pPr>
            <w:r>
              <w:t>Kontext des Interviews</w:t>
            </w:r>
          </w:p>
        </w:tc>
      </w:tr>
    </w:tbl>
    <w:p w14:paraId="6DD5CB72" w14:textId="77777777" w:rsidR="003F593E" w:rsidRDefault="003F593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500"/>
      </w:tblGrid>
      <w:tr w:rsidR="0010662F" w14:paraId="24003F9F" w14:textId="77777777" w:rsidTr="0010662F">
        <w:tc>
          <w:tcPr>
            <w:tcW w:w="4957" w:type="dxa"/>
          </w:tcPr>
          <w:p w14:paraId="7610440F" w14:textId="139D0E0E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mit:</w:t>
            </w:r>
          </w:p>
        </w:tc>
        <w:tc>
          <w:tcPr>
            <w:tcW w:w="4500" w:type="dxa"/>
          </w:tcPr>
          <w:p w14:paraId="690FF393" w14:textId="16442496" w:rsidR="0010662F" w:rsidRDefault="00A21AB8" w:rsidP="00D34535">
            <w:pPr>
              <w:tabs>
                <w:tab w:val="clear" w:pos="5387"/>
              </w:tabs>
              <w:spacing w:line="240" w:lineRule="atLeast"/>
            </w:pPr>
            <w:r>
              <w:t>Diego Jannuzzo</w:t>
            </w:r>
          </w:p>
        </w:tc>
      </w:tr>
      <w:tr w:rsidR="0010662F" w14:paraId="41BA3413" w14:textId="77777777" w:rsidTr="0010662F">
        <w:tc>
          <w:tcPr>
            <w:tcW w:w="4957" w:type="dxa"/>
          </w:tcPr>
          <w:p w14:paraId="38957BD9" w14:textId="26E936E9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geführt durch:</w:t>
            </w:r>
          </w:p>
        </w:tc>
        <w:tc>
          <w:tcPr>
            <w:tcW w:w="4500" w:type="dxa"/>
          </w:tcPr>
          <w:p w14:paraId="59BCF970" w14:textId="77E4FA3E" w:rsidR="0010662F" w:rsidRDefault="00A21AB8" w:rsidP="00D34535">
            <w:pPr>
              <w:tabs>
                <w:tab w:val="clear" w:pos="5387"/>
              </w:tabs>
              <w:spacing w:line="240" w:lineRule="atLeast"/>
            </w:pPr>
            <w:r>
              <w:t>Michael Röthlin</w:t>
            </w:r>
          </w:p>
        </w:tc>
      </w:tr>
      <w:tr w:rsidR="0010662F" w14:paraId="2209867E" w14:textId="77777777" w:rsidTr="0010662F">
        <w:tc>
          <w:tcPr>
            <w:tcW w:w="4957" w:type="dxa"/>
          </w:tcPr>
          <w:p w14:paraId="1F6C9672" w14:textId="4E4EC235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Datum:</w:t>
            </w:r>
          </w:p>
        </w:tc>
        <w:tc>
          <w:tcPr>
            <w:tcW w:w="4500" w:type="dxa"/>
          </w:tcPr>
          <w:p w14:paraId="23D44937" w14:textId="1531DF49" w:rsidR="0010662F" w:rsidRDefault="00A21AB8" w:rsidP="00D34535">
            <w:pPr>
              <w:tabs>
                <w:tab w:val="clear" w:pos="5387"/>
              </w:tabs>
              <w:spacing w:line="240" w:lineRule="atLeast"/>
            </w:pPr>
            <w:r>
              <w:t>2019-08-05</w:t>
            </w:r>
          </w:p>
        </w:tc>
      </w:tr>
      <w:tr w:rsidR="0010662F" w14:paraId="4521FF47" w14:textId="77777777" w:rsidTr="0010662F">
        <w:tc>
          <w:tcPr>
            <w:tcW w:w="4957" w:type="dxa"/>
          </w:tcPr>
          <w:p w14:paraId="62795C80" w14:textId="1DE9D4D4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Untersuchungsbereich: Departement, Studiengang:</w:t>
            </w:r>
          </w:p>
        </w:tc>
        <w:tc>
          <w:tcPr>
            <w:tcW w:w="4500" w:type="dxa"/>
          </w:tcPr>
          <w:p w14:paraId="5C80A0EE" w14:textId="77777777" w:rsidR="0010662F" w:rsidRDefault="00A21AB8" w:rsidP="00D34535">
            <w:pPr>
              <w:tabs>
                <w:tab w:val="clear" w:pos="5387"/>
              </w:tabs>
              <w:spacing w:line="240" w:lineRule="atLeast"/>
            </w:pPr>
            <w:r>
              <w:t>Mikro- und Medizintechnik, MNG TI</w:t>
            </w:r>
          </w:p>
          <w:p w14:paraId="1DD04220" w14:textId="77777777" w:rsidR="00A02B4B" w:rsidRDefault="00A02B4B" w:rsidP="00D34535">
            <w:pPr>
              <w:tabs>
                <w:tab w:val="clear" w:pos="5387"/>
              </w:tabs>
              <w:spacing w:line="240" w:lineRule="atLeast"/>
            </w:pPr>
            <w:r>
              <w:t>Ca. 50 Studieneintritte</w:t>
            </w:r>
          </w:p>
          <w:p w14:paraId="64DE7456" w14:textId="417ACE96" w:rsidR="00A02B4B" w:rsidRDefault="00A02B4B" w:rsidP="00D34535">
            <w:pPr>
              <w:tabs>
                <w:tab w:val="clear" w:pos="5387"/>
              </w:tabs>
              <w:spacing w:line="240" w:lineRule="atLeast"/>
            </w:pPr>
            <w:r>
              <w:t>Sprachkonzept DE/FR: getrennte Klassen</w:t>
            </w:r>
          </w:p>
        </w:tc>
      </w:tr>
    </w:tbl>
    <w:p w14:paraId="6B168E90" w14:textId="77777777" w:rsidR="00290B1F" w:rsidRDefault="00290B1F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31D8FF0" w14:textId="77777777" w:rsidTr="003F593E">
        <w:tc>
          <w:tcPr>
            <w:tcW w:w="9467" w:type="dxa"/>
            <w:shd w:val="clear" w:color="auto" w:fill="D8D8D8" w:themeFill="accent5"/>
          </w:tcPr>
          <w:p w14:paraId="6C137FDF" w14:textId="79198490" w:rsidR="003F593E" w:rsidRDefault="003F593E" w:rsidP="003F593E">
            <w:pPr>
              <w:pStyle w:val="berschrift1"/>
              <w:outlineLvl w:val="0"/>
            </w:pPr>
            <w:r>
              <w:t>Frageblock 1: E-Assessment (EA) heute im Untersuchungsbereich</w:t>
            </w:r>
          </w:p>
        </w:tc>
      </w:tr>
    </w:tbl>
    <w:p w14:paraId="2E3133DF" w14:textId="1EB55EA9" w:rsidR="00BC4E04" w:rsidRDefault="00BC4E04" w:rsidP="00D34535">
      <w:pPr>
        <w:tabs>
          <w:tab w:val="clear" w:pos="5387"/>
        </w:tabs>
        <w:spacing w:line="240" w:lineRule="atLeast"/>
      </w:pPr>
    </w:p>
    <w:p w14:paraId="2EFD3736" w14:textId="77777777" w:rsidR="003F593E" w:rsidRDefault="003F593E" w:rsidP="00D34535">
      <w:pPr>
        <w:tabs>
          <w:tab w:val="clear" w:pos="5387"/>
        </w:tabs>
        <w:spacing w:line="240" w:lineRule="atLeast"/>
      </w:pPr>
    </w:p>
    <w:p w14:paraId="5812CC61" w14:textId="623C39C0" w:rsidR="002C4B5C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1.1 </w:t>
      </w:r>
      <w:r w:rsidR="00ED055E" w:rsidRPr="000C046F">
        <w:rPr>
          <w:b/>
          <w:bCs/>
        </w:rPr>
        <w:t>Summatives EA:</w:t>
      </w:r>
      <w:r w:rsidR="00ED055E">
        <w:t xml:space="preserve"> </w:t>
      </w:r>
      <w:r w:rsidR="006076BA">
        <w:t>In welchen Bereichen führen Sie heute für notenrelevante Kompetenznachweise Formen von E-Assessment ein (</w:t>
      </w:r>
      <w:r w:rsidR="00B93DFF">
        <w:t>elektronische Abgaben aller Art, benotete Aufgaben in Moodle, Moodle-Tests, etc.)?</w:t>
      </w:r>
    </w:p>
    <w:p w14:paraId="37D2992A" w14:textId="38D30EB0" w:rsidR="00A64FDA" w:rsidRDefault="001B1C8E" w:rsidP="00A64FDA">
      <w:pPr>
        <w:tabs>
          <w:tab w:val="clear" w:pos="5387"/>
        </w:tabs>
        <w:spacing w:line="240" w:lineRule="atLeast"/>
      </w:pPr>
      <w:r>
        <w:t xml:space="preserve">Konzept </w:t>
      </w:r>
      <w:r w:rsidR="00A64FDA">
        <w:t>"</w:t>
      </w:r>
      <w:r w:rsidR="00A64FDA" w:rsidRPr="00A64FDA">
        <w:t>Didaktikkonzept zum Teilprojekt Lehre BFH-TI/AHB</w:t>
      </w:r>
      <w:r w:rsidR="00A64FDA">
        <w:t xml:space="preserve">": </w:t>
      </w:r>
    </w:p>
    <w:p w14:paraId="13E757CC" w14:textId="6BE6120D" w:rsidR="00A64FDA" w:rsidRPr="00A64FDA" w:rsidRDefault="00A64FDA" w:rsidP="00A64FDA">
      <w:pPr>
        <w:tabs>
          <w:tab w:val="clear" w:pos="5387"/>
        </w:tabs>
        <w:spacing w:line="240" w:lineRule="atLeast"/>
      </w:pPr>
      <w:r>
        <w:t xml:space="preserve">E-Assessment könnte eine Rolle spielen, um den </w:t>
      </w:r>
      <w:r w:rsidR="00973E97">
        <w:t>Stand und den Zuwachs allgemeiner fachlicher Kompetenzen zu messen. Berufs- und studienrelevante Grundkompetenzen sind im Fokus, nicht unbedingt das "Bestehen des Moduls"</w:t>
      </w:r>
    </w:p>
    <w:p w14:paraId="10D3E13E" w14:textId="73B72DC9" w:rsidR="00B93DFF" w:rsidRDefault="00E0667C" w:rsidP="00D34535">
      <w:pPr>
        <w:tabs>
          <w:tab w:val="clear" w:pos="5387"/>
        </w:tabs>
        <w:spacing w:line="240" w:lineRule="atLeast"/>
      </w:pPr>
      <w:r>
        <w:t>Weiter könnte der Kompetenzausgleich durch E-Assessment unterstützt werden. Heterogene Zugänge zu Studium (Elektronik, Mechanik, Konstruktion) erfordern einen Kompetenzausgleich. Dabe</w:t>
      </w:r>
      <w:r w:rsidR="00ED00E4">
        <w:t xml:space="preserve">i </w:t>
      </w:r>
      <w:r>
        <w:t>könnte EA eine wichtige Rolle spielen.</w:t>
      </w:r>
    </w:p>
    <w:p w14:paraId="7D63A380" w14:textId="6F970E23" w:rsidR="002059D6" w:rsidRDefault="002059D6" w:rsidP="00D34535">
      <w:pPr>
        <w:tabs>
          <w:tab w:val="clear" w:pos="5387"/>
        </w:tabs>
        <w:spacing w:line="240" w:lineRule="atLeast"/>
      </w:pPr>
      <w:r>
        <w:t>Nivellierungskurs (SPOC, Mini-Mooc) könnte eine Perspektive sein.</w:t>
      </w:r>
    </w:p>
    <w:p w14:paraId="2F6EA853" w14:textId="433C3B10" w:rsidR="00B93DFF" w:rsidRDefault="00B93DFF" w:rsidP="00D34535">
      <w:pPr>
        <w:tabs>
          <w:tab w:val="clear" w:pos="5387"/>
        </w:tabs>
        <w:spacing w:line="240" w:lineRule="atLeast"/>
      </w:pPr>
    </w:p>
    <w:p w14:paraId="78B2B684" w14:textId="7B10E0C2" w:rsidR="00B93DFF" w:rsidRDefault="00B93DFF" w:rsidP="00D34535">
      <w:pPr>
        <w:tabs>
          <w:tab w:val="clear" w:pos="5387"/>
        </w:tabs>
        <w:spacing w:line="240" w:lineRule="atLeast"/>
      </w:pPr>
    </w:p>
    <w:p w14:paraId="518B6797" w14:textId="77777777" w:rsidR="00B93DFF" w:rsidRDefault="00B93DFF" w:rsidP="00D34535">
      <w:pPr>
        <w:tabs>
          <w:tab w:val="clear" w:pos="5387"/>
        </w:tabs>
        <w:spacing w:line="240" w:lineRule="atLeast"/>
      </w:pPr>
    </w:p>
    <w:p w14:paraId="3BB79853" w14:textId="7EE9FFD8" w:rsidR="00B93DFF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1.2 </w:t>
      </w:r>
      <w:r w:rsidR="00B93DFF" w:rsidRPr="00042020">
        <w:rPr>
          <w:b/>
          <w:bCs/>
        </w:rPr>
        <w:t>Formatives EA:</w:t>
      </w:r>
      <w:r w:rsidR="00B93DFF">
        <w:t xml:space="preserve"> </w:t>
      </w:r>
      <w:r w:rsidR="000C046F">
        <w:t xml:space="preserve">Welche elektronischen Hilfsmittel setzen Sie heute bereits für die Einstufung von Kompetenzen </w:t>
      </w:r>
      <w:r w:rsidR="00C80406">
        <w:t xml:space="preserve">ein, die Studierenden für </w:t>
      </w:r>
      <w:r w:rsidR="0096669D">
        <w:t>die Zusammenstellung des Studiums</w:t>
      </w:r>
      <w:r w:rsidR="00C80406">
        <w:t xml:space="preserve">, </w:t>
      </w:r>
      <w:r w:rsidR="0096669D">
        <w:t xml:space="preserve">eine </w:t>
      </w:r>
      <w:r w:rsidR="00C80406">
        <w:t xml:space="preserve">Lernstandskontrolle oder Prüfungsvorbereitung </w:t>
      </w:r>
      <w:r w:rsidR="0096669D">
        <w:t xml:space="preserve">etc. </w:t>
      </w:r>
      <w:r w:rsidR="00C80406">
        <w:t>zur Verfügung stehen?</w:t>
      </w:r>
    </w:p>
    <w:p w14:paraId="1D696947" w14:textId="5073FF7D" w:rsidR="00B07827" w:rsidRDefault="00B07827" w:rsidP="00D34535">
      <w:pPr>
        <w:tabs>
          <w:tab w:val="clear" w:pos="5387"/>
        </w:tabs>
        <w:spacing w:line="240" w:lineRule="atLeast"/>
      </w:pPr>
    </w:p>
    <w:p w14:paraId="0D1D351B" w14:textId="348B065B" w:rsidR="00E84416" w:rsidRDefault="00E84416" w:rsidP="00D34535">
      <w:pPr>
        <w:tabs>
          <w:tab w:val="clear" w:pos="5387"/>
        </w:tabs>
        <w:spacing w:line="240" w:lineRule="atLeast"/>
      </w:pPr>
    </w:p>
    <w:p w14:paraId="547F97B7" w14:textId="77777777" w:rsidR="00E84416" w:rsidRDefault="00E84416" w:rsidP="00D34535">
      <w:pPr>
        <w:tabs>
          <w:tab w:val="clear" w:pos="5387"/>
        </w:tabs>
        <w:spacing w:line="240" w:lineRule="atLeast"/>
      </w:pPr>
    </w:p>
    <w:p w14:paraId="3DFE44B0" w14:textId="5E9DF0C6" w:rsidR="00042020" w:rsidRDefault="00042020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3679F1F9" w14:textId="77777777" w:rsidTr="003F593E">
        <w:tc>
          <w:tcPr>
            <w:tcW w:w="9467" w:type="dxa"/>
            <w:shd w:val="clear" w:color="auto" w:fill="D8D8D8" w:themeFill="accent5"/>
          </w:tcPr>
          <w:p w14:paraId="7AD77394" w14:textId="7F44A503" w:rsidR="003F593E" w:rsidRDefault="003F593E" w:rsidP="00E55F9F">
            <w:pPr>
              <w:pStyle w:val="berschrift1"/>
              <w:outlineLvl w:val="0"/>
            </w:pPr>
            <w:r>
              <w:t>Frageblock 2: Potenzial von E-Assessment in der Zukunft</w:t>
            </w:r>
          </w:p>
        </w:tc>
      </w:tr>
    </w:tbl>
    <w:p w14:paraId="526B02AD" w14:textId="01C5CEE0" w:rsidR="00E55F9F" w:rsidRDefault="00E55F9F" w:rsidP="00E55F9F">
      <w:pPr>
        <w:pStyle w:val="berschrift1"/>
      </w:pPr>
    </w:p>
    <w:p w14:paraId="6C2AB7CA" w14:textId="0E3CFAF5" w:rsidR="00042020" w:rsidRDefault="00042020" w:rsidP="00042020"/>
    <w:p w14:paraId="09389842" w14:textId="24308593" w:rsidR="00783197" w:rsidRDefault="00783197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2.1 </w:t>
      </w:r>
      <w:r w:rsidRPr="000C046F">
        <w:rPr>
          <w:b/>
          <w:bCs/>
        </w:rPr>
        <w:t>Summatives EA:</w:t>
      </w:r>
      <w:r>
        <w:t xml:space="preserve"> In welchen Bereichen de</w:t>
      </w:r>
      <w:r w:rsidR="003A4B8D">
        <w:t>r</w:t>
      </w:r>
      <w:r>
        <w:t xml:space="preserve"> summativen </w:t>
      </w:r>
      <w:r w:rsidR="0096669D">
        <w:t>Kompetenz</w:t>
      </w:r>
      <w:r w:rsidR="003A4B8D">
        <w:t xml:space="preserve">messung </w:t>
      </w:r>
      <w:r>
        <w:t>sehen Sie in den nächsten 2-5 Jahren Potenzial für einen Ausbau von EA?</w:t>
      </w:r>
      <w:r w:rsidR="003D1F18">
        <w:t xml:space="preserve"> Welche Module resp. Arten von Module</w:t>
      </w:r>
      <w:r w:rsidR="00E60DEE">
        <w:t>n</w:t>
      </w:r>
      <w:r w:rsidR="003D1F18">
        <w:t xml:space="preserve"> eignen sich aus Ihrer Sicht – falls </w:t>
      </w:r>
      <w:r w:rsidR="000565A1">
        <w:t xml:space="preserve">die </w:t>
      </w:r>
      <w:r w:rsidR="003D1F18">
        <w:t>aktuelle</w:t>
      </w:r>
      <w:r w:rsidR="000565A1">
        <w:t>n</w:t>
      </w:r>
      <w:r w:rsidR="003D1F18">
        <w:t xml:space="preserve"> Hindernisse (</w:t>
      </w:r>
      <w:r w:rsidR="003228CC">
        <w:t>betriebliche, technische</w:t>
      </w:r>
      <w:r w:rsidR="00563485">
        <w:t xml:space="preserve">, </w:t>
      </w:r>
      <w:r w:rsidR="003228CC">
        <w:t>regulatorische,</w:t>
      </w:r>
      <w:r w:rsidR="00563485">
        <w:t xml:space="preserve"> etc.;</w:t>
      </w:r>
      <w:r w:rsidR="003228CC">
        <w:t xml:space="preserve"> </w:t>
      </w:r>
      <w:r w:rsidR="003D1F18">
        <w:t>s. Frageblock 3) beseitigt sind?</w:t>
      </w:r>
    </w:p>
    <w:p w14:paraId="5B35CA81" w14:textId="600FE22A" w:rsidR="00783197" w:rsidRDefault="008A540A" w:rsidP="00783197">
      <w:pPr>
        <w:tabs>
          <w:tab w:val="clear" w:pos="5387"/>
        </w:tabs>
        <w:spacing w:line="240" w:lineRule="atLeast"/>
      </w:pPr>
      <w:r>
        <w:sym w:font="Wingdings" w:char="F0E0"/>
      </w:r>
      <w:r>
        <w:t xml:space="preserve"> Lorenz Martin</w:t>
      </w:r>
      <w:r w:rsidR="009B465B">
        <w:t>: Physik</w:t>
      </w:r>
    </w:p>
    <w:p w14:paraId="31201F93" w14:textId="2BB25934" w:rsidR="008A540A" w:rsidRDefault="008A540A" w:rsidP="00783197">
      <w:pPr>
        <w:tabs>
          <w:tab w:val="clear" w:pos="5387"/>
        </w:tabs>
        <w:spacing w:line="240" w:lineRule="atLeast"/>
      </w:pPr>
      <w:r>
        <w:sym w:font="Wingdings" w:char="F0E0"/>
      </w:r>
      <w:r>
        <w:t xml:space="preserve"> Andreas Habegger</w:t>
      </w:r>
      <w:r w:rsidR="009B465B">
        <w:t>: Programmierübungen</w:t>
      </w:r>
    </w:p>
    <w:p w14:paraId="08B87C1F" w14:textId="237BF5C8" w:rsidR="00B52BD7" w:rsidRDefault="00B52BD7" w:rsidP="00783197">
      <w:pPr>
        <w:tabs>
          <w:tab w:val="clear" w:pos="5387"/>
        </w:tabs>
        <w:spacing w:line="240" w:lineRule="atLeast"/>
      </w:pPr>
      <w:r>
        <w:sym w:font="Wingdings" w:char="F0E0"/>
      </w:r>
      <w:r>
        <w:t xml:space="preserve"> Jörn Justiz</w:t>
      </w:r>
      <w:r w:rsidR="009B465B">
        <w:t>: Flipped Classroom</w:t>
      </w:r>
    </w:p>
    <w:p w14:paraId="6590CD80" w14:textId="4C091F8D" w:rsidR="00902B05" w:rsidRDefault="00902B05" w:rsidP="00783197">
      <w:pPr>
        <w:tabs>
          <w:tab w:val="clear" w:pos="5387"/>
        </w:tabs>
        <w:spacing w:line="240" w:lineRule="atLeast"/>
      </w:pPr>
      <w:r>
        <w:sym w:font="Wingdings" w:char="F0E0"/>
      </w:r>
      <w:r>
        <w:t>Gabriel Gruener: evtl. EA</w:t>
      </w:r>
    </w:p>
    <w:p w14:paraId="150C5225" w14:textId="65A688A2" w:rsidR="00902B05" w:rsidRDefault="00866077" w:rsidP="00783197">
      <w:pPr>
        <w:tabs>
          <w:tab w:val="clear" w:pos="5387"/>
        </w:tabs>
        <w:spacing w:line="240" w:lineRule="atLeast"/>
      </w:pPr>
      <w:r>
        <w:sym w:font="Wingdings" w:char="F0E0"/>
      </w:r>
      <w:r>
        <w:t>Yves Mussard: Quiz</w:t>
      </w:r>
      <w:r w:rsidR="000554D1">
        <w:t xml:space="preserve"> (formativ)</w:t>
      </w:r>
    </w:p>
    <w:p w14:paraId="39A6AF59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4AA1C62B" w14:textId="6407DF7D" w:rsidR="00783197" w:rsidRDefault="00E6302A" w:rsidP="00783197">
      <w:pPr>
        <w:tabs>
          <w:tab w:val="clear" w:pos="5387"/>
        </w:tabs>
        <w:spacing w:line="240" w:lineRule="atLeast"/>
      </w:pPr>
      <w:r>
        <w:t>Im Moment absolut gesehen ca. 10%</w:t>
      </w:r>
    </w:p>
    <w:p w14:paraId="3B3C3B7C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10C2D20D" w14:textId="5040490F" w:rsidR="00783197" w:rsidRDefault="0016391A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>2</w:t>
      </w:r>
      <w:r w:rsidR="00783197">
        <w:rPr>
          <w:b/>
          <w:bCs/>
        </w:rPr>
        <w:t xml:space="preserve">.2 </w:t>
      </w:r>
      <w:r w:rsidR="00783197" w:rsidRPr="00042020">
        <w:rPr>
          <w:b/>
          <w:bCs/>
        </w:rPr>
        <w:t>Formatives EA:</w:t>
      </w:r>
      <w:r w:rsidR="00783197">
        <w:t xml:space="preserve"> </w:t>
      </w:r>
      <w:r>
        <w:t xml:space="preserve">In welchen Bereichen der formativen Kompetenzmessung sehen Sie in den nächsten 2-5 Jahren Potenzial für einen Ausbau von EA? Welche Module resp. Arten von Modulen eignen sich aus Ihrer Sicht – falls </w:t>
      </w:r>
      <w:r w:rsidR="000565A1">
        <w:t xml:space="preserve">die </w:t>
      </w:r>
      <w:r>
        <w:t>aktuelle</w:t>
      </w:r>
      <w:r w:rsidR="000565A1">
        <w:t>n</w:t>
      </w:r>
      <w:r>
        <w:t xml:space="preserve"> Hindernisse (s. Frageblock 3) beseitigt sind?</w:t>
      </w:r>
    </w:p>
    <w:p w14:paraId="20930868" w14:textId="18B1815D" w:rsidR="00A93548" w:rsidRDefault="00A93548" w:rsidP="00042020"/>
    <w:p w14:paraId="3FF6DDDD" w14:textId="77777777" w:rsidR="00A93548" w:rsidRDefault="00A93548" w:rsidP="00042020"/>
    <w:p w14:paraId="63F7E0AC" w14:textId="7CAA41A5" w:rsidR="00042020" w:rsidRDefault="00042020" w:rsidP="00042020"/>
    <w:p w14:paraId="6D1BC1A5" w14:textId="50920BE2" w:rsidR="0060006A" w:rsidRDefault="0060006A" w:rsidP="0060006A">
      <w:pPr>
        <w:tabs>
          <w:tab w:val="clear" w:pos="5387"/>
        </w:tabs>
        <w:spacing w:line="240" w:lineRule="atLeast"/>
      </w:pPr>
      <w:r>
        <w:rPr>
          <w:b/>
          <w:bCs/>
        </w:rPr>
        <w:t>2.3 Antrieb für EA</w:t>
      </w:r>
      <w:r w:rsidRPr="00042020">
        <w:rPr>
          <w:b/>
          <w:bCs/>
        </w:rPr>
        <w:t>:</w:t>
      </w:r>
      <w:r>
        <w:t xml:space="preserve"> </w:t>
      </w:r>
      <w:r w:rsidR="00093ECB">
        <w:t>Aus welcher "</w:t>
      </w:r>
      <w:r w:rsidR="00F433F9">
        <w:t>Interessengruppe</w:t>
      </w:r>
      <w:r w:rsidR="00093ECB">
        <w:t xml:space="preserve">" kommt aus Ihrer Sicht der </w:t>
      </w:r>
      <w:r w:rsidR="00F433F9">
        <w:t xml:space="preserve">hauptsächliche </w:t>
      </w:r>
      <w:r w:rsidR="00093ECB">
        <w:t xml:space="preserve">Antrieb, EA in der Lehre einzusetzen: BFH (z. B. VRL), Departement, Studiengang, </w:t>
      </w:r>
      <w:r w:rsidR="007E1C07">
        <w:t xml:space="preserve">Vertiefung, </w:t>
      </w:r>
      <w:r w:rsidR="00093ECB">
        <w:t>Modulgruppe, Dozierend</w:t>
      </w:r>
      <w:r w:rsidR="007E1C07">
        <w:t xml:space="preserve">e, Studierende, </w:t>
      </w:r>
      <w:r w:rsidR="005C3686">
        <w:t xml:space="preserve">Fachwelt, </w:t>
      </w:r>
      <w:r w:rsidR="00C0655F">
        <w:t>Berufswelt</w:t>
      </w:r>
      <w:r w:rsidR="00093ECB">
        <w:t>?</w:t>
      </w:r>
    </w:p>
    <w:p w14:paraId="5CE0CE27" w14:textId="77777777" w:rsidR="0060006A" w:rsidRDefault="0060006A" w:rsidP="0060006A"/>
    <w:p w14:paraId="375187B5" w14:textId="68570706" w:rsidR="0060006A" w:rsidRDefault="007D5B1F" w:rsidP="0060006A">
      <w:r>
        <w:t xml:space="preserve">Im Moment </w:t>
      </w:r>
      <w:r w:rsidR="00690C36">
        <w:t>vor allem</w:t>
      </w:r>
      <w:r>
        <w:t xml:space="preserve"> Einzelinitiativen</w:t>
      </w:r>
      <w:r w:rsidR="00940577">
        <w:t xml:space="preserve"> von Dozierenden</w:t>
      </w:r>
      <w:r>
        <w:t xml:space="preserve">; </w:t>
      </w:r>
      <w:r w:rsidR="00940577">
        <w:t>bei diesen läuft sehr viel.</w:t>
      </w:r>
      <w:r w:rsidR="00B46356">
        <w:t xml:space="preserve"> Auch im Bereich Mathematik könnte *sehr* viel gemacht werden.</w:t>
      </w:r>
    </w:p>
    <w:p w14:paraId="10E7CACD" w14:textId="275BE52E" w:rsidR="00F433F9" w:rsidRDefault="00F433F9" w:rsidP="0060006A"/>
    <w:p w14:paraId="0B73CCDD" w14:textId="77777777" w:rsidR="00F433F9" w:rsidRPr="00042020" w:rsidRDefault="00F433F9" w:rsidP="0060006A"/>
    <w:p w14:paraId="390462AC" w14:textId="632617E2" w:rsidR="00A93548" w:rsidRDefault="00A93548" w:rsidP="00A93548">
      <w:pPr>
        <w:tabs>
          <w:tab w:val="clear" w:pos="5387"/>
        </w:tabs>
        <w:spacing w:line="240" w:lineRule="atLeast"/>
      </w:pPr>
      <w:r>
        <w:rPr>
          <w:b/>
          <w:bCs/>
        </w:rPr>
        <w:t>2.</w:t>
      </w:r>
      <w:r w:rsidR="00F433F9">
        <w:rPr>
          <w:b/>
          <w:bCs/>
        </w:rPr>
        <w:t>4</w:t>
      </w:r>
      <w:r>
        <w:rPr>
          <w:b/>
          <w:bCs/>
        </w:rPr>
        <w:t xml:space="preserve"> Nötige Anreize</w:t>
      </w:r>
      <w:r w:rsidRPr="00042020">
        <w:rPr>
          <w:b/>
          <w:bCs/>
        </w:rPr>
        <w:t>:</w:t>
      </w:r>
      <w:r>
        <w:t xml:space="preserve"> </w:t>
      </w:r>
      <w:r w:rsidR="001F2F2A">
        <w:t>Welche Anreize müssen geboten werden – n</w:t>
      </w:r>
      <w:r>
        <w:t>ebst der Beseitigung aktueller Hindernisse (s. Frageblock 3)</w:t>
      </w:r>
      <w:r w:rsidR="001F2F2A">
        <w:t xml:space="preserve"> – damit </w:t>
      </w:r>
      <w:r w:rsidR="00F433F9">
        <w:t>die verschiedenen Interessengruppen das Potenzial von EA ausschöpfen</w:t>
      </w:r>
      <w:r>
        <w:t>?</w:t>
      </w:r>
    </w:p>
    <w:p w14:paraId="2AA55965" w14:textId="2463344F" w:rsidR="00A93548" w:rsidRDefault="00A93548" w:rsidP="00042020"/>
    <w:p w14:paraId="0CDA9285" w14:textId="2C2157E7" w:rsidR="00A93548" w:rsidRDefault="00A93548" w:rsidP="00042020"/>
    <w:p w14:paraId="1636087F" w14:textId="31F09FDE" w:rsidR="004249DB" w:rsidRDefault="004249DB" w:rsidP="00042020"/>
    <w:p w14:paraId="7731D62C" w14:textId="4DF23D9C" w:rsidR="004249DB" w:rsidRDefault="004249DB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6043986" w14:textId="77777777" w:rsidTr="003F593E">
        <w:tc>
          <w:tcPr>
            <w:tcW w:w="9467" w:type="dxa"/>
            <w:shd w:val="clear" w:color="auto" w:fill="D8D8D8" w:themeFill="accent5"/>
          </w:tcPr>
          <w:p w14:paraId="0609EE36" w14:textId="51892319" w:rsidR="003F593E" w:rsidRDefault="003F593E" w:rsidP="003F593E">
            <w:pPr>
              <w:pStyle w:val="berschrift1"/>
              <w:outlineLvl w:val="0"/>
            </w:pPr>
            <w:r>
              <w:lastRenderedPageBreak/>
              <w:t>Frageblock 3: Aktuelle Hindernisse bezüglich E-Assessment</w:t>
            </w:r>
          </w:p>
        </w:tc>
      </w:tr>
    </w:tbl>
    <w:p w14:paraId="2D4E11EC" w14:textId="0D5E519A" w:rsidR="004249DB" w:rsidRDefault="004249DB" w:rsidP="004249DB"/>
    <w:p w14:paraId="766D432E" w14:textId="77777777" w:rsidR="003F593E" w:rsidRDefault="003F593E" w:rsidP="004249DB"/>
    <w:p w14:paraId="61326B9A" w14:textId="2FC0489D" w:rsidR="004249DB" w:rsidRDefault="00F21349" w:rsidP="004249DB">
      <w:r>
        <w:rPr>
          <w:b/>
          <w:bCs/>
        </w:rPr>
        <w:t>3</w:t>
      </w:r>
      <w:r w:rsidR="004249DB">
        <w:rPr>
          <w:b/>
          <w:bCs/>
        </w:rPr>
        <w:t xml:space="preserve">.1 </w:t>
      </w:r>
      <w:r>
        <w:rPr>
          <w:b/>
          <w:bCs/>
        </w:rPr>
        <w:t>Betriebliche Hindernisse</w:t>
      </w:r>
      <w:r w:rsidR="004249DB" w:rsidRPr="000C046F">
        <w:rPr>
          <w:b/>
          <w:bCs/>
        </w:rPr>
        <w:t>:</w:t>
      </w:r>
      <w:r w:rsidR="004249DB">
        <w:t xml:space="preserve"> </w:t>
      </w:r>
      <w:r>
        <w:t xml:space="preserve">Welches sind in Ihrem </w:t>
      </w:r>
      <w:r w:rsidR="004249DB">
        <w:t xml:space="preserve">Bereich </w:t>
      </w:r>
      <w:r>
        <w:t>die betrieblichen Hindernisse, die einem vermehrten Einsatz von EA im Wege stehen</w:t>
      </w:r>
      <w:r w:rsidR="00E52863">
        <w:t xml:space="preserve"> (z. B. Räumlichkeiten, Personal)</w:t>
      </w:r>
      <w:r>
        <w:t>?</w:t>
      </w:r>
    </w:p>
    <w:p w14:paraId="0E266AE7" w14:textId="72DFDFFB" w:rsidR="00E52863" w:rsidRDefault="00E52863" w:rsidP="004249DB"/>
    <w:p w14:paraId="11A085A4" w14:textId="6D748EAC" w:rsidR="00E52863" w:rsidRDefault="005743AA" w:rsidP="004249DB">
      <w:r>
        <w:t xml:space="preserve">Dinge wie </w:t>
      </w:r>
      <w:r w:rsidR="00375018">
        <w:t>Safe Exam Browser tön</w:t>
      </w:r>
      <w:r>
        <w:t>en</w:t>
      </w:r>
      <w:r w:rsidR="00375018">
        <w:t xml:space="preserve"> kompliziert.</w:t>
      </w:r>
      <w:r w:rsidR="006452D7">
        <w:t xml:space="preserve"> Frage Export und Import ist mühsam. Einfache Anleitung?</w:t>
      </w:r>
      <w:r w:rsidR="00083B0A">
        <w:t xml:space="preserve"> Best Practice?</w:t>
      </w:r>
    </w:p>
    <w:p w14:paraId="140CA662" w14:textId="77777777" w:rsidR="00E52863" w:rsidRDefault="00E52863" w:rsidP="004249DB"/>
    <w:p w14:paraId="2DEC1387" w14:textId="54B5E687" w:rsidR="00F21349" w:rsidRDefault="00F21349" w:rsidP="004249DB"/>
    <w:p w14:paraId="61C985CB" w14:textId="66E7A47A" w:rsidR="00E52863" w:rsidRDefault="00E52863" w:rsidP="00E52863">
      <w:r>
        <w:rPr>
          <w:b/>
          <w:bCs/>
        </w:rPr>
        <w:t>3.</w:t>
      </w:r>
      <w:r w:rsidR="00682F7E">
        <w:rPr>
          <w:b/>
          <w:bCs/>
        </w:rPr>
        <w:t>2</w:t>
      </w:r>
      <w:r>
        <w:rPr>
          <w:b/>
          <w:bCs/>
        </w:rPr>
        <w:t xml:space="preserve"> </w:t>
      </w:r>
      <w:r w:rsidR="00682F7E">
        <w:rPr>
          <w:b/>
          <w:bCs/>
        </w:rPr>
        <w:t>Technische</w:t>
      </w:r>
      <w:r>
        <w:rPr>
          <w:b/>
          <w:bCs/>
        </w:rPr>
        <w:t xml:space="preserve"> Hindernisse</w:t>
      </w:r>
      <w:r w:rsidRPr="000C046F">
        <w:rPr>
          <w:b/>
          <w:bCs/>
        </w:rPr>
        <w:t>:</w:t>
      </w:r>
      <w:r>
        <w:t xml:space="preserve"> Welches sind in Ihrem Bereich die </w:t>
      </w:r>
      <w:r w:rsidR="00682F7E">
        <w:t xml:space="preserve">technischen </w:t>
      </w:r>
      <w:r>
        <w:t xml:space="preserve">Hindernisse, die einem vermehrten Einsatz von EA im Wege stehen (z. B. </w:t>
      </w:r>
      <w:r w:rsidR="00682F7E">
        <w:t>Verfügbarkeit WLAN, mangelnde technische Sicherheitsmassnahmen</w:t>
      </w:r>
      <w:r>
        <w:t>)?</w:t>
      </w:r>
    </w:p>
    <w:p w14:paraId="6159A3A1" w14:textId="5F9DC871" w:rsidR="00F21349" w:rsidRDefault="00F21349" w:rsidP="004249DB"/>
    <w:p w14:paraId="431F7503" w14:textId="795E179D" w:rsidR="00682F7E" w:rsidRDefault="006125F1" w:rsidP="004249DB">
      <w:r>
        <w:t>Notfallliste: welches sind Probleme, die auftreten können? Wie kann reagiert werden?</w:t>
      </w:r>
      <w:r w:rsidR="00881DDA">
        <w:t xml:space="preserve"> Gut zugängliche Checklisten, im Kontext der Bearbeitung (im MC-Kontext: "wie mache ich geeignete Fragen")?</w:t>
      </w:r>
    </w:p>
    <w:p w14:paraId="1F1943E1" w14:textId="274DCB35" w:rsidR="00682F7E" w:rsidRDefault="00682F7E" w:rsidP="004249DB"/>
    <w:p w14:paraId="6E797A21" w14:textId="454F47F0" w:rsidR="00682F7E" w:rsidRDefault="00682F7E" w:rsidP="004249DB"/>
    <w:p w14:paraId="017B5705" w14:textId="56F8673E" w:rsidR="00DB2C47" w:rsidRDefault="00DB2C47" w:rsidP="00DB2C47">
      <w:r>
        <w:rPr>
          <w:b/>
          <w:bCs/>
        </w:rPr>
        <w:t>3.3 Regulatorische Hindernisse</w:t>
      </w:r>
      <w:r w:rsidRPr="000C046F">
        <w:rPr>
          <w:b/>
          <w:bCs/>
        </w:rPr>
        <w:t>:</w:t>
      </w:r>
      <w:r>
        <w:t xml:space="preserve"> Welches sind in Ihrem Bereich die rechtlichen Hindernisse, die einem vermehrten Einsatz von EA im Wege stehen (z. B. </w:t>
      </w:r>
      <w:r w:rsidR="003414D2">
        <w:t>Studienreglemente</w:t>
      </w:r>
      <w:r>
        <w:t>,</w:t>
      </w:r>
      <w:r w:rsidR="008D22BB">
        <w:t xml:space="preserve"> Datenschutzvorgaben, Archivierungsrichtlinien</w:t>
      </w:r>
      <w:r>
        <w:t>)?</w:t>
      </w:r>
    </w:p>
    <w:p w14:paraId="0D879716" w14:textId="25BBD2C1" w:rsidR="00682F7E" w:rsidRDefault="00682F7E" w:rsidP="004249DB"/>
    <w:p w14:paraId="3190EC96" w14:textId="448C0D48" w:rsidR="00682F7E" w:rsidRDefault="00682F7E" w:rsidP="004249DB"/>
    <w:p w14:paraId="4BE66C6E" w14:textId="61DA99AA" w:rsidR="0023460D" w:rsidRDefault="0023460D" w:rsidP="004249DB"/>
    <w:p w14:paraId="1A460991" w14:textId="0BE9CE5B" w:rsidR="0023460D" w:rsidRDefault="0023460D" w:rsidP="004249DB"/>
    <w:p w14:paraId="67A5A57B" w14:textId="4D9BA1C2" w:rsidR="0023460D" w:rsidRDefault="0023460D" w:rsidP="0023460D">
      <w:r>
        <w:rPr>
          <w:b/>
          <w:bCs/>
        </w:rPr>
        <w:t>3.4 Weitere Hindernisse</w:t>
      </w:r>
      <w:r w:rsidR="00F43EE3">
        <w:rPr>
          <w:b/>
          <w:bCs/>
        </w:rPr>
        <w:t xml:space="preserve"> oder Erwägungen</w:t>
      </w:r>
      <w:r w:rsidRPr="000C046F">
        <w:rPr>
          <w:b/>
          <w:bCs/>
        </w:rPr>
        <w:t>:</w:t>
      </w:r>
      <w:r>
        <w:t xml:space="preserve"> Welches sind in Ihrem Bereich weitere Hindernisse</w:t>
      </w:r>
      <w:r w:rsidR="00F43EE3">
        <w:t xml:space="preserve"> oder Erwägungen</w:t>
      </w:r>
      <w:r>
        <w:t xml:space="preserve">, die einem vermehrten Einsatz von EA im Wege stehen (z. B. </w:t>
      </w:r>
      <w:r w:rsidR="002924DE">
        <w:t xml:space="preserve">aktuelle </w:t>
      </w:r>
      <w:r>
        <w:t>didaktische Szenarien</w:t>
      </w:r>
      <w:r w:rsidR="002924DE">
        <w:t xml:space="preserve">, welche kein EA </w:t>
      </w:r>
      <w:r w:rsidR="002C0B82">
        <w:t>benötigten</w:t>
      </w:r>
      <w:r>
        <w:t>)?</w:t>
      </w:r>
    </w:p>
    <w:p w14:paraId="239E21E6" w14:textId="1975D9D0" w:rsidR="0023460D" w:rsidRDefault="0023460D" w:rsidP="004249DB"/>
    <w:p w14:paraId="5931AD85" w14:textId="4F287229" w:rsidR="00E00608" w:rsidRDefault="002877DA" w:rsidP="004249DB">
      <w:r>
        <w:t>Viel Aufwand mit dem Aufbau von Fragepools verbunden.</w:t>
      </w:r>
      <w:r w:rsidR="00C93A6F">
        <w:t xml:space="preserve"> Noch zu wenig Wissen vorhanden</w:t>
      </w:r>
      <w:r w:rsidR="007F7AEF">
        <w:t xml:space="preserve">. Einfache Beispiele </w:t>
      </w:r>
      <w:r w:rsidR="006603FE">
        <w:t xml:space="preserve">und Tutorials </w:t>
      </w:r>
      <w:r w:rsidR="007F7AEF">
        <w:t>wären sehr wichtig</w:t>
      </w:r>
      <w:r w:rsidR="00EC15AB">
        <w:t>, um die Hemmschwelle herunterzusetzen</w:t>
      </w:r>
      <w:r w:rsidR="007F7AEF">
        <w:t>.</w:t>
      </w:r>
    </w:p>
    <w:p w14:paraId="1B4E4E3E" w14:textId="77777777" w:rsidR="00E00608" w:rsidRDefault="00E00608" w:rsidP="004249DB"/>
    <w:p w14:paraId="500EECF7" w14:textId="77777777" w:rsidR="0023460D" w:rsidRPr="00042020" w:rsidRDefault="0023460D" w:rsidP="004249DB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2368A4" w14:paraId="52DFB06B" w14:textId="77777777" w:rsidTr="00872BFD">
        <w:tc>
          <w:tcPr>
            <w:tcW w:w="9467" w:type="dxa"/>
            <w:shd w:val="clear" w:color="auto" w:fill="D8D8D8" w:themeFill="accent5"/>
          </w:tcPr>
          <w:p w14:paraId="59CAC475" w14:textId="15405841" w:rsidR="002368A4" w:rsidRDefault="002368A4" w:rsidP="002368A4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4: Mitwirkung in Umsetzungsprojekten für E</w:t>
            </w:r>
            <w:r w:rsidR="00332EFC">
              <w:rPr>
                <w:lang w:val="de-DE"/>
              </w:rPr>
              <w:t>A im Rahmen des PgB</w:t>
            </w:r>
          </w:p>
        </w:tc>
      </w:tr>
    </w:tbl>
    <w:p w14:paraId="6DE1060B" w14:textId="63A3BC28" w:rsidR="00495BA8" w:rsidRDefault="00495BA8" w:rsidP="00495BA8">
      <w:pPr>
        <w:rPr>
          <w:lang w:val="de-DE"/>
        </w:rPr>
      </w:pPr>
    </w:p>
    <w:p w14:paraId="5901F43B" w14:textId="7CF53C5E" w:rsidR="00431397" w:rsidRDefault="00431397" w:rsidP="00431397">
      <w:r>
        <w:rPr>
          <w:b/>
          <w:bCs/>
        </w:rPr>
        <w:t xml:space="preserve">4.1 </w:t>
      </w:r>
      <w:r w:rsidR="007E1C07">
        <w:rPr>
          <w:b/>
          <w:bCs/>
        </w:rPr>
        <w:t>Geeignete Module</w:t>
      </w:r>
      <w:r w:rsidR="007E2BD0">
        <w:rPr>
          <w:b/>
          <w:bCs/>
        </w:rPr>
        <w:t xml:space="preserve"> und Formen von EA</w:t>
      </w:r>
      <w:r w:rsidR="00222C28">
        <w:rPr>
          <w:b/>
          <w:bCs/>
        </w:rPr>
        <w:t xml:space="preserve"> für Projekt</w:t>
      </w:r>
      <w:r w:rsidRPr="000C046F">
        <w:rPr>
          <w:b/>
          <w:bCs/>
        </w:rPr>
        <w:t>:</w:t>
      </w:r>
      <w:r>
        <w:t xml:space="preserve"> Welches sind in Ihrem Bereich </w:t>
      </w:r>
      <w:r w:rsidR="007E2BD0">
        <w:t xml:space="preserve">geeignete </w:t>
      </w:r>
      <w:r w:rsidR="00F65F69">
        <w:t>Lehrgefässe (z. B. Vertiefungen oder Module)</w:t>
      </w:r>
      <w:r w:rsidR="007E2BD0">
        <w:t xml:space="preserve">, um </w:t>
      </w:r>
      <w:r w:rsidR="00736B5E">
        <w:t xml:space="preserve">zusätzlich </w:t>
      </w:r>
      <w:r w:rsidR="00F65F69">
        <w:t>EA projektweise zu erproben</w:t>
      </w:r>
      <w:r>
        <w:t>?</w:t>
      </w:r>
      <w:r w:rsidR="006C7B71">
        <w:t xml:space="preserve"> Welches sind die primären Ansprechpartner, und dürfen diese </w:t>
      </w:r>
      <w:r w:rsidR="006616E7">
        <w:t xml:space="preserve">für eine allfällige Projektmitarbeit </w:t>
      </w:r>
      <w:r w:rsidR="006C7B71">
        <w:t>kontaktiert werden?</w:t>
      </w:r>
    </w:p>
    <w:p w14:paraId="1B763502" w14:textId="20DC457A" w:rsidR="006E5D31" w:rsidRDefault="006E5D31" w:rsidP="00495BA8">
      <w:pPr>
        <w:rPr>
          <w:lang w:val="de-DE"/>
        </w:rPr>
      </w:pPr>
    </w:p>
    <w:p w14:paraId="3D621231" w14:textId="59A822F5" w:rsidR="006E5D31" w:rsidRDefault="005D667F" w:rsidP="00495BA8">
      <w:pPr>
        <w:rPr>
          <w:lang w:val="de-DE"/>
        </w:rPr>
      </w:pPr>
      <w:r>
        <w:rPr>
          <w:lang w:val="de-DE"/>
        </w:rPr>
        <w:t>Shell-Kommandos</w:t>
      </w:r>
      <w:bookmarkStart w:id="0" w:name="_GoBack"/>
      <w:bookmarkEnd w:id="0"/>
    </w:p>
    <w:p w14:paraId="0348F15D" w14:textId="206023D3" w:rsidR="00233C92" w:rsidRDefault="00233C92" w:rsidP="00495BA8">
      <w:pPr>
        <w:rPr>
          <w:lang w:val="de-DE"/>
        </w:rPr>
      </w:pPr>
    </w:p>
    <w:p w14:paraId="234B217C" w14:textId="145055A3" w:rsidR="00233C92" w:rsidRDefault="00233C92" w:rsidP="00495BA8">
      <w:pPr>
        <w:rPr>
          <w:lang w:val="de-DE"/>
        </w:rPr>
      </w:pPr>
    </w:p>
    <w:p w14:paraId="749398EA" w14:textId="044548F7" w:rsidR="00C95771" w:rsidRDefault="00C95771" w:rsidP="00C95771">
      <w:r>
        <w:rPr>
          <w:b/>
          <w:bCs/>
        </w:rPr>
        <w:t>4.2 Angebote von HdEL für Projektphase</w:t>
      </w:r>
      <w:r w:rsidRPr="000C046F">
        <w:rPr>
          <w:b/>
          <w:bCs/>
        </w:rPr>
        <w:t>:</w:t>
      </w:r>
      <w:r>
        <w:t xml:space="preserve"> Welche Bildungsangebote vonseiten HdEL oder Weiteren sehen Sie als unentbehrlich für die </w:t>
      </w:r>
      <w:r w:rsidR="007E22E9">
        <w:t xml:space="preserve">Mitwirkung </w:t>
      </w:r>
      <w:r>
        <w:t>Projektphase</w:t>
      </w:r>
      <w:r w:rsidR="007E22E9">
        <w:t xml:space="preserve"> gem. 4.1</w:t>
      </w:r>
      <w:r>
        <w:t>?</w:t>
      </w:r>
    </w:p>
    <w:p w14:paraId="68F1FB8B" w14:textId="516DE781" w:rsidR="00233C92" w:rsidRDefault="00233C92" w:rsidP="00495BA8">
      <w:pPr>
        <w:rPr>
          <w:lang w:val="de-DE"/>
        </w:rPr>
      </w:pPr>
    </w:p>
    <w:p w14:paraId="005710F1" w14:textId="31FE5B0D" w:rsidR="00285AC7" w:rsidRDefault="00E10B54" w:rsidP="00495BA8">
      <w:pPr>
        <w:rPr>
          <w:lang w:val="de-DE"/>
        </w:rPr>
      </w:pPr>
      <w:r>
        <w:rPr>
          <w:lang w:val="de-DE"/>
        </w:rPr>
        <w:t>Um einen Überblick zu bekommen, wäre ein Nachmittagskurs sehr geeignet.</w:t>
      </w:r>
      <w:r w:rsidR="00B24B17">
        <w:rPr>
          <w:lang w:val="de-DE"/>
        </w:rPr>
        <w:t xml:space="preserve"> Ein SPOC wäre aber auch eine gute Option</w:t>
      </w:r>
      <w:r w:rsidR="00E71A7C">
        <w:rPr>
          <w:lang w:val="de-DE"/>
        </w:rPr>
        <w:t>, Tutorials etc.</w:t>
      </w:r>
      <w:r w:rsidR="002B2FE2">
        <w:rPr>
          <w:lang w:val="de-DE"/>
        </w:rPr>
        <w:t>!</w:t>
      </w:r>
    </w:p>
    <w:p w14:paraId="6F49C799" w14:textId="5D977EA1" w:rsidR="00285AC7" w:rsidRDefault="00285AC7" w:rsidP="00495BA8">
      <w:pPr>
        <w:rPr>
          <w:lang w:val="de-DE"/>
        </w:rPr>
      </w:pPr>
    </w:p>
    <w:p w14:paraId="17E1CF2A" w14:textId="735173A4" w:rsidR="00E25DC7" w:rsidRDefault="00E25DC7" w:rsidP="00495BA8">
      <w:pPr>
        <w:rPr>
          <w:lang w:val="de-DE"/>
        </w:rPr>
      </w:pPr>
      <w:r>
        <w:rPr>
          <w:lang w:val="de-DE"/>
        </w:rPr>
        <w:t>Beispielsammlungen: typische, interessante Fragestellungen.</w:t>
      </w:r>
    </w:p>
    <w:p w14:paraId="334F39FF" w14:textId="7C7B2B25" w:rsidR="00285AC7" w:rsidRDefault="00285AC7" w:rsidP="00495BA8">
      <w:pPr>
        <w:rPr>
          <w:lang w:val="de-DE"/>
        </w:rPr>
      </w:pPr>
    </w:p>
    <w:p w14:paraId="706B1F88" w14:textId="6D18A532" w:rsidR="00285AC7" w:rsidRDefault="00285AC7" w:rsidP="00285AC7">
      <w:r>
        <w:rPr>
          <w:b/>
          <w:bCs/>
        </w:rPr>
        <w:t>4.3 Weitere Inputs für das PgB</w:t>
      </w:r>
      <w:r w:rsidRPr="000C046F">
        <w:rPr>
          <w:b/>
          <w:bCs/>
        </w:rPr>
        <w:t>:</w:t>
      </w:r>
      <w:r>
        <w:t xml:space="preserve"> Welche weiteren Wünsche haben Sie </w:t>
      </w:r>
      <w:r w:rsidR="004D1319">
        <w:t>an die Projektverantwortlichen im PgB EA?</w:t>
      </w:r>
      <w:r>
        <w:t>?</w:t>
      </w:r>
    </w:p>
    <w:p w14:paraId="1C33204E" w14:textId="3158EF9D" w:rsidR="00285AC7" w:rsidRDefault="00285AC7" w:rsidP="00495BA8">
      <w:pPr>
        <w:rPr>
          <w:lang w:val="de-DE"/>
        </w:rPr>
      </w:pPr>
    </w:p>
    <w:p w14:paraId="3BED17A0" w14:textId="6BB45D8B" w:rsidR="00760ABA" w:rsidRDefault="004633D2" w:rsidP="00495BA8">
      <w:pPr>
        <w:rPr>
          <w:lang w:val="de-DE"/>
        </w:rPr>
      </w:pPr>
      <w:r>
        <w:rPr>
          <w:lang w:val="de-DE"/>
        </w:rPr>
        <w:t xml:space="preserve">Fragedesign: </w:t>
      </w:r>
      <w:r w:rsidR="00724568">
        <w:rPr>
          <w:lang w:val="de-DE"/>
        </w:rPr>
        <w:t>wie komme ich schnell zu einfachen Antworten auf meine Fragen</w:t>
      </w:r>
      <w:r w:rsidR="005002A3">
        <w:rPr>
          <w:lang w:val="de-DE"/>
        </w:rPr>
        <w:t>?</w:t>
      </w:r>
    </w:p>
    <w:p w14:paraId="017586A0" w14:textId="39AD13DB" w:rsidR="005002A3" w:rsidRDefault="005002A3" w:rsidP="00495BA8">
      <w:pPr>
        <w:rPr>
          <w:lang w:val="de-DE"/>
        </w:rPr>
      </w:pPr>
      <w:r>
        <w:rPr>
          <w:lang w:val="de-DE"/>
        </w:rPr>
        <w:t>Fragetyp: für welchen Zweck? Wie sieht es für den Studi aus? Wie für den Dozi? Template copy-paste</w:t>
      </w:r>
    </w:p>
    <w:p w14:paraId="3449255D" w14:textId="691BEA1B" w:rsidR="005002A3" w:rsidRPr="005002A3" w:rsidRDefault="005002A3" w:rsidP="005002A3">
      <w:pPr>
        <w:rPr>
          <w:lang w:val="de-DE"/>
        </w:rPr>
      </w:pPr>
      <w:r>
        <w:rPr>
          <w:lang w:val="de-DE"/>
        </w:rPr>
        <w:tab/>
      </w:r>
    </w:p>
    <w:p w14:paraId="54FE0984" w14:textId="30BFE106" w:rsidR="004D1319" w:rsidRDefault="004D1319" w:rsidP="00495BA8">
      <w:pPr>
        <w:rPr>
          <w:lang w:val="de-DE"/>
        </w:rPr>
      </w:pPr>
    </w:p>
    <w:p w14:paraId="4C287560" w14:textId="472BC7AE" w:rsidR="004D1319" w:rsidRDefault="004D1319" w:rsidP="00495BA8">
      <w:pPr>
        <w:rPr>
          <w:lang w:val="de-DE"/>
        </w:rPr>
      </w:pPr>
    </w:p>
    <w:p w14:paraId="759835F3" w14:textId="3DB9956F" w:rsidR="004D1319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883316" w14:paraId="313973C3" w14:textId="77777777" w:rsidTr="007252B1">
        <w:tc>
          <w:tcPr>
            <w:tcW w:w="9467" w:type="dxa"/>
            <w:shd w:val="clear" w:color="auto" w:fill="D8D8D8" w:themeFill="accent5"/>
          </w:tcPr>
          <w:p w14:paraId="7686ECDB" w14:textId="3CABE09D" w:rsidR="00883316" w:rsidRDefault="00883316" w:rsidP="007252B1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5: Weitere Fragen oder Anliegen im Rahmen des PgB?</w:t>
            </w:r>
          </w:p>
        </w:tc>
      </w:tr>
    </w:tbl>
    <w:p w14:paraId="041AD064" w14:textId="77777777" w:rsidR="00883316" w:rsidRDefault="00883316" w:rsidP="00883316">
      <w:pPr>
        <w:rPr>
          <w:lang w:val="de-DE"/>
        </w:rPr>
      </w:pPr>
    </w:p>
    <w:p w14:paraId="13B949EC" w14:textId="19BD5912" w:rsidR="00883316" w:rsidRDefault="00883316" w:rsidP="00883316">
      <w:r>
        <w:rPr>
          <w:b/>
          <w:bCs/>
        </w:rPr>
        <w:t xml:space="preserve">5.1 </w:t>
      </w:r>
      <w:r>
        <w:t>Gibt es weitere Fragen oder Anliegen, welche im Interview bislang noch nicht thematisiert wurden?</w:t>
      </w:r>
    </w:p>
    <w:p w14:paraId="100ED4B8" w14:textId="24034DC5" w:rsidR="00883316" w:rsidRDefault="00883316" w:rsidP="00883316"/>
    <w:p w14:paraId="2DCB3783" w14:textId="77777777" w:rsidR="00883316" w:rsidRDefault="00883316" w:rsidP="00883316"/>
    <w:p w14:paraId="13A6869D" w14:textId="583A807A" w:rsidR="00883316" w:rsidRDefault="00883316" w:rsidP="00495BA8">
      <w:pPr>
        <w:rPr>
          <w:lang w:val="de-DE"/>
        </w:rPr>
      </w:pPr>
    </w:p>
    <w:p w14:paraId="575FA980" w14:textId="0BF683E5" w:rsidR="00E6260B" w:rsidRDefault="00E6260B" w:rsidP="00495BA8">
      <w:pPr>
        <w:rPr>
          <w:lang w:val="de-DE"/>
        </w:rPr>
      </w:pPr>
    </w:p>
    <w:p w14:paraId="0B2EAD5B" w14:textId="77777777" w:rsidR="00E6260B" w:rsidRDefault="00E6260B" w:rsidP="00495BA8">
      <w:pPr>
        <w:rPr>
          <w:lang w:val="de-DE"/>
        </w:rPr>
      </w:pPr>
    </w:p>
    <w:p w14:paraId="3AF58636" w14:textId="32B8023C" w:rsidR="00E6260B" w:rsidRDefault="00E6260B" w:rsidP="00E6260B">
      <w:pPr>
        <w:pStyle w:val="berschrift1"/>
        <w:rPr>
          <w:lang w:val="de-DE"/>
        </w:rPr>
      </w:pPr>
      <w:r>
        <w:rPr>
          <w:lang w:val="de-DE"/>
        </w:rPr>
        <w:t>Herzlichen Dank!!</w:t>
      </w:r>
    </w:p>
    <w:p w14:paraId="683C1D87" w14:textId="6545BF73" w:rsidR="00E6260B" w:rsidRDefault="00E6260B" w:rsidP="00495BA8">
      <w:pPr>
        <w:rPr>
          <w:lang w:val="de-DE"/>
        </w:rPr>
      </w:pPr>
    </w:p>
    <w:p w14:paraId="3FCE7ED6" w14:textId="18BD2246" w:rsidR="00E6260B" w:rsidRDefault="00E6260B" w:rsidP="00495BA8">
      <w:pPr>
        <w:rPr>
          <w:lang w:val="de-DE"/>
        </w:rPr>
      </w:pPr>
    </w:p>
    <w:p w14:paraId="2AD8A355" w14:textId="77777777" w:rsidR="00E6260B" w:rsidRDefault="00E6260B" w:rsidP="00495BA8">
      <w:pPr>
        <w:rPr>
          <w:lang w:val="de-DE"/>
        </w:rPr>
      </w:pPr>
    </w:p>
    <w:p w14:paraId="32B43BDB" w14:textId="77777777" w:rsidR="00E6260B" w:rsidRDefault="00E6260B" w:rsidP="00495BA8">
      <w:pPr>
        <w:rPr>
          <w:lang w:val="de-DE"/>
        </w:rPr>
      </w:pPr>
    </w:p>
    <w:p w14:paraId="0EB9934C" w14:textId="77777777" w:rsidR="004D1319" w:rsidRPr="00495BA8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4D1319" w14:paraId="2ACC087C" w14:textId="77777777" w:rsidTr="004D1319">
        <w:tc>
          <w:tcPr>
            <w:tcW w:w="9467" w:type="dxa"/>
            <w:shd w:val="clear" w:color="auto" w:fill="D8D8D8" w:themeFill="accent5"/>
          </w:tcPr>
          <w:p w14:paraId="781723F9" w14:textId="0E59F8F7" w:rsidR="004D1319" w:rsidRDefault="004D1319" w:rsidP="004D1319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Kontakt</w:t>
            </w:r>
            <w:r w:rsidR="00715495">
              <w:rPr>
                <w:lang w:val="de-DE"/>
              </w:rPr>
              <w:t>e</w:t>
            </w:r>
          </w:p>
        </w:tc>
      </w:tr>
    </w:tbl>
    <w:p w14:paraId="6D91ED2A" w14:textId="58BB785D" w:rsidR="004A2611" w:rsidRPr="00777BF1" w:rsidRDefault="00F8138D" w:rsidP="00D34535">
      <w:pPr>
        <w:tabs>
          <w:tab w:val="clear" w:pos="5387"/>
        </w:tabs>
        <w:spacing w:line="240" w:lineRule="atLeast"/>
        <w:rPr>
          <w:lang w:val="de-DE"/>
        </w:rPr>
      </w:pPr>
      <w:r>
        <w:rPr>
          <w:lang w:val="de-DE"/>
        </w:rPr>
        <w:t xml:space="preserve">Ansprechpartnerin für die </w:t>
      </w:r>
      <w:r w:rsidR="008F2FB6">
        <w:rPr>
          <w:lang w:val="de-DE"/>
        </w:rPr>
        <w:t xml:space="preserve">übergeordnete Projektleitung </w:t>
      </w:r>
      <w:r w:rsidR="00444B7B">
        <w:rPr>
          <w:lang w:val="de-DE"/>
        </w:rPr>
        <w:t>"</w:t>
      </w:r>
      <w:r w:rsidR="000748A7">
        <w:rPr>
          <w:lang w:val="de-DE"/>
        </w:rPr>
        <w:t>PgB EA</w:t>
      </w:r>
      <w:r w:rsidR="00444B7B">
        <w:rPr>
          <w:lang w:val="de-DE"/>
        </w:rPr>
        <w:t>"</w:t>
      </w:r>
      <w:r w:rsidR="000748A7">
        <w:rPr>
          <w:lang w:val="de-DE"/>
        </w:rPr>
        <w:t xml:space="preserve"> </w:t>
      </w:r>
      <w:r w:rsidR="008F2FB6">
        <w:rPr>
          <w:lang w:val="de-DE"/>
        </w:rPr>
        <w:t>beim VRL ist Tina Maurer (</w:t>
      </w:r>
      <w:hyperlink r:id="rId8" w:history="1">
        <w:r w:rsidR="00FD64DD" w:rsidRPr="00EA1D4E">
          <w:rPr>
            <w:rStyle w:val="Hyperlink"/>
            <w:lang w:val="de-DE"/>
          </w:rPr>
          <w:t>tina.maurer@bfh.ch</w:t>
        </w:r>
      </w:hyperlink>
      <w:r w:rsidR="00FD64DD">
        <w:rPr>
          <w:lang w:val="de-DE"/>
        </w:rPr>
        <w:t>), die Projektleitung bei der Umsetzung liegt bei Michael Röthlin (</w:t>
      </w:r>
      <w:hyperlink r:id="rId9" w:history="1">
        <w:r w:rsidR="00FD64DD" w:rsidRPr="00EA1D4E">
          <w:rPr>
            <w:rStyle w:val="Hyperlink"/>
            <w:lang w:val="de-DE"/>
          </w:rPr>
          <w:t>michael.roethlin@bfh.ch</w:t>
        </w:r>
      </w:hyperlink>
      <w:r w:rsidR="00FD64DD">
        <w:rPr>
          <w:lang w:val="de-DE"/>
        </w:rPr>
        <w:t>) und Luca Bösch (</w:t>
      </w:r>
      <w:hyperlink r:id="rId10" w:history="1">
        <w:r w:rsidR="00FD64DD" w:rsidRPr="00EA1D4E">
          <w:rPr>
            <w:rStyle w:val="Hyperlink"/>
            <w:lang w:val="de-DE"/>
          </w:rPr>
          <w:t>luca.boesch@bfh.ch</w:t>
        </w:r>
      </w:hyperlink>
      <w:r w:rsidR="00FD64DD">
        <w:rPr>
          <w:lang w:val="de-DE"/>
        </w:rPr>
        <w:t>).</w:t>
      </w:r>
    </w:p>
    <w:sectPr w:rsidR="004A2611" w:rsidRPr="00777BF1" w:rsidSect="00275B3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9EAAD" w14:textId="77777777" w:rsidR="00E64C31" w:rsidRDefault="00E64C31" w:rsidP="006312E0">
      <w:r>
        <w:separator/>
      </w:r>
    </w:p>
  </w:endnote>
  <w:endnote w:type="continuationSeparator" w:id="0">
    <w:p w14:paraId="01B0436D" w14:textId="77777777" w:rsidR="00E64C31" w:rsidRDefault="00E64C31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4FA09" w14:textId="77777777" w:rsidR="00864D2D" w:rsidRPr="00D34535" w:rsidRDefault="00986ED6" w:rsidP="00D34535">
    <w:pPr>
      <w:pStyle w:val="Fuzeile"/>
    </w:pPr>
    <w:r w:rsidRPr="00986ED6">
      <w:rPr>
        <w:color w:val="697D91"/>
      </w:rPr>
      <w:t>Berner Fachhochschule | Haute école spécialisée bernoise | Bern University of Applied Sciences</w:t>
    </w:r>
    <w:r w:rsidRPr="0044570D">
      <w:rPr>
        <w:noProof/>
        <w:lang w:val="de-DE" w:eastAsia="de-DE"/>
      </w:rPr>
      <w:t xml:space="preserve"> </w:t>
    </w:r>
    <w:r w:rsidR="00864D2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FE2BA09" wp14:editId="3807EA33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FD9F2" w14:textId="77777777" w:rsidR="00864D2D" w:rsidRPr="00986ED6" w:rsidRDefault="00864D2D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986ED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E2BA09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left:0;text-align:left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" fillcolor="white [3201]" stroked="f" strokeweight=".5pt">
              <v:textbox inset="0,0,0,0">
                <w:txbxContent>
                  <w:p w14:paraId="7BDFD9F2" w14:textId="77777777" w:rsidR="00864D2D" w:rsidRPr="00986ED6" w:rsidRDefault="00864D2D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986ED6">
                      <w:rPr>
                        <w:noProof/>
                        <w:color w:val="697D91"/>
                      </w:rPr>
                      <w:t>2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23FB" w14:textId="593B0BFE" w:rsidR="00864D2D" w:rsidRPr="00986ED6" w:rsidRDefault="00864D2D" w:rsidP="0044570D">
    <w:pPr>
      <w:pStyle w:val="Fuzeile"/>
      <w:rPr>
        <w:noProof/>
        <w:color w:val="697D91"/>
      </w:rPr>
    </w:pPr>
    <w:r w:rsidRPr="00986ED6">
      <w:rPr>
        <w:noProof/>
        <w:color w:val="697D91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DEA2" w14:textId="77777777" w:rsidR="00E64C31" w:rsidRDefault="00E64C31" w:rsidP="006312E0">
      <w:r>
        <w:separator/>
      </w:r>
    </w:p>
  </w:footnote>
  <w:footnote w:type="continuationSeparator" w:id="0">
    <w:p w14:paraId="118B8101" w14:textId="77777777" w:rsidR="00E64C31" w:rsidRDefault="00E64C31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EC00" w14:textId="77777777" w:rsidR="00864D2D" w:rsidRPr="001F1B9C" w:rsidRDefault="00864D2D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2793294B" wp14:editId="53A3F6E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1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54445296" wp14:editId="5C212DB1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2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28F2" w14:textId="77777777" w:rsidR="00864D2D" w:rsidRDefault="00864D2D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22B074FB" wp14:editId="66847B7A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8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0381DD4D" wp14:editId="28138E9E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9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221"/>
    <w:multiLevelType w:val="hybridMultilevel"/>
    <w:tmpl w:val="FDEE27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81896"/>
    <w:multiLevelType w:val="hybridMultilevel"/>
    <w:tmpl w:val="B582CC48"/>
    <w:lvl w:ilvl="0" w:tplc="087A6BD2">
      <w:start w:val="5"/>
      <w:numFmt w:val="bullet"/>
      <w:lvlText w:val="-"/>
      <w:lvlJc w:val="left"/>
      <w:pPr>
        <w:ind w:left="5740" w:hanging="360"/>
      </w:pPr>
      <w:rPr>
        <w:rFonts w:ascii="Lucida Sans" w:eastAsiaTheme="minorHAnsi" w:hAnsi="Lucida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7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11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attachedTemplate r:id="rId1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31"/>
    <w:rsid w:val="000019A2"/>
    <w:rsid w:val="00002AE8"/>
    <w:rsid w:val="00014C82"/>
    <w:rsid w:val="000202DC"/>
    <w:rsid w:val="00024F87"/>
    <w:rsid w:val="00042020"/>
    <w:rsid w:val="00045EEE"/>
    <w:rsid w:val="000554D1"/>
    <w:rsid w:val="000565A1"/>
    <w:rsid w:val="000668A7"/>
    <w:rsid w:val="000748A7"/>
    <w:rsid w:val="00083B0A"/>
    <w:rsid w:val="00093ECB"/>
    <w:rsid w:val="0009457B"/>
    <w:rsid w:val="000C046F"/>
    <w:rsid w:val="000E3491"/>
    <w:rsid w:val="000E4CEB"/>
    <w:rsid w:val="000F05F0"/>
    <w:rsid w:val="001016E6"/>
    <w:rsid w:val="0010662F"/>
    <w:rsid w:val="00117761"/>
    <w:rsid w:val="001215C7"/>
    <w:rsid w:val="0013508D"/>
    <w:rsid w:val="0015023D"/>
    <w:rsid w:val="00157DF1"/>
    <w:rsid w:val="00163031"/>
    <w:rsid w:val="0016391A"/>
    <w:rsid w:val="00170D9E"/>
    <w:rsid w:val="001733C3"/>
    <w:rsid w:val="00175C6B"/>
    <w:rsid w:val="0018480C"/>
    <w:rsid w:val="001B0F1A"/>
    <w:rsid w:val="001B1C8E"/>
    <w:rsid w:val="001D223F"/>
    <w:rsid w:val="001E0286"/>
    <w:rsid w:val="001F0F2A"/>
    <w:rsid w:val="001F1B9C"/>
    <w:rsid w:val="001F2F2A"/>
    <w:rsid w:val="001F6760"/>
    <w:rsid w:val="002059D6"/>
    <w:rsid w:val="00214EAC"/>
    <w:rsid w:val="00220F0E"/>
    <w:rsid w:val="00222C28"/>
    <w:rsid w:val="00233C92"/>
    <w:rsid w:val="00233F5A"/>
    <w:rsid w:val="0023460D"/>
    <w:rsid w:val="002368A4"/>
    <w:rsid w:val="00242CA0"/>
    <w:rsid w:val="002502B0"/>
    <w:rsid w:val="00256992"/>
    <w:rsid w:val="00270B39"/>
    <w:rsid w:val="00275704"/>
    <w:rsid w:val="00275B35"/>
    <w:rsid w:val="00285AC7"/>
    <w:rsid w:val="002877DA"/>
    <w:rsid w:val="00290B1F"/>
    <w:rsid w:val="002924DE"/>
    <w:rsid w:val="0029569A"/>
    <w:rsid w:val="002A0932"/>
    <w:rsid w:val="002B0461"/>
    <w:rsid w:val="002B2FE2"/>
    <w:rsid w:val="002B4E2E"/>
    <w:rsid w:val="002C0B82"/>
    <w:rsid w:val="002C4B5C"/>
    <w:rsid w:val="002E250E"/>
    <w:rsid w:val="002E6C41"/>
    <w:rsid w:val="003010C0"/>
    <w:rsid w:val="003130AC"/>
    <w:rsid w:val="00313EB2"/>
    <w:rsid w:val="00314D27"/>
    <w:rsid w:val="003228CC"/>
    <w:rsid w:val="00330CEC"/>
    <w:rsid w:val="00332EFC"/>
    <w:rsid w:val="00333B23"/>
    <w:rsid w:val="003414D2"/>
    <w:rsid w:val="003471B2"/>
    <w:rsid w:val="00375018"/>
    <w:rsid w:val="003838FC"/>
    <w:rsid w:val="00386628"/>
    <w:rsid w:val="003A4B8D"/>
    <w:rsid w:val="003A60C2"/>
    <w:rsid w:val="003B66F4"/>
    <w:rsid w:val="003B6901"/>
    <w:rsid w:val="003D1F18"/>
    <w:rsid w:val="003E14BF"/>
    <w:rsid w:val="003E79B4"/>
    <w:rsid w:val="003F593E"/>
    <w:rsid w:val="00404C31"/>
    <w:rsid w:val="004151BD"/>
    <w:rsid w:val="00416C9D"/>
    <w:rsid w:val="004202F9"/>
    <w:rsid w:val="0042274F"/>
    <w:rsid w:val="004249DB"/>
    <w:rsid w:val="00431397"/>
    <w:rsid w:val="00444B7B"/>
    <w:rsid w:val="0044570D"/>
    <w:rsid w:val="004633D2"/>
    <w:rsid w:val="00463B54"/>
    <w:rsid w:val="00481042"/>
    <w:rsid w:val="00495BA8"/>
    <w:rsid w:val="004A2611"/>
    <w:rsid w:val="004A28AA"/>
    <w:rsid w:val="004A5C2E"/>
    <w:rsid w:val="004B0524"/>
    <w:rsid w:val="004D1319"/>
    <w:rsid w:val="004D7D20"/>
    <w:rsid w:val="004E0098"/>
    <w:rsid w:val="005002A3"/>
    <w:rsid w:val="00505692"/>
    <w:rsid w:val="00535465"/>
    <w:rsid w:val="00552732"/>
    <w:rsid w:val="00563485"/>
    <w:rsid w:val="00570F4A"/>
    <w:rsid w:val="005743AA"/>
    <w:rsid w:val="005C3686"/>
    <w:rsid w:val="005C6245"/>
    <w:rsid w:val="005C7652"/>
    <w:rsid w:val="005D13E5"/>
    <w:rsid w:val="005D667F"/>
    <w:rsid w:val="0060006A"/>
    <w:rsid w:val="006076BA"/>
    <w:rsid w:val="006125F1"/>
    <w:rsid w:val="006312E0"/>
    <w:rsid w:val="006452D7"/>
    <w:rsid w:val="006542BD"/>
    <w:rsid w:val="00654D7D"/>
    <w:rsid w:val="006603FE"/>
    <w:rsid w:val="006616E7"/>
    <w:rsid w:val="00682F7E"/>
    <w:rsid w:val="00683799"/>
    <w:rsid w:val="00690C36"/>
    <w:rsid w:val="0069632F"/>
    <w:rsid w:val="006A35C3"/>
    <w:rsid w:val="006C7B71"/>
    <w:rsid w:val="006E5D31"/>
    <w:rsid w:val="00702932"/>
    <w:rsid w:val="00704A9F"/>
    <w:rsid w:val="00706B75"/>
    <w:rsid w:val="00715495"/>
    <w:rsid w:val="0072140A"/>
    <w:rsid w:val="00724568"/>
    <w:rsid w:val="00730698"/>
    <w:rsid w:val="00736B5E"/>
    <w:rsid w:val="00760ABA"/>
    <w:rsid w:val="00761683"/>
    <w:rsid w:val="00777BF1"/>
    <w:rsid w:val="007809B6"/>
    <w:rsid w:val="00783197"/>
    <w:rsid w:val="007B4AC6"/>
    <w:rsid w:val="007B4C82"/>
    <w:rsid w:val="007D5B1F"/>
    <w:rsid w:val="007D6F67"/>
    <w:rsid w:val="007D729D"/>
    <w:rsid w:val="007E1C07"/>
    <w:rsid w:val="007E22E9"/>
    <w:rsid w:val="007E2BD0"/>
    <w:rsid w:val="007F7AEF"/>
    <w:rsid w:val="00800BF2"/>
    <w:rsid w:val="008100C4"/>
    <w:rsid w:val="008252DA"/>
    <w:rsid w:val="00864234"/>
    <w:rsid w:val="00864D2D"/>
    <w:rsid w:val="0086603C"/>
    <w:rsid w:val="00866077"/>
    <w:rsid w:val="00872BFD"/>
    <w:rsid w:val="00881DDA"/>
    <w:rsid w:val="00883316"/>
    <w:rsid w:val="008A540A"/>
    <w:rsid w:val="008B7AD6"/>
    <w:rsid w:val="008D22BB"/>
    <w:rsid w:val="008D3A9F"/>
    <w:rsid w:val="008E1F28"/>
    <w:rsid w:val="008F214F"/>
    <w:rsid w:val="008F2FB6"/>
    <w:rsid w:val="00900EF1"/>
    <w:rsid w:val="00902B05"/>
    <w:rsid w:val="00907BDF"/>
    <w:rsid w:val="00915A0C"/>
    <w:rsid w:val="009161C4"/>
    <w:rsid w:val="00932C5C"/>
    <w:rsid w:val="00940577"/>
    <w:rsid w:val="009577BF"/>
    <w:rsid w:val="0096669D"/>
    <w:rsid w:val="00973E97"/>
    <w:rsid w:val="00986ED6"/>
    <w:rsid w:val="009A4B0D"/>
    <w:rsid w:val="009B0030"/>
    <w:rsid w:val="009B25DB"/>
    <w:rsid w:val="009B465B"/>
    <w:rsid w:val="009D5780"/>
    <w:rsid w:val="009F74E1"/>
    <w:rsid w:val="00A02B4B"/>
    <w:rsid w:val="00A02E6D"/>
    <w:rsid w:val="00A05EDA"/>
    <w:rsid w:val="00A21AB8"/>
    <w:rsid w:val="00A328E4"/>
    <w:rsid w:val="00A368BB"/>
    <w:rsid w:val="00A435B8"/>
    <w:rsid w:val="00A62C3F"/>
    <w:rsid w:val="00A64FDA"/>
    <w:rsid w:val="00A82729"/>
    <w:rsid w:val="00A93548"/>
    <w:rsid w:val="00A94641"/>
    <w:rsid w:val="00AA10D7"/>
    <w:rsid w:val="00AD3C46"/>
    <w:rsid w:val="00AF485B"/>
    <w:rsid w:val="00B07827"/>
    <w:rsid w:val="00B24B17"/>
    <w:rsid w:val="00B25DB1"/>
    <w:rsid w:val="00B46356"/>
    <w:rsid w:val="00B52BD7"/>
    <w:rsid w:val="00B554FE"/>
    <w:rsid w:val="00B560C9"/>
    <w:rsid w:val="00B64C4C"/>
    <w:rsid w:val="00B807BC"/>
    <w:rsid w:val="00B93DFF"/>
    <w:rsid w:val="00BC4E04"/>
    <w:rsid w:val="00BD7B18"/>
    <w:rsid w:val="00BE0A05"/>
    <w:rsid w:val="00BE3EF3"/>
    <w:rsid w:val="00BE54D1"/>
    <w:rsid w:val="00C0655F"/>
    <w:rsid w:val="00C30550"/>
    <w:rsid w:val="00C3071E"/>
    <w:rsid w:val="00C347D1"/>
    <w:rsid w:val="00C80406"/>
    <w:rsid w:val="00C93A6F"/>
    <w:rsid w:val="00C95771"/>
    <w:rsid w:val="00CA65B4"/>
    <w:rsid w:val="00CA7E54"/>
    <w:rsid w:val="00CC6582"/>
    <w:rsid w:val="00CD11DF"/>
    <w:rsid w:val="00CE421B"/>
    <w:rsid w:val="00D34535"/>
    <w:rsid w:val="00D50EE6"/>
    <w:rsid w:val="00D9137E"/>
    <w:rsid w:val="00DA474F"/>
    <w:rsid w:val="00DA4F15"/>
    <w:rsid w:val="00DB2C47"/>
    <w:rsid w:val="00DC3321"/>
    <w:rsid w:val="00E00608"/>
    <w:rsid w:val="00E0667C"/>
    <w:rsid w:val="00E06E44"/>
    <w:rsid w:val="00E07490"/>
    <w:rsid w:val="00E10B54"/>
    <w:rsid w:val="00E25DC7"/>
    <w:rsid w:val="00E303CE"/>
    <w:rsid w:val="00E33791"/>
    <w:rsid w:val="00E475FB"/>
    <w:rsid w:val="00E52863"/>
    <w:rsid w:val="00E55F9F"/>
    <w:rsid w:val="00E60DEE"/>
    <w:rsid w:val="00E618BB"/>
    <w:rsid w:val="00E6260B"/>
    <w:rsid w:val="00E6302A"/>
    <w:rsid w:val="00E64C31"/>
    <w:rsid w:val="00E71A7C"/>
    <w:rsid w:val="00E83D3D"/>
    <w:rsid w:val="00E84416"/>
    <w:rsid w:val="00E92773"/>
    <w:rsid w:val="00EC15AB"/>
    <w:rsid w:val="00ED00E4"/>
    <w:rsid w:val="00ED055E"/>
    <w:rsid w:val="00EE768F"/>
    <w:rsid w:val="00EF18AE"/>
    <w:rsid w:val="00EF4B39"/>
    <w:rsid w:val="00F01C81"/>
    <w:rsid w:val="00F21349"/>
    <w:rsid w:val="00F24616"/>
    <w:rsid w:val="00F31E1E"/>
    <w:rsid w:val="00F36316"/>
    <w:rsid w:val="00F433F9"/>
    <w:rsid w:val="00F43EE3"/>
    <w:rsid w:val="00F64DA2"/>
    <w:rsid w:val="00F65F69"/>
    <w:rsid w:val="00F76D36"/>
    <w:rsid w:val="00F8138D"/>
    <w:rsid w:val="00FA55D6"/>
    <w:rsid w:val="00FB0E67"/>
    <w:rsid w:val="00FD64DD"/>
    <w:rsid w:val="00FE5109"/>
    <w:rsid w:val="00FF15F1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  <w14:docId w14:val="544252A6"/>
  <w15:docId w15:val="{56680391-C2DA-924E-848C-3556393D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D36"/>
    <w:pPr>
      <w:tabs>
        <w:tab w:val="left" w:pos="5387"/>
      </w:tabs>
      <w:spacing w:before="120" w:after="120" w:line="240" w:lineRule="auto"/>
      <w:jc w:val="both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3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30AC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Listenabsatz">
    <w:name w:val="List Paragraph"/>
    <w:basedOn w:val="Standard"/>
    <w:uiPriority w:val="34"/>
    <w:rsid w:val="00F64D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64D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64DD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A64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.maurer@bfh.c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ca.boesch@bfh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ael.roethlin@bfh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m1/Library/Group%20Containers/UBF8T346G9.Office/User%20Content.localized/Templates.localized/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DA3C5-6962-5C47-BD8B-CB6D377C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4</Pages>
  <Words>812</Words>
  <Characters>5121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Röthlin</dc:creator>
  <cp:keywords/>
  <dc:description/>
  <cp:lastModifiedBy>Röthlin Michael</cp:lastModifiedBy>
  <cp:revision>45</cp:revision>
  <dcterms:created xsi:type="dcterms:W3CDTF">2019-08-05T08:14:00Z</dcterms:created>
  <dcterms:modified xsi:type="dcterms:W3CDTF">2019-08-05T09:00:00Z</dcterms:modified>
</cp:coreProperties>
</file>