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EduBH.com to People EduBH CRM Lead Integration</w:t>
      </w:r>
    </w:p>
    <w:p>
      <w:pPr>
        <w:pStyle w:val="Heading1"/>
      </w:pPr>
      <w:r>
        <w:t>1. Purpose</w:t>
      </w:r>
    </w:p>
    <w:p>
      <w:r>
        <w:t>This integration sends every student application submitted on edubh.com into the people.edubh.com CRM Leads workflow. The lead is created in the shared, unassigned pool so an authorized CRM manager can review and assign it.</w:t>
      </w:r>
    </w:p>
    <w:p>
      <w:pPr>
        <w:pStyle w:val="Heading1"/>
      </w:pPr>
      <w:r>
        <w:t>2. Simple workflow</w:t>
      </w:r>
    </w:p>
    <w:p>
      <w:pPr>
        <w:pStyle w:val="NoSpacing"/>
        <w:spacing w:before="80" w:after="160"/>
        <w:ind w:left="360"/>
        <w:shd w:fill="F3F4F6"/>
      </w:pPr>
      <w:r>
        <w:rPr>
          <w:rFonts w:ascii="Consolas" w:hAnsi="Consolas"/>
          <w:sz w:val="17"/>
        </w:rPr>
        <w:t>Student submits form on edubh.com</w:t>
        <w:br/>
        <w:t xml:space="preserve">        ↓</w:t>
        <w:br/>
        <w:t>EduBH saves the application</w:t>
        <w:br/>
        <w:t xml:space="preserve">        ↓</w:t>
        <w:br/>
        <w:t>EduBH signs the application payload with HMAC-SHA256</w:t>
        <w:br/>
        <w:t xml:space="preserve">        ↓</w:t>
        <w:br/>
        <w:t>POST https://people.edubh.com/api/integrations/edubh/leads</w:t>
        <w:br/>
        <w:t xml:space="preserve">        ↓</w:t>
        <w:br/>
        <w:t>People verifies the timestamp and signature</w:t>
        <w:br/>
        <w:t xml:space="preserve">        ↓</w:t>
        <w:br/>
        <w:t>People validates and de-duplicates the application</w:t>
        <w:br/>
        <w:t xml:space="preserve">        ↓</w:t>
        <w:br/>
        <w:t>Lead is stored in Firestore: leads/{leadId}</w:t>
        <w:br/>
        <w:t xml:space="preserve">        ↓</w:t>
        <w:br/>
        <w:t>CRM → Leads → Fresh Queue</w:t>
        <w:br/>
        <w:t xml:space="preserve">        ↓</w:t>
        <w:br/>
        <w:t>Advanced → Lead origin → EduBH website</w:t>
      </w:r>
    </w:p>
    <w:p>
      <w:r>
        <w:t>There are two delivery methods:</w:t>
      </w:r>
    </w:p>
    <w:p>
      <w:pPr>
        <w:pStyle w:val="ListNumber"/>
      </w:pPr>
      <w:r>
        <w:t>**Automatic push:** a successful website application is sent immediately to People CRM.</w:t>
      </w:r>
    </w:p>
    <w:p>
      <w:pPr>
        <w:pStyle w:val="ListNumber"/>
      </w:pPr>
      <w:r>
        <w:t>**Manual recovery fetch:** a manager selects a date range and clicks **Fetch EduBH leads** in People CRM. This asks EduBH to retry pending or failed deliveries.</w:t>
      </w:r>
    </w:p>
    <w:p>
      <w:pPr>
        <w:pStyle w:val="Heading1"/>
      </w:pPr>
      <w:r>
        <w:t>3. Required environment variables</w:t>
      </w:r>
    </w:p>
    <w:p>
      <w:pPr>
        <w:pStyle w:val="Heading2"/>
      </w:pPr>
      <w:r>
        <w:t>On `edubh.com`</w:t>
      </w:r>
    </w:p>
    <w:p>
      <w:pPr>
        <w:pStyle w:val="NoSpacing"/>
        <w:spacing w:before="80" w:after="160"/>
        <w:ind w:left="360"/>
        <w:shd w:fill="F3F4F6"/>
      </w:pPr>
      <w:r>
        <w:rPr>
          <w:rFonts w:ascii="Consolas" w:hAnsi="Consolas"/>
          <w:sz w:val="17"/>
        </w:rPr>
        <w:t># Must exactly match EDUBH_PEOPLE_INTEGRATION_SECRET on People.</w:t>
        <w:br/>
        <w:t>EDUBH_PEOPLE_INTEGRATION_SECRET=replace-with-a-long-random-secret</w:t>
        <w:br/>
        <w:br/>
        <w:t># People CRM receiver. This is optional when the production default is correct.</w:t>
        <w:br/>
        <w:t>PEOPLE_CRM_LEAD_ENDPOINT=https://people.edubh.com/api/integrations/edubh/leads</w:t>
        <w:br/>
        <w:br/>
        <w:t># Protects the EduBH retry/delivery endpoint.</w:t>
        <w:br/>
        <w:t>CRON_SECRET=replace-with-another-long-random-secret</w:t>
      </w:r>
    </w:p>
    <w:p>
      <w:pPr>
        <w:pStyle w:val="Heading2"/>
      </w:pPr>
      <w:r>
        <w:t>On `people.edubh.com`</w:t>
      </w:r>
    </w:p>
    <w:p>
      <w:pPr>
        <w:pStyle w:val="NoSpacing"/>
        <w:spacing w:before="80" w:after="160"/>
        <w:ind w:left="360"/>
        <w:shd w:fill="F3F4F6"/>
      </w:pPr>
      <w:r>
        <w:rPr>
          <w:rFonts w:ascii="Consolas" w:hAnsi="Consolas"/>
          <w:sz w:val="17"/>
        </w:rPr>
        <w:t># Must exactly match the value on edubh.com.</w:t>
        <w:br/>
        <w:t>EDUBH_PEOPLE_INTEGRATION_SECRET=replace-with-a-long-random-secret</w:t>
        <w:br/>
        <w:br/>
        <w:t># Must exactly match CRON_SECRET on edubh.com.</w:t>
        <w:br/>
        <w:t>EDUBH_PEOPLE_PULL_SECRET=replace-with-another-long-random-secret</w:t>
        <w:br/>
        <w:br/>
        <w:t># Optional; this is the current production default.</w:t>
        <w:br/>
        <w:t>EDUBH_PEOPLE_PULL_ENDPOINT=https://edubh.com/api/cron/people-lead-delivery</w:t>
      </w:r>
    </w:p>
    <w:p>
      <w:r>
        <w:t>Important:</w:t>
      </w:r>
    </w:p>
    <w:p>
      <w:pPr>
        <w:pStyle w:val="ListBullet"/>
      </w:pPr>
      <w:r>
        <w:t>Never prefix secrets with NEXT_PUBLIC_.</w:t>
      </w:r>
    </w:p>
    <w:p>
      <w:pPr>
        <w:pStyle w:val="ListBullet"/>
      </w:pPr>
      <w:r>
        <w:t>Configure variables in the server/deployment environment, not browser code.</w:t>
      </w:r>
    </w:p>
    <w:p>
      <w:pPr>
        <w:pStyle w:val="ListBullet"/>
      </w:pPr>
      <w:r>
        <w:t>Restart or redeploy both applications after changing environment variables.</w:t>
      </w:r>
    </w:p>
    <w:p>
      <w:pPr>
        <w:pStyle w:val="Heading1"/>
      </w:pPr>
      <w:r>
        <w:t>4. Automatic push request</w:t>
      </w:r>
    </w:p>
    <w:p>
      <w:pPr>
        <w:pStyle w:val="Heading2"/>
      </w:pPr>
      <w:r>
        <w:t>Endpoint</w:t>
      </w:r>
    </w:p>
    <w:p>
      <w:pPr>
        <w:pStyle w:val="NoSpacing"/>
        <w:spacing w:before="80" w:after="160"/>
        <w:ind w:left="360"/>
        <w:shd w:fill="F3F4F6"/>
      </w:pPr>
      <w:r>
        <w:rPr>
          <w:rFonts w:ascii="Consolas" w:hAnsi="Consolas"/>
          <w:sz w:val="17"/>
        </w:rPr>
        <w:t>POST https://people.edubh.com/api/integrations/edubh/leads</w:t>
        <w:br/>
        <w:t>Content-Type: application/json</w:t>
        <w:br/>
        <w:t>X-EduBH-Timestamp: &lt;current Unix timestamp in seconds&gt;</w:t>
        <w:br/>
        <w:t>X-EduBH-Signature: sha256=&lt;HMAC hex digest&gt;</w:t>
      </w:r>
    </w:p>
    <w:p>
      <w:pPr>
        <w:pStyle w:val="Heading2"/>
      </w:pPr>
      <w:r>
        <w:t>Payload</w:t>
      </w:r>
    </w:p>
    <w:p>
      <w:pPr>
        <w:pStyle w:val="NoSpacing"/>
        <w:spacing w:before="80" w:after="160"/>
        <w:ind w:left="360"/>
        <w:shd w:fill="F3F4F6"/>
      </w:pPr>
      <w:r>
        <w:rPr>
          <w:rFonts w:ascii="Consolas" w:hAnsi="Consolas"/>
          <w:sz w:val="17"/>
        </w:rPr>
        <w:t>{</w:t>
        <w:br/>
        <w:t xml:space="preserve">  "version": 1,</w:t>
        <w:br/>
        <w:t xml:space="preserve">  "applicationId": "APP_2026_000123",</w:t>
        <w:br/>
        <w:t xml:space="preserve">  "submittedAt": 1788201000000,</w:t>
        <w:br/>
        <w:t xml:space="preserve">  "application": {</w:t>
        <w:br/>
        <w:t xml:space="preserve">    "fullName": "Example Student",</w:t>
        <w:br/>
        <w:t xml:space="preserve">    "email": "student@example.com",</w:t>
        <w:br/>
        <w:t xml:space="preserve">    "phone": "+91 9876543210",</w:t>
        <w:br/>
        <w:t xml:space="preserve">    "state": "Uttar Pradesh",</w:t>
        <w:br/>
        <w:t xml:space="preserve">    "program": "MBA",</w:t>
        <w:br/>
        <w:t xml:space="preserve">    "qualification": "B.Com",</w:t>
        <w:br/>
        <w:t xml:space="preserve">    "preferredUniversity": "Example University",</w:t>
        <w:br/>
        <w:t xml:space="preserve">    "budget": "250000",</w:t>
        <w:br/>
        <w:t xml:space="preserve">    "preferredSession": "July 2026",</w:t>
        <w:br/>
        <w:t xml:space="preserve">    "callbackDate": "2026-09-05",</w:t>
        <w:br/>
        <w:t xml:space="preserve">    "callbackTime": "11:30",</w:t>
        <w:br/>
        <w:t xml:space="preserve">    "leadSource": "Google Ads",</w:t>
        <w:br/>
        <w:t xml:space="preserve">    "utmAttribution": {</w:t>
        <w:br/>
        <w:t xml:space="preserve">      "utm_source": "google",</w:t>
        <w:br/>
        <w:t xml:space="preserve">      "utm_medium": "cpc",</w:t>
        <w:br/>
        <w:t xml:space="preserve">      "utm_campaign": "mba_2026"</w:t>
        <w:br/>
        <w:t xml:space="preserve">    }</w:t>
        <w:br/>
        <w:t xml:space="preserve">  }</w:t>
        <w:br/>
        <w:t>}</w:t>
      </w:r>
    </w:p>
    <w:p>
      <w:r>
        <w:t>Required application fields are fullName, email, phone, state, and program. The applicationId must be stable and unique for the website application.</w:t>
      </w:r>
    </w:p>
    <w:p>
      <w:pPr>
        <w:pStyle w:val="Heading2"/>
      </w:pPr>
      <w:r>
        <w:t>Signature generation</w:t>
      </w:r>
    </w:p>
    <w:p>
      <w:r>
        <w:t>The signed value is:</w:t>
      </w:r>
    </w:p>
    <w:p>
      <w:pPr>
        <w:pStyle w:val="NoSpacing"/>
        <w:spacing w:before="80" w:after="160"/>
        <w:ind w:left="360"/>
        <w:shd w:fill="F3F4F6"/>
      </w:pPr>
      <w:r>
        <w:rPr>
          <w:rFonts w:ascii="Consolas" w:hAnsi="Consolas"/>
          <w:sz w:val="17"/>
        </w:rPr>
        <w:t>&lt;timestamp&gt;.&lt;exact raw JSON request body&gt;</w:t>
      </w:r>
    </w:p>
    <w:p>
      <w:r>
        <w:t>Node.js example:</w:t>
      </w:r>
    </w:p>
    <w:p>
      <w:pPr>
        <w:pStyle w:val="NoSpacing"/>
        <w:spacing w:before="80" w:after="160"/>
        <w:ind w:left="360"/>
        <w:shd w:fill="F3F4F6"/>
      </w:pPr>
      <w:r>
        <w:rPr>
          <w:rFonts w:ascii="Consolas" w:hAnsi="Consolas"/>
          <w:sz w:val="17"/>
        </w:rPr>
        <w:t>import { createHmac } from "node:crypto";</w:t>
        <w:br/>
        <w:br/>
        <w:t>const rawBody = JSON.stringify(payload);</w:t>
        <w:br/>
        <w:t>const timestamp = String(Math.floor(Date.now() / 1000));</w:t>
        <w:br/>
        <w:t>const signature = `sha256=${createHmac(</w:t>
        <w:br/>
        <w:t xml:space="preserve">  "sha256",</w:t>
        <w:br/>
        <w:t xml:space="preserve">  process.env.EDUBH_PEOPLE_INTEGRATION_SECRET!,</w:t>
        <w:br/>
        <w:t>)</w:t>
        <w:br/>
        <w:t xml:space="preserve">  .update(`${timestamp}.${rawBody}`, "utf8")</w:t>
        <w:br/>
        <w:t xml:space="preserve">  .digest("hex")}`;</w:t>
        <w:br/>
        <w:br/>
        <w:t>const response = await fetch(</w:t>
        <w:br/>
        <w:t xml:space="preserve">  "https://people.edubh.com/api/integrations/edubh/leads",</w:t>
        <w:br/>
        <w:t xml:space="preserve">  {</w:t>
        <w:br/>
        <w:t xml:space="preserve">    method: "POST",</w:t>
        <w:br/>
        <w:t xml:space="preserve">    headers: {</w:t>
        <w:br/>
        <w:t xml:space="preserve">      "content-type": "application/json",</w:t>
        <w:br/>
        <w:t xml:space="preserve">      "x-edubh-timestamp": timestamp,</w:t>
        <w:br/>
        <w:t xml:space="preserve">      "x-edubh-signature": signature,</w:t>
        <w:br/>
        <w:t xml:space="preserve">    },</w:t>
        <w:br/>
        <w:t xml:space="preserve">    body: rawBody,</w:t>
        <w:br/>
        <w:t xml:space="preserve">  },</w:t>
        <w:br/>
        <w:t>);</w:t>
      </w:r>
    </w:p>
    <w:p>
      <w:r>
        <w:t>Do not stringify the payload again after signing it. The receiver verifies the exact raw body.</w:t>
      </w:r>
    </w:p>
    <w:p>
      <w:pPr>
        <w:pStyle w:val="Heading2"/>
      </w:pPr>
      <w:r>
        <w:t>Success response</w:t>
      </w:r>
    </w:p>
    <w:p>
      <w:r>
        <w:t>New lead:</w:t>
      </w:r>
    </w:p>
    <w:p>
      <w:pPr>
        <w:pStyle w:val="NoSpacing"/>
        <w:spacing w:before="80" w:after="160"/>
        <w:ind w:left="360"/>
        <w:shd w:fill="F3F4F6"/>
      </w:pPr>
      <w:r>
        <w:rPr>
          <w:rFonts w:ascii="Consolas" w:hAnsi="Consolas"/>
          <w:sz w:val="17"/>
        </w:rPr>
        <w:t>{</w:t>
        <w:br/>
        <w:t xml:space="preserve">  "success": true,</w:t>
        <w:br/>
        <w:t xml:space="preserve">  "leadId": "WEB-1513B5F55D50F0289BDC",</w:t>
        <w:br/>
        <w:t xml:space="preserve">  "created": true,</w:t>
        <w:br/>
        <w:t xml:space="preserve">  "duplicateFlag": false</w:t>
        <w:br/>
        <w:t>}</w:t>
      </w:r>
    </w:p>
    <w:p>
      <w:r>
        <w:t>Previously delivered application:</w:t>
      </w:r>
    </w:p>
    <w:p>
      <w:pPr>
        <w:pStyle w:val="NoSpacing"/>
        <w:spacing w:before="80" w:after="160"/>
        <w:ind w:left="360"/>
        <w:shd w:fill="F3F4F6"/>
      </w:pPr>
      <w:r>
        <w:rPr>
          <w:rFonts w:ascii="Consolas" w:hAnsi="Consolas"/>
          <w:sz w:val="17"/>
        </w:rPr>
        <w:t>{</w:t>
        <w:br/>
        <w:t xml:space="preserve">  "success": true,</w:t>
        <w:br/>
        <w:t xml:space="preserve">  "leadId": "WEB-1513B5F55D50F0289BDC",</w:t>
        <w:br/>
        <w:t xml:space="preserve">  "created": false,</w:t>
        <w:br/>
        <w:t xml:space="preserve">  "duplicateFlag": false</w:t>
        <w:br/>
        <w:t>}</w:t>
      </w:r>
    </w:p>
    <w:p>
      <w:r>
        <w:t>created: false is a successful idempotent response, not an error.</w:t>
      </w:r>
    </w:p>
    <w:p>
      <w:pPr>
        <w:pStyle w:val="Heading1"/>
      </w:pPr>
      <w:r>
        <w:t>5. Manual fetch from People CRM</w:t>
      </w:r>
    </w:p>
    <w:p>
      <w:r>
        <w:t>For an authorized manager:</w:t>
      </w:r>
    </w:p>
    <w:p>
      <w:pPr>
        <w:pStyle w:val="ListNumber"/>
      </w:pPr>
      <w:r>
        <w:t>Open **People → CRM → Leads**.</w:t>
      </w:r>
    </w:p>
    <w:p>
      <w:pPr>
        <w:pStyle w:val="ListNumber"/>
      </w:pPr>
      <w:r>
        <w:t>Click **Fetch EduBH leads**.</w:t>
      </w:r>
    </w:p>
    <w:p>
      <w:pPr>
        <w:pStyle w:val="ListNumber"/>
      </w:pPr>
      <w:r>
        <w:t>Select **From date** and **To date**. The maximum range is 31 days.</w:t>
      </w:r>
    </w:p>
    <w:p>
      <w:pPr>
        <w:pStyle w:val="ListNumber"/>
      </w:pPr>
      <w:r>
        <w:t>Click **Fetch selected dates**.</w:t>
      </w:r>
    </w:p>
    <w:p>
      <w:pPr>
        <w:pStyle w:val="ListNumber"/>
      </w:pPr>
      <w:r>
        <w:t>Open the **Fresh Queue**.</w:t>
      </w:r>
    </w:p>
    <w:p>
      <w:pPr>
        <w:pStyle w:val="ListNumber"/>
      </w:pPr>
      <w:r>
        <w:t>Open **Advanced** and select **Lead origin → EduBH website**. The current UI applies this filter automatically after a successful fetch.</w:t>
      </w:r>
    </w:p>
    <w:p>
      <w:r>
        <w:t>Internal request made by People:</w:t>
      </w:r>
    </w:p>
    <w:p>
      <w:pPr>
        <w:pStyle w:val="NoSpacing"/>
        <w:spacing w:before="80" w:after="160"/>
        <w:ind w:left="360"/>
        <w:shd w:fill="F3F4F6"/>
      </w:pPr>
      <w:r>
        <w:rPr>
          <w:rFonts w:ascii="Consolas" w:hAnsi="Consolas"/>
          <w:sz w:val="17"/>
        </w:rPr>
        <w:t>POST https://edubh.com/api/cron/people-lead-delivery</w:t>
        <w:br/>
        <w:t>Authorization: Bearer &lt;EDUBH_PEOPLE_PULL_SECRET&gt;</w:t>
        <w:br/>
        <w:t>Content-Type: application/json</w:t>
        <w:br/>
        <w:br/>
        <w:t>{</w:t>
        <w:br/>
        <w:t xml:space="preserve">  "fromDate": "2026-08-25",</w:t>
        <w:br/>
        <w:t xml:space="preserve">  "toDate": "2026-09-01"</w:t>
        <w:br/>
        <w:t>}</w:t>
      </w:r>
    </w:p>
    <w:p>
      <w:r>
        <w:t>The EduBH endpoint finds pending/failed applications in the selected range and sends each one through the same signed automatic-push endpoint.</w:t>
      </w:r>
    </w:p>
    <w:p>
      <w:pPr>
        <w:pStyle w:val="Heading1"/>
      </w:pPr>
      <w:r>
        <w:t>6. CRM field mapping</w:t>
      </w:r>
    </w:p>
    <w:tbl>
      <w:tblPr>
        <w:tblStyle w:val="TableGrid"/>
        <w:tblW w:type="auto" w:w="0"/>
        <w:jc w:val="center"/>
        <w:tblLook w:firstColumn="1" w:firstRow="1" w:lastColumn="0" w:lastRow="0" w:noHBand="0" w:noVBand="1" w:val="04A0"/>
      </w:tblPr>
      <w:tblGrid>
        <w:gridCol w:w="5040"/>
        <w:gridCol w:w="5040"/>
      </w:tblGrid>
      <w:tr>
        <w:tc>
          <w:tcPr>
            <w:tcW w:type="dxa" w:w="5040"/>
            <w:shd w:fill="DCE6F1"/>
          </w:tcPr>
          <w:p>
            <w:r>
              <w:rPr>
                <w:b/>
              </w:rPr>
              <w:t>EduBH application</w:t>
            </w:r>
          </w:p>
        </w:tc>
        <w:tc>
          <w:tcPr>
            <w:tcW w:type="dxa" w:w="5040"/>
            <w:shd w:fill="DCE6F1"/>
          </w:tcPr>
          <w:p>
            <w:r>
              <w:rPr>
                <w:b/>
              </w:rPr>
              <w:t>People CRM lead</w:t>
            </w:r>
          </w:p>
        </w:tc>
      </w:tr>
      <w:tr>
        <w:tc>
          <w:tcPr>
            <w:tcW w:type="dxa" w:w="5040"/>
          </w:tcPr>
          <w:p>
            <w:r>
              <w:t>applicationId</w:t>
            </w:r>
          </w:p>
        </w:tc>
        <w:tc>
          <w:tcPr>
            <w:tcW w:type="dxa" w:w="5040"/>
          </w:tcPr>
          <w:p>
            <w:r>
              <w:t>externalLeadId</w:t>
            </w:r>
          </w:p>
        </w:tc>
      </w:tr>
      <w:tr>
        <w:tc>
          <w:tcPr>
            <w:tcW w:type="dxa" w:w="5040"/>
          </w:tcPr>
          <w:p>
            <w:r>
              <w:t>fixed value</w:t>
            </w:r>
          </w:p>
        </w:tc>
        <w:tc>
          <w:tcPr>
            <w:tcW w:type="dxa" w:w="5040"/>
          </w:tcPr>
          <w:p>
            <w:r>
              <w:t>externalSystem = "edubh.com"</w:t>
            </w:r>
          </w:p>
        </w:tc>
      </w:tr>
      <w:tr>
        <w:tc>
          <w:tcPr>
            <w:tcW w:type="dxa" w:w="5040"/>
          </w:tcPr>
          <w:p>
            <w:r>
              <w:t>fullName</w:t>
            </w:r>
          </w:p>
        </w:tc>
        <w:tc>
          <w:tcPr>
            <w:tcW w:type="dxa" w:w="5040"/>
          </w:tcPr>
          <w:p>
            <w:r>
              <w:t>name</w:t>
            </w:r>
          </w:p>
        </w:tc>
      </w:tr>
      <w:tr>
        <w:tc>
          <w:tcPr>
            <w:tcW w:type="dxa" w:w="5040"/>
          </w:tcPr>
          <w:p>
            <w:r>
              <w:t>email</w:t>
            </w:r>
          </w:p>
        </w:tc>
        <w:tc>
          <w:tcPr>
            <w:tcW w:type="dxa" w:w="5040"/>
          </w:tcPr>
          <w:p>
            <w:r>
              <w:t>email, normalizedEmail</w:t>
            </w:r>
          </w:p>
        </w:tc>
      </w:tr>
      <w:tr>
        <w:tc>
          <w:tcPr>
            <w:tcW w:type="dxa" w:w="5040"/>
          </w:tcPr>
          <w:p>
            <w:r>
              <w:t>phone</w:t>
            </w:r>
          </w:p>
        </w:tc>
        <w:tc>
          <w:tcPr>
            <w:tcW w:type="dxa" w:w="5040"/>
          </w:tcPr>
          <w:p>
            <w:r>
              <w:t>phone, normalizedPhone</w:t>
            </w:r>
          </w:p>
        </w:tc>
      </w:tr>
      <w:tr>
        <w:tc>
          <w:tcPr>
            <w:tcW w:type="dxa" w:w="5040"/>
          </w:tcPr>
          <w:p>
            <w:r>
              <w:t>state</w:t>
            </w:r>
          </w:p>
        </w:tc>
        <w:tc>
          <w:tcPr>
            <w:tcW w:type="dxa" w:w="5040"/>
          </w:tcPr>
          <w:p>
            <w:r>
              <w:t>leadLocation</w:t>
            </w:r>
          </w:p>
        </w:tc>
      </w:tr>
      <w:tr>
        <w:tc>
          <w:tcPr>
            <w:tcW w:type="dxa" w:w="5040"/>
          </w:tcPr>
          <w:p>
            <w:r>
              <w:t>program</w:t>
            </w:r>
          </w:p>
        </w:tc>
        <w:tc>
          <w:tcPr>
            <w:tcW w:type="dxa" w:w="5040"/>
          </w:tcPr>
          <w:p>
            <w:r>
              <w:t>targetDegree</w:t>
            </w:r>
          </w:p>
        </w:tc>
      </w:tr>
      <w:tr>
        <w:tc>
          <w:tcPr>
            <w:tcW w:type="dxa" w:w="5040"/>
          </w:tcPr>
          <w:p>
            <w:r>
              <w:t>qualification</w:t>
            </w:r>
          </w:p>
        </w:tc>
        <w:tc>
          <w:tcPr>
            <w:tcW w:type="dxa" w:w="5040"/>
          </w:tcPr>
          <w:p>
            <w:r>
              <w:t>currentEducation</w:t>
            </w:r>
          </w:p>
        </w:tc>
      </w:tr>
      <w:tr>
        <w:tc>
          <w:tcPr>
            <w:tcW w:type="dxa" w:w="5040"/>
          </w:tcPr>
          <w:p>
            <w:r>
              <w:t>preferredUniversity</w:t>
            </w:r>
          </w:p>
        </w:tc>
        <w:tc>
          <w:tcPr>
            <w:tcW w:type="dxa" w:w="5040"/>
          </w:tcPr>
          <w:p>
            <w:r>
              <w:t>targetUniversity</w:t>
            </w:r>
          </w:p>
        </w:tc>
      </w:tr>
      <w:tr>
        <w:tc>
          <w:tcPr>
            <w:tcW w:type="dxa" w:w="5040"/>
          </w:tcPr>
          <w:p>
            <w:r>
              <w:t>budget</w:t>
            </w:r>
          </w:p>
        </w:tc>
        <w:tc>
          <w:tcPr>
            <w:tcW w:type="dxa" w:w="5040"/>
          </w:tcPr>
          <w:p>
            <w:r>
              <w:t>courseFees</w:t>
            </w:r>
          </w:p>
        </w:tc>
      </w:tr>
      <w:tr>
        <w:tc>
          <w:tcPr>
            <w:tcW w:type="dxa" w:w="5040"/>
          </w:tcPr>
          <w:p>
            <w:r>
              <w:t>leadSource</w:t>
            </w:r>
          </w:p>
        </w:tc>
        <w:tc>
          <w:tcPr>
            <w:tcW w:type="dxa" w:w="5040"/>
          </w:tcPr>
          <w:p>
            <w:r>
              <w:t>source</w:t>
            </w:r>
          </w:p>
        </w:tc>
      </w:tr>
      <w:tr>
        <w:tc>
          <w:tcPr>
            <w:tcW w:type="dxa" w:w="5040"/>
          </w:tcPr>
          <w:p>
            <w:r>
              <w:t>utmAttribution</w:t>
            </w:r>
          </w:p>
        </w:tc>
        <w:tc>
          <w:tcPr>
            <w:tcW w:type="dxa" w:w="5040"/>
          </w:tcPr>
          <w:p>
            <w:r>
              <w:t>utmAttribution</w:t>
            </w:r>
          </w:p>
        </w:tc>
      </w:tr>
      <w:tr>
        <w:tc>
          <w:tcPr>
            <w:tcW w:type="dxa" w:w="5040"/>
          </w:tcPr>
          <w:p>
            <w:r>
              <w:t>callback date/time</w:t>
            </w:r>
          </w:p>
        </w:tc>
        <w:tc>
          <w:tcPr>
            <w:tcW w:type="dxa" w:w="5040"/>
          </w:tcPr>
          <w:p>
            <w:r>
              <w:t>nextFollowUp, nextFollowUpDateKey</w:t>
            </w:r>
          </w:p>
        </w:tc>
      </w:tr>
    </w:tbl>
    <w:p/>
    <w:p>
      <w:r>
        <w:t>New website leads are created with:</w:t>
      </w:r>
    </w:p>
    <w:p>
      <w:pPr>
        <w:pStyle w:val="ListBullet"/>
      </w:pPr>
      <w:r>
        <w:t>status: "new"</w:t>
      </w:r>
    </w:p>
    <w:p>
      <w:pPr>
        <w:pStyle w:val="ListBullet"/>
      </w:pPr>
      <w:r>
        <w:t>custodyState: "pooled"</w:t>
      </w:r>
    </w:p>
    <w:p>
      <w:pPr>
        <w:pStyle w:val="ListBullet"/>
      </w:pPr>
      <w:r>
        <w:t>assignedTo: null</w:t>
      </w:r>
    </w:p>
    <w:p>
      <w:pPr>
        <w:pStyle w:val="ListBullet"/>
      </w:pPr>
      <w:r>
        <w:t>ownerUid: null</w:t>
      </w:r>
    </w:p>
    <w:p>
      <w:pPr>
        <w:pStyle w:val="ListBullet"/>
      </w:pPr>
      <w:r>
        <w:t>tags Website and edubh.com</w:t>
      </w:r>
    </w:p>
    <w:p>
      <w:pPr>
        <w:pStyle w:val="ListBullet"/>
      </w:pPr>
      <w:r>
        <w:t>a creation timeline and audit history</w:t>
      </w:r>
    </w:p>
    <w:p>
      <w:pPr>
        <w:pStyle w:val="Heading1"/>
      </w:pPr>
      <w:r>
        <w:t>7. Duplicate protection</w:t>
      </w:r>
    </w:p>
    <w:p>
      <w:r>
        <w:t>The integration uses two protections:</w:t>
      </w:r>
    </w:p>
    <w:p>
      <w:pPr>
        <w:pStyle w:val="ListNumber"/>
      </w:pPr>
      <w:r>
        <w:t>**Application idempotency:** integration_events/edubh_&lt;applicationId&gt; prevents the same application from creating another CRM lead.</w:t>
      </w:r>
    </w:p>
    <w:p>
      <w:pPr>
        <w:pStyle w:val="ListNumber"/>
      </w:pPr>
      <w:r>
        <w:t>**Contact matching:** normalized phone and email are checked against existing leads. A possible match sets duplicateFlag, duplicateReasons, and candidate lead IDs for review.</w:t>
      </w:r>
    </w:p>
    <w:p>
      <w:r>
        <w:t>Do not generate a new applicationId when retrying the same website application.</w:t>
      </w:r>
    </w:p>
    <w:p>
      <w:pPr>
        <w:pStyle w:val="Heading1"/>
      </w:pPr>
      <w:r>
        <w:t>8. Status and error guide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6F1"/>
          </w:tcPr>
          <w:p>
            <w:r>
              <w:rPr>
                <w:b/>
              </w:rPr>
              <w:t>Result</w:t>
            </w:r>
          </w:p>
        </w:tc>
        <w:tc>
          <w:tcPr>
            <w:tcW w:type="dxa" w:w="3360"/>
            <w:shd w:fill="DCE6F1"/>
          </w:tcPr>
          <w:p>
            <w:r>
              <w:rPr>
                <w:b/>
              </w:rPr>
              <w:t>Meaning</w:t>
            </w:r>
          </w:p>
        </w:tc>
        <w:tc>
          <w:tcPr>
            <w:tcW w:type="dxa" w:w="3360"/>
            <w:shd w:fill="DCE6F1"/>
          </w:tcPr>
          <w:p>
            <w:r>
              <w:rPr>
                <w:b/>
              </w:rPr>
              <w:t>Action</w:t>
            </w:r>
          </w:p>
        </w:tc>
      </w:tr>
      <w:tr>
        <w:tc>
          <w:tcPr>
            <w:tcW w:type="dxa" w:w="3360"/>
          </w:tcPr>
          <w:p>
            <w:r>
              <w:t>201, created: true</w:t>
            </w:r>
          </w:p>
        </w:tc>
        <w:tc>
          <w:tcPr>
            <w:tcW w:type="dxa" w:w="3360"/>
          </w:tcPr>
          <w:p>
            <w:r>
              <w:t>New CRM lead created</w:t>
            </w:r>
          </w:p>
        </w:tc>
        <w:tc>
          <w:tcPr>
            <w:tcW w:type="dxa" w:w="3360"/>
          </w:tcPr>
          <w:p>
            <w:r>
              <w:t>No action</w:t>
            </w:r>
          </w:p>
        </w:tc>
      </w:tr>
      <w:tr>
        <w:tc>
          <w:tcPr>
            <w:tcW w:type="dxa" w:w="3360"/>
          </w:tcPr>
          <w:p>
            <w:r>
              <w:t>200, created: false</w:t>
            </w:r>
          </w:p>
        </w:tc>
        <w:tc>
          <w:tcPr>
            <w:tcW w:type="dxa" w:w="3360"/>
          </w:tcPr>
          <w:p>
            <w:r>
              <w:t>Application was already delivered</w:t>
            </w:r>
          </w:p>
        </w:tc>
        <w:tc>
          <w:tcPr>
            <w:tcW w:type="dxa" w:w="3360"/>
          </w:tcPr>
          <w:p>
            <w:r>
              <w:t>No action</w:t>
            </w:r>
          </w:p>
        </w:tc>
      </w:tr>
      <w:tr>
        <w:tc>
          <w:tcPr>
            <w:tcW w:type="dxa" w:w="3360"/>
          </w:tcPr>
          <w:p>
            <w:r>
              <w:t>400</w:t>
            </w:r>
          </w:p>
        </w:tc>
        <w:tc>
          <w:tcPr>
            <w:tcW w:type="dxa" w:w="3360"/>
          </w:tcPr>
          <w:p>
            <w:r>
              <w:t>Invalid/missing payload field</w:t>
            </w:r>
          </w:p>
        </w:tc>
        <w:tc>
          <w:tcPr>
            <w:tcW w:type="dxa" w:w="3360"/>
          </w:tcPr>
          <w:p>
            <w:r>
              <w:t>Correct payload data</w:t>
            </w:r>
          </w:p>
        </w:tc>
      </w:tr>
      <w:tr>
        <w:tc>
          <w:tcPr>
            <w:tcW w:type="dxa" w:w="3360"/>
          </w:tcPr>
          <w:p>
            <w:r>
              <w:t>401</w:t>
            </w:r>
          </w:p>
        </w:tc>
        <w:tc>
          <w:tcPr>
            <w:tcW w:type="dxa" w:w="3360"/>
          </w:tcPr>
          <w:p>
            <w:r>
              <w:t>Signature invalid or timestamp expired</w:t>
            </w:r>
          </w:p>
        </w:tc>
        <w:tc>
          <w:tcPr>
            <w:tcW w:type="dxa" w:w="3360"/>
          </w:tcPr>
          <w:p>
            <w:r>
              <w:t>Check shared secret, server clocks, and raw body</w:t>
            </w:r>
          </w:p>
        </w:tc>
      </w:tr>
      <w:tr>
        <w:tc>
          <w:tcPr>
            <w:tcW w:type="dxa" w:w="3360"/>
          </w:tcPr>
          <w:p>
            <w:r>
              <w:t>409</w:t>
            </w:r>
          </w:p>
        </w:tc>
        <w:tc>
          <w:tcPr>
            <w:tcW w:type="dxa" w:w="3360"/>
          </w:tcPr>
          <w:p>
            <w:r>
              <w:t>Lead import conflict</w:t>
            </w:r>
          </w:p>
        </w:tc>
        <w:tc>
          <w:tcPr>
            <w:tcW w:type="dxa" w:w="3360"/>
          </w:tcPr>
          <w:p>
            <w:r>
              <w:t>Review the application/lead record</w:t>
            </w:r>
          </w:p>
        </w:tc>
      </w:tr>
      <w:tr>
        <w:tc>
          <w:tcPr>
            <w:tcW w:type="dxa" w:w="3360"/>
          </w:tcPr>
          <w:p>
            <w:r>
              <w:t>413</w:t>
            </w:r>
          </w:p>
        </w:tc>
        <w:tc>
          <w:tcPr>
            <w:tcW w:type="dxa" w:w="3360"/>
          </w:tcPr>
          <w:p>
            <w:r>
              <w:t>Payload exceeds 64 KB</w:t>
            </w:r>
          </w:p>
        </w:tc>
        <w:tc>
          <w:tcPr>
            <w:tcW w:type="dxa" w:w="3360"/>
          </w:tcPr>
          <w:p>
            <w:r>
              <w:t>Reduce payload size</w:t>
            </w:r>
          </w:p>
        </w:tc>
      </w:tr>
      <w:tr>
        <w:tc>
          <w:tcPr>
            <w:tcW w:type="dxa" w:w="3360"/>
          </w:tcPr>
          <w:p>
            <w:r>
              <w:t>503</w:t>
            </w:r>
          </w:p>
        </w:tc>
        <w:tc>
          <w:tcPr>
            <w:tcW w:type="dxa" w:w="3360"/>
          </w:tcPr>
          <w:p>
            <w:r>
              <w:t>People integration secret is not configured</w:t>
            </w:r>
          </w:p>
        </w:tc>
        <w:tc>
          <w:tcPr>
            <w:tcW w:type="dxa" w:w="3360"/>
          </w:tcPr>
          <w:p>
            <w:r>
              <w:t>Configure server environment</w:t>
            </w:r>
          </w:p>
        </w:tc>
      </w:tr>
      <w:tr>
        <w:tc>
          <w:tcPr>
            <w:tcW w:type="dxa" w:w="3360"/>
          </w:tcPr>
          <w:p>
            <w:r>
              <w:t>Fetch returns 502</w:t>
            </w:r>
          </w:p>
        </w:tc>
        <w:tc>
          <w:tcPr>
            <w:tcW w:type="dxa" w:w="3360"/>
          </w:tcPr>
          <w:p>
            <w:r>
              <w:t>People could not contact/authorize EduBH</w:t>
            </w:r>
          </w:p>
        </w:tc>
        <w:tc>
          <w:tcPr>
            <w:tcW w:type="dxa" w:w="3360"/>
          </w:tcPr>
          <w:p>
            <w:r>
              <w:t>Check endpoint and pull/cron secret</w:t>
            </w:r>
          </w:p>
        </w:tc>
      </w:tr>
    </w:tbl>
    <w:p/>
    <w:p>
      <w:r>
        <w:t>The signature timestamp is accepted only within five minutes. Keep both servers synchronized with NTP.</w:t>
      </w:r>
    </w:p>
    <w:p>
      <w:pPr>
        <w:pStyle w:val="Heading1"/>
      </w:pPr>
      <w:r>
        <w:t>9. Verification checklist</w:t>
      </w:r>
    </w:p>
    <w:p>
      <w:pPr>
        <w:pStyle w:val="ListNumber"/>
      </w:pPr>
      <w:r>
        <w:t>Confirm all environment variables exist on the correct server.</w:t>
      </w:r>
    </w:p>
    <w:p>
      <w:pPr>
        <w:pStyle w:val="ListNumber"/>
      </w:pPr>
      <w:r>
        <w:t>Submit one test application on EduBH.com.</w:t>
      </w:r>
    </w:p>
    <w:p>
      <w:pPr>
        <w:pStyle w:val="ListNumber"/>
      </w:pPr>
      <w:r>
        <w:t>Confirm EduBH records peopleDeliveryStatus: "delivered" and a peopleLeadId.</w:t>
      </w:r>
    </w:p>
    <w:p>
      <w:pPr>
        <w:pStyle w:val="ListNumber"/>
      </w:pPr>
      <w:r>
        <w:t>In People CRM, open **Fresh Queue**.</w:t>
      </w:r>
    </w:p>
    <w:p>
      <w:pPr>
        <w:pStyle w:val="ListNumber"/>
      </w:pPr>
      <w:r>
        <w:t>Apply **Advanced → Lead origin → EduBH website**.</w:t>
      </w:r>
    </w:p>
    <w:p>
      <w:pPr>
        <w:pStyle w:val="ListNumber"/>
      </w:pPr>
      <w:r>
        <w:t>Confirm name, phone, email, program, source, UTM values, and callback date.</w:t>
      </w:r>
    </w:p>
    <w:p>
      <w:pPr>
        <w:pStyle w:val="ListNumber"/>
      </w:pPr>
      <w:r>
        <w:t>Resend the same application ID and confirm created: false with the same lead ID.</w:t>
      </w:r>
    </w:p>
    <w:p>
      <w:pPr>
        <w:pStyle w:val="ListNumber"/>
      </w:pPr>
      <w:r>
        <w:t>Test a failed delivery, then use **Fetch EduBH leads** for its date.</w:t>
      </w:r>
    </w:p>
    <w:p>
      <w:pPr>
        <w:pStyle w:val="Heading1"/>
      </w:pPr>
      <w:r>
        <w:t>10. Relevant source files</w:t>
      </w:r>
    </w:p>
    <w:p>
      <w:pPr>
        <w:pStyle w:val="Heading2"/>
      </w:pPr>
      <w:r>
        <w:t>EduBH.com project</w:t>
      </w:r>
    </w:p>
    <w:p>
      <w:pPr>
        <w:pStyle w:val="ListBullet"/>
      </w:pPr>
      <w:r>
        <w:t>src/lib/people-crm.ts — builds, signs, and sends the payload.</w:t>
      </w:r>
    </w:p>
    <w:p>
      <w:pPr>
        <w:pStyle w:val="ListBullet"/>
      </w:pPr>
      <w:r>
        <w:t>src/app/api/applications/route.ts — triggers immediate delivery after application save.</w:t>
      </w:r>
    </w:p>
    <w:p>
      <w:pPr>
        <w:pStyle w:val="ListBullet"/>
      </w:pPr>
      <w:r>
        <w:t>src/app/api/cron/people-lead-delivery/route.ts — retries pending/failed deliveries and supports date ranges.</w:t>
      </w:r>
    </w:p>
    <w:p>
      <w:pPr>
        <w:pStyle w:val="ListBullet"/>
      </w:pPr>
      <w:r>
        <w:t>src/lib/firebase-db.ts — stores delivery status, lead ID, error, and attempt count.</w:t>
      </w:r>
    </w:p>
    <w:p>
      <w:pPr>
        <w:pStyle w:val="Heading2"/>
      </w:pPr>
      <w:r>
        <w:t>People EduBH project</w:t>
      </w:r>
    </w:p>
    <w:p>
      <w:pPr>
        <w:pStyle w:val="ListBullet"/>
      </w:pPr>
      <w:r>
        <w:t>src/app/api/integrations/edubh/leads/route.ts — signed inbound receiver.</w:t>
      </w:r>
    </w:p>
    <w:p>
      <w:pPr>
        <w:pStyle w:val="ListBullet"/>
      </w:pPr>
      <w:r>
        <w:t>src/lib/server/edubh-lead-integration.ts — validation, mapping, duplicate checks, and Firestore writes.</w:t>
      </w:r>
    </w:p>
    <w:p>
      <w:pPr>
        <w:pStyle w:val="ListBullet"/>
      </w:pPr>
      <w:r>
        <w:t>src/app/api/integrations/edubh/pull/route.ts — authenticated manager fetch proxy.</w:t>
      </w:r>
    </w:p>
    <w:p>
      <w:pPr>
        <w:pStyle w:val="ListBullet"/>
      </w:pPr>
      <w:r>
        <w:t>src/components/leads/CrmWorkbench.tsx — Fetch EduBH UI and Advanced lead-origin filtering.</w:t>
      </w:r>
    </w:p>
    <w:p>
      <w:pPr>
        <w:pStyle w:val="Heading1"/>
      </w:pPr>
      <w:r>
        <w:t>11. Security rules</w:t>
      </w:r>
    </w:p>
    <w:p>
      <w:pPr>
        <w:pStyle w:val="ListBullet"/>
      </w:pPr>
      <w:r>
        <w:t>Use HTTPS only.</w:t>
      </w:r>
    </w:p>
    <w:p>
      <w:pPr>
        <w:pStyle w:val="ListBullet"/>
      </w:pPr>
      <w:r>
        <w:t>Keep both secrets server-side.</w:t>
      </w:r>
    </w:p>
    <w:p>
      <w:pPr>
        <w:pStyle w:val="ListBullet"/>
      </w:pPr>
      <w:r>
        <w:t>Use different values for the HMAC integration secret and cron/pull secret.</w:t>
      </w:r>
    </w:p>
    <w:p>
      <w:pPr>
        <w:pStyle w:val="ListBullet"/>
      </w:pPr>
      <w:r>
        <w:t>Rotate both sides together.</w:t>
      </w:r>
    </w:p>
    <w:p>
      <w:pPr>
        <w:pStyle w:val="ListBullet"/>
      </w:pPr>
      <w:r>
        <w:t>Never log secrets or full signed headers.</w:t>
      </w:r>
    </w:p>
    <w:p>
      <w:pPr>
        <w:pStyle w:val="ListBullet"/>
      </w:pPr>
      <w:r>
        <w:t>The inbound payload is limited to 64 KB.</w:t>
      </w:r>
    </w:p>
    <w:p>
      <w:pPr>
        <w:pStyle w:val="ListBullet"/>
      </w:pPr>
      <w:r>
        <w:t>HMAC verification uses timing-safe comparison.</w:t>
      </w:r>
    </w:p>
    <w:p>
      <w:pPr>
        <w:pStyle w:val="ListBullet"/>
      </w:pPr>
      <w:r>
        <w:t>Manual fetch requires an authenticated People user with team-management permission.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EduBH.com → People EduBH CRM | Integration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4ED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