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D53" w:rsidRPr="0002644C" w:rsidRDefault="003F1423" w:rsidP="00AC2830">
      <w:pPr>
        <w:pStyle w:val="Sinespaciado"/>
        <w:spacing w:line="360" w:lineRule="auto"/>
        <w:rPr>
          <w:rFonts w:ascii="Arial" w:hAnsi="Arial" w:cs="Arial"/>
          <w:sz w:val="24"/>
          <w:szCs w:val="24"/>
          <w:lang w:val="es-ES"/>
        </w:rPr>
      </w:pPr>
      <w:r w:rsidRPr="0002644C">
        <w:rPr>
          <w:rFonts w:ascii="Arial" w:hAnsi="Arial" w:cs="Arial"/>
          <w:sz w:val="24"/>
          <w:szCs w:val="24"/>
          <w:lang w:val="es-ES"/>
        </w:rPr>
        <w:t>Titulo</w:t>
      </w:r>
      <w:r w:rsidR="00F53205" w:rsidRPr="0002644C">
        <w:rPr>
          <w:rFonts w:ascii="Arial" w:hAnsi="Arial" w:cs="Arial"/>
          <w:sz w:val="24"/>
          <w:szCs w:val="24"/>
          <w:lang w:val="es-ES"/>
        </w:rPr>
        <w:t>.</w:t>
      </w:r>
    </w:p>
    <w:p w:rsidR="006F5339" w:rsidRPr="0002644C" w:rsidRDefault="006F5339" w:rsidP="006F5339">
      <w:pPr>
        <w:tabs>
          <w:tab w:val="left" w:pos="0"/>
        </w:tabs>
        <w:autoSpaceDE w:val="0"/>
        <w:autoSpaceDN w:val="0"/>
        <w:adjustRightInd w:val="0"/>
        <w:ind w:right="18"/>
        <w:jc w:val="both"/>
        <w:rPr>
          <w:rFonts w:ascii="Arial" w:hAnsi="Arial" w:cs="Arial"/>
          <w:b/>
          <w:bCs/>
        </w:rPr>
      </w:pPr>
      <w:r w:rsidRPr="0002644C">
        <w:rPr>
          <w:rStyle w:val="Textoennegrita"/>
          <w:rFonts w:ascii="Arial" w:hAnsi="Arial" w:cs="Arial"/>
        </w:rPr>
        <w:t xml:space="preserve">Propuesta de implementación de aulas virtuales, utilizando </w:t>
      </w:r>
      <w:proofErr w:type="spellStart"/>
      <w:r w:rsidRPr="0002644C">
        <w:rPr>
          <w:rStyle w:val="Textoennegrita"/>
          <w:rFonts w:ascii="Arial" w:hAnsi="Arial" w:cs="Arial"/>
        </w:rPr>
        <w:t>moodle</w:t>
      </w:r>
      <w:proofErr w:type="spellEnd"/>
      <w:r w:rsidRPr="0002644C">
        <w:rPr>
          <w:rStyle w:val="Textoennegrita"/>
          <w:rFonts w:ascii="Arial" w:hAnsi="Arial" w:cs="Arial"/>
        </w:rPr>
        <w:t xml:space="preserve"> como una estrategia de complemento de las clases presenciales en el Instituto Tecnológico Superior de Centla</w:t>
      </w:r>
      <w:r w:rsidRPr="0002644C">
        <w:rPr>
          <w:rFonts w:ascii="Arial" w:hAnsi="Arial" w:cs="Arial"/>
          <w:b/>
          <w:lang w:val="es-ES"/>
        </w:rPr>
        <w:t>.</w:t>
      </w:r>
    </w:p>
    <w:p w:rsidR="00E35F7E" w:rsidRPr="0002644C" w:rsidRDefault="00E35F7E" w:rsidP="00AC2830">
      <w:pPr>
        <w:pStyle w:val="Sinespaciado"/>
        <w:spacing w:line="360" w:lineRule="auto"/>
        <w:rPr>
          <w:rFonts w:ascii="Arial" w:hAnsi="Arial" w:cs="Arial"/>
          <w:sz w:val="24"/>
          <w:szCs w:val="24"/>
          <w:lang w:val="es-ES"/>
        </w:rPr>
      </w:pPr>
    </w:p>
    <w:p w:rsidR="003F1423" w:rsidRPr="0002644C" w:rsidRDefault="00F53205" w:rsidP="00AC2830">
      <w:pPr>
        <w:pStyle w:val="Sinespaciado"/>
        <w:spacing w:line="360" w:lineRule="auto"/>
        <w:rPr>
          <w:rFonts w:ascii="Arial" w:hAnsi="Arial" w:cs="Arial"/>
          <w:sz w:val="24"/>
          <w:szCs w:val="24"/>
          <w:lang w:val="es-ES"/>
        </w:rPr>
      </w:pPr>
      <w:r w:rsidRPr="0002644C">
        <w:rPr>
          <w:rFonts w:ascii="Arial" w:hAnsi="Arial" w:cs="Arial"/>
          <w:sz w:val="24"/>
          <w:szCs w:val="24"/>
          <w:lang w:val="es-ES"/>
        </w:rPr>
        <w:t>Subtitulo.</w:t>
      </w:r>
    </w:p>
    <w:p w:rsidR="00F53205" w:rsidRPr="0002644C" w:rsidRDefault="00C15839" w:rsidP="006F5339">
      <w:pPr>
        <w:pStyle w:val="Sinespaciado"/>
        <w:spacing w:line="360" w:lineRule="auto"/>
        <w:rPr>
          <w:rFonts w:ascii="Arial" w:hAnsi="Arial" w:cs="Arial"/>
          <w:b/>
          <w:sz w:val="24"/>
          <w:szCs w:val="24"/>
          <w:lang w:val="es-ES"/>
        </w:rPr>
      </w:pPr>
      <w:r w:rsidRPr="0002644C">
        <w:rPr>
          <w:rFonts w:ascii="Arial" w:hAnsi="Arial" w:cs="Arial"/>
          <w:b/>
          <w:sz w:val="24"/>
          <w:szCs w:val="24"/>
          <w:lang w:val="es-ES"/>
        </w:rPr>
        <w:t>Retos y Expectativas en la</w:t>
      </w:r>
      <w:r w:rsidR="003341C5" w:rsidRPr="0002644C">
        <w:rPr>
          <w:rFonts w:ascii="Arial" w:hAnsi="Arial" w:cs="Arial"/>
          <w:b/>
          <w:sz w:val="24"/>
          <w:szCs w:val="24"/>
          <w:lang w:val="es-ES"/>
        </w:rPr>
        <w:t xml:space="preserve"> Universidad.</w:t>
      </w:r>
    </w:p>
    <w:p w:rsidR="00340422" w:rsidRDefault="00340422" w:rsidP="006F5339">
      <w:pPr>
        <w:spacing w:line="360" w:lineRule="auto"/>
        <w:jc w:val="both"/>
        <w:rPr>
          <w:rFonts w:ascii="Arial" w:eastAsiaTheme="minorHAnsi" w:hAnsi="Arial" w:cs="Arial"/>
          <w:lang w:val="es-ES"/>
        </w:rPr>
      </w:pPr>
    </w:p>
    <w:p w:rsidR="007A2EF5" w:rsidRPr="0002644C" w:rsidRDefault="007A2EF5" w:rsidP="0065229D">
      <w:pPr>
        <w:pStyle w:val="Sinespaciado"/>
        <w:spacing w:line="360" w:lineRule="auto"/>
        <w:jc w:val="both"/>
        <w:rPr>
          <w:rFonts w:ascii="Arial" w:hAnsi="Arial" w:cs="Arial"/>
          <w:i/>
          <w:sz w:val="24"/>
          <w:szCs w:val="24"/>
          <w:lang w:val="es-ES"/>
        </w:rPr>
      </w:pPr>
      <w:r w:rsidRPr="0002644C">
        <w:rPr>
          <w:rFonts w:ascii="Arial" w:hAnsi="Arial" w:cs="Arial"/>
          <w:i/>
          <w:sz w:val="24"/>
          <w:szCs w:val="24"/>
          <w:lang w:val="es-ES"/>
        </w:rPr>
        <w:t>Lorca Velueta</w:t>
      </w:r>
      <w:r w:rsidR="00C36F19" w:rsidRPr="0002644C">
        <w:rPr>
          <w:rFonts w:ascii="Arial" w:hAnsi="Arial" w:cs="Arial"/>
          <w:i/>
          <w:sz w:val="24"/>
          <w:szCs w:val="24"/>
          <w:lang w:val="es-ES"/>
        </w:rPr>
        <w:t>, Edgar Martín</w:t>
      </w:r>
      <w:r w:rsidR="006F5339">
        <w:rPr>
          <w:rStyle w:val="Refdenotaalpie"/>
          <w:rFonts w:ascii="Arial" w:hAnsi="Arial" w:cs="Arial"/>
          <w:i/>
          <w:sz w:val="24"/>
          <w:szCs w:val="24"/>
          <w:lang w:val="es-ES"/>
        </w:rPr>
        <w:footnoteReference w:id="1"/>
      </w:r>
    </w:p>
    <w:p w:rsidR="00C36F19" w:rsidRPr="0002644C" w:rsidRDefault="00C36F19" w:rsidP="0065229D">
      <w:pPr>
        <w:pStyle w:val="Sinespaciado"/>
        <w:spacing w:line="360" w:lineRule="auto"/>
        <w:jc w:val="both"/>
        <w:rPr>
          <w:rFonts w:ascii="Arial" w:hAnsi="Arial" w:cs="Arial"/>
          <w:i/>
          <w:sz w:val="24"/>
          <w:szCs w:val="24"/>
          <w:lang w:val="es-ES"/>
        </w:rPr>
      </w:pPr>
      <w:r w:rsidRPr="0002644C">
        <w:rPr>
          <w:rFonts w:ascii="Arial" w:hAnsi="Arial" w:cs="Arial"/>
          <w:i/>
          <w:sz w:val="24"/>
          <w:szCs w:val="24"/>
          <w:lang w:val="es-ES"/>
        </w:rPr>
        <w:t xml:space="preserve">edgarlorve@hotmail.com </w:t>
      </w:r>
    </w:p>
    <w:p w:rsidR="0065229D" w:rsidRPr="0002644C" w:rsidRDefault="0065229D" w:rsidP="0065229D">
      <w:pPr>
        <w:pStyle w:val="Sinespaciado"/>
        <w:spacing w:line="360" w:lineRule="auto"/>
        <w:jc w:val="both"/>
        <w:rPr>
          <w:rFonts w:ascii="Arial" w:hAnsi="Arial" w:cs="Arial"/>
          <w:i/>
          <w:sz w:val="24"/>
          <w:szCs w:val="24"/>
          <w:lang w:val="es-ES"/>
        </w:rPr>
      </w:pPr>
      <w:r w:rsidRPr="0002644C">
        <w:rPr>
          <w:rFonts w:ascii="Arial" w:hAnsi="Arial" w:cs="Arial"/>
          <w:i/>
          <w:sz w:val="24"/>
          <w:szCs w:val="24"/>
          <w:lang w:val="es-ES"/>
        </w:rPr>
        <w:t>Instituto Tecnológico Superior de Centla,</w:t>
      </w:r>
    </w:p>
    <w:p w:rsidR="00C36F19" w:rsidRPr="0002644C" w:rsidRDefault="00383996" w:rsidP="0065229D">
      <w:pPr>
        <w:pStyle w:val="Sinespaciado"/>
        <w:spacing w:line="360" w:lineRule="auto"/>
        <w:jc w:val="both"/>
        <w:rPr>
          <w:rFonts w:ascii="Arial" w:hAnsi="Arial" w:cs="Arial"/>
          <w:i/>
          <w:sz w:val="24"/>
          <w:szCs w:val="24"/>
          <w:lang w:val="es-ES"/>
        </w:rPr>
      </w:pPr>
      <w:r w:rsidRPr="0002644C">
        <w:rPr>
          <w:rFonts w:ascii="Arial" w:hAnsi="Arial" w:cs="Arial"/>
          <w:i/>
          <w:sz w:val="24"/>
          <w:szCs w:val="24"/>
          <w:lang w:val="es-ES"/>
        </w:rPr>
        <w:t>Calle Ejido s/n, Colonia Siglo XXI, Frontera, Centla, Tabasco</w:t>
      </w:r>
    </w:p>
    <w:p w:rsidR="00083969" w:rsidRPr="0002644C" w:rsidRDefault="00083969" w:rsidP="0065229D">
      <w:pPr>
        <w:pStyle w:val="Sinespaciado"/>
        <w:spacing w:line="360" w:lineRule="auto"/>
        <w:jc w:val="both"/>
        <w:rPr>
          <w:rFonts w:ascii="Arial" w:hAnsi="Arial" w:cs="Arial"/>
          <w:sz w:val="24"/>
          <w:szCs w:val="24"/>
          <w:lang w:val="es-ES"/>
        </w:rPr>
      </w:pPr>
    </w:p>
    <w:p w:rsidR="003341C5" w:rsidRPr="0002644C" w:rsidRDefault="00434D01" w:rsidP="00A571DA">
      <w:pPr>
        <w:pStyle w:val="Ttulo1"/>
        <w:jc w:val="center"/>
        <w:rPr>
          <w:rFonts w:ascii="Arial" w:hAnsi="Arial" w:cs="Arial"/>
          <w:color w:val="auto"/>
          <w:sz w:val="24"/>
          <w:szCs w:val="24"/>
          <w:lang w:val="es-ES"/>
        </w:rPr>
      </w:pPr>
      <w:r w:rsidRPr="0002644C">
        <w:rPr>
          <w:rFonts w:ascii="Arial" w:hAnsi="Arial" w:cs="Arial"/>
          <w:color w:val="auto"/>
          <w:sz w:val="24"/>
          <w:szCs w:val="24"/>
          <w:lang w:val="es-ES"/>
        </w:rPr>
        <w:t>Resumen.</w:t>
      </w:r>
    </w:p>
    <w:p w:rsidR="003341C5" w:rsidRPr="0002644C" w:rsidRDefault="003341C5" w:rsidP="00434D01">
      <w:pPr>
        <w:pStyle w:val="Sinespaciado"/>
        <w:spacing w:line="360" w:lineRule="auto"/>
        <w:jc w:val="center"/>
        <w:rPr>
          <w:rFonts w:ascii="Arial" w:hAnsi="Arial" w:cs="Arial"/>
          <w:b/>
          <w:sz w:val="24"/>
          <w:szCs w:val="24"/>
          <w:lang w:val="es-ES"/>
        </w:rPr>
      </w:pPr>
    </w:p>
    <w:p w:rsidR="00434D01" w:rsidRPr="0002644C" w:rsidRDefault="00434D01" w:rsidP="006C4AE9">
      <w:pPr>
        <w:spacing w:line="360" w:lineRule="auto"/>
        <w:jc w:val="both"/>
        <w:rPr>
          <w:rFonts w:ascii="Arial" w:hAnsi="Arial" w:cs="Arial"/>
          <w:lang w:val="es-ES_tradnl"/>
        </w:rPr>
      </w:pPr>
      <w:r w:rsidRPr="0002644C">
        <w:rPr>
          <w:rFonts w:ascii="Arial" w:hAnsi="Arial" w:cs="Arial"/>
          <w:lang w:val="es-ES_tradnl"/>
        </w:rPr>
        <w:t xml:space="preserve">Este </w:t>
      </w:r>
      <w:r w:rsidR="0061208B" w:rsidRPr="0002644C">
        <w:rPr>
          <w:rFonts w:ascii="Arial" w:hAnsi="Arial" w:cs="Arial"/>
          <w:lang w:val="es-ES_tradnl"/>
        </w:rPr>
        <w:t>trabajo</w:t>
      </w:r>
      <w:r w:rsidRPr="0002644C">
        <w:rPr>
          <w:rFonts w:ascii="Arial" w:hAnsi="Arial" w:cs="Arial"/>
          <w:lang w:val="es-ES_tradnl"/>
        </w:rPr>
        <w:t xml:space="preserve"> tiene como propósito desarrollar una estrategia para favorecer la formación de estudiantes que cursan la carrera de Ingeniería en Sistemas Computacionales, en el Instituto Tecnológico Superior de Centla (</w:t>
      </w:r>
      <w:proofErr w:type="spellStart"/>
      <w:r w:rsidRPr="0002644C">
        <w:rPr>
          <w:rFonts w:ascii="Arial" w:hAnsi="Arial" w:cs="Arial"/>
          <w:lang w:val="es-ES_tradnl"/>
        </w:rPr>
        <w:t>ITSCe</w:t>
      </w:r>
      <w:proofErr w:type="spellEnd"/>
      <w:r w:rsidRPr="0002644C">
        <w:rPr>
          <w:rFonts w:ascii="Arial" w:hAnsi="Arial" w:cs="Arial"/>
          <w:lang w:val="es-ES_tradnl"/>
        </w:rPr>
        <w:t xml:space="preserve">), ubicado en el municipio de Frontera, Centla, estado de Tabasco, México, en el periodo escolar Enero-Junio del 2011. En el procedimiento hay la participación directa presencial y se alterna con el trabajo en línea, en modalidades simultáneas y de divergencia. </w:t>
      </w:r>
    </w:p>
    <w:p w:rsidR="00434D01" w:rsidRPr="0002644C" w:rsidRDefault="00434D01" w:rsidP="006C4AE9">
      <w:pPr>
        <w:spacing w:line="360" w:lineRule="auto"/>
        <w:jc w:val="both"/>
        <w:rPr>
          <w:rFonts w:ascii="Arial" w:hAnsi="Arial" w:cs="Arial"/>
          <w:lang w:val="es-ES_tradnl"/>
        </w:rPr>
      </w:pPr>
      <w:r w:rsidRPr="0002644C">
        <w:rPr>
          <w:rFonts w:ascii="Arial" w:hAnsi="Arial" w:cs="Arial"/>
          <w:lang w:val="es-ES_tradnl"/>
        </w:rPr>
        <w:t xml:space="preserve">Se trata de considerar una estrategia de aprendizaje que permita aprovechar las ventajas y superar las debilidades de cada modalidad. Como paradigma se ha venido trabajando sobre un modelo basado en la idea de que ambos espacios no están separados sino que se retroalimentan, en la medida que se diseñen tareas específicas con objetivos bien definidos, </w:t>
      </w:r>
      <w:r w:rsidRPr="0002644C">
        <w:rPr>
          <w:rFonts w:ascii="Arial" w:hAnsi="Arial" w:cs="Arial"/>
          <w:lang w:val="es-ES_tradnl"/>
        </w:rPr>
        <w:lastRenderedPageBreak/>
        <w:t>pero con una estrecha conexión, continuidad y mutuo impacto entre lo que se ha de hacer presencialmente y en línea.</w:t>
      </w:r>
    </w:p>
    <w:p w:rsidR="00434D01" w:rsidRPr="0002644C" w:rsidRDefault="00434D01" w:rsidP="006C4AE9">
      <w:pPr>
        <w:spacing w:line="360" w:lineRule="auto"/>
        <w:jc w:val="both"/>
        <w:rPr>
          <w:rFonts w:ascii="Arial" w:hAnsi="Arial" w:cs="Arial"/>
          <w:lang w:val="es-ES_tradnl"/>
        </w:rPr>
      </w:pPr>
      <w:r w:rsidRPr="0002644C">
        <w:rPr>
          <w:rFonts w:ascii="Arial" w:hAnsi="Arial" w:cs="Arial"/>
          <w:lang w:val="es-ES_tradnl"/>
        </w:rPr>
        <w:t>El Aula Virtual es una de las modalidades de enseñanza-aprendizaje adoptadas recientemente en su mayoría por instituciones de educación superior, posgrado e inclusive nivel bachillerato y recientemente por dependencias gubernamentales para capacitar a sus trabajadores, los cuales ven necesario la incorporación de la tecnología por tres factores: a) Es una nueva alternativa para mantenerse competentes y estar preparados para lo que la sociedad demanda, b) Auténtica convicción de sus ventajas educativas y c) Actualización. El aula virtual se puede situar dentro de las clases presenciales o de manera autónoma, donde el estudiante es capaz de manipular su tiempo y el lugar en donde se desarrolla el proceso de aprendizaje, guiados por un docente.</w:t>
      </w:r>
    </w:p>
    <w:p w:rsidR="003341C5" w:rsidRPr="0002644C" w:rsidRDefault="00434D01" w:rsidP="006C4AE9">
      <w:pPr>
        <w:spacing w:line="360" w:lineRule="auto"/>
        <w:jc w:val="both"/>
        <w:rPr>
          <w:rFonts w:ascii="Arial" w:hAnsi="Arial" w:cs="Arial"/>
          <w:lang w:val="es-ES_tradnl"/>
        </w:rPr>
      </w:pPr>
      <w:r w:rsidRPr="0002644C">
        <w:rPr>
          <w:rFonts w:ascii="Arial" w:hAnsi="Arial" w:cs="Arial"/>
          <w:lang w:val="es-ES_tradnl"/>
        </w:rPr>
        <w:t>Con lo cual se desea desarrollar un ambiente presencial y virtual de aprendizaje</w:t>
      </w:r>
      <w:r w:rsidR="00EB299B" w:rsidRPr="0002644C">
        <w:rPr>
          <w:rFonts w:ascii="Arial" w:hAnsi="Arial" w:cs="Arial"/>
          <w:lang w:val="es-ES_tradnl"/>
        </w:rPr>
        <w:t xml:space="preserve"> </w:t>
      </w:r>
      <w:r w:rsidRPr="0002644C">
        <w:rPr>
          <w:rFonts w:ascii="Arial" w:hAnsi="Arial" w:cs="Arial"/>
          <w:lang w:val="es-ES_tradnl"/>
        </w:rPr>
        <w:t xml:space="preserve">constructivista que satisfaga las necesidades educativas del </w:t>
      </w:r>
      <w:proofErr w:type="spellStart"/>
      <w:r w:rsidRPr="0002644C">
        <w:rPr>
          <w:rFonts w:ascii="Arial" w:hAnsi="Arial" w:cs="Arial"/>
          <w:lang w:val="es-ES_tradnl"/>
        </w:rPr>
        <w:t>ITSCe</w:t>
      </w:r>
      <w:proofErr w:type="spellEnd"/>
      <w:r w:rsidRPr="0002644C">
        <w:rPr>
          <w:rFonts w:ascii="Arial" w:hAnsi="Arial" w:cs="Arial"/>
          <w:lang w:val="es-ES_tradnl"/>
        </w:rPr>
        <w:t>, es decir, estimular a que el alumno sea protagonista y responsable de la construcción de su propio conocimiento. Por consiguiente y a consecuencia se pretende disminuir el índi</w:t>
      </w:r>
      <w:r w:rsidR="00EB299B" w:rsidRPr="0002644C">
        <w:rPr>
          <w:rFonts w:ascii="Arial" w:hAnsi="Arial" w:cs="Arial"/>
          <w:lang w:val="es-ES_tradnl"/>
        </w:rPr>
        <w:t xml:space="preserve">ce de reprobación e incrementar </w:t>
      </w:r>
      <w:r w:rsidRPr="0002644C">
        <w:rPr>
          <w:rFonts w:ascii="Arial" w:hAnsi="Arial" w:cs="Arial"/>
          <w:lang w:val="es-ES_tradnl"/>
        </w:rPr>
        <w:t>el aprendizaje del estudiante a través de la utilización de las aulas virtuales.</w:t>
      </w:r>
    </w:p>
    <w:p w:rsidR="006C4AE9" w:rsidRPr="0002644C" w:rsidRDefault="006C4AE9" w:rsidP="006C4AE9">
      <w:pPr>
        <w:pStyle w:val="Ttulo1"/>
        <w:rPr>
          <w:rFonts w:ascii="Arial" w:hAnsi="Arial" w:cs="Arial"/>
          <w:color w:val="auto"/>
          <w:sz w:val="24"/>
          <w:szCs w:val="24"/>
          <w:lang w:val="es-ES"/>
        </w:rPr>
      </w:pPr>
      <w:r w:rsidRPr="0002644C">
        <w:rPr>
          <w:rFonts w:ascii="Arial" w:hAnsi="Arial" w:cs="Arial"/>
          <w:color w:val="auto"/>
          <w:sz w:val="24"/>
          <w:szCs w:val="24"/>
          <w:lang w:val="es-ES"/>
        </w:rPr>
        <w:t>Introducción.</w:t>
      </w:r>
    </w:p>
    <w:p w:rsidR="00F53205" w:rsidRPr="0002644C" w:rsidRDefault="00F53205" w:rsidP="00AC2830">
      <w:pPr>
        <w:pStyle w:val="Sinespaciado"/>
        <w:spacing w:line="360" w:lineRule="auto"/>
        <w:rPr>
          <w:rFonts w:ascii="Arial" w:hAnsi="Arial" w:cs="Arial"/>
          <w:sz w:val="24"/>
          <w:szCs w:val="24"/>
          <w:lang w:val="es-ES_tradnl"/>
        </w:rPr>
      </w:pPr>
    </w:p>
    <w:p w:rsidR="00E509E7" w:rsidRPr="0002644C" w:rsidRDefault="00E509E7" w:rsidP="00EE5F03">
      <w:pPr>
        <w:spacing w:line="360" w:lineRule="auto"/>
        <w:jc w:val="both"/>
        <w:rPr>
          <w:rFonts w:ascii="Arial" w:hAnsi="Arial" w:cs="Arial"/>
          <w:lang w:val="es-ES_tradnl"/>
        </w:rPr>
      </w:pPr>
      <w:r w:rsidRPr="0002644C">
        <w:rPr>
          <w:rFonts w:ascii="Arial" w:hAnsi="Arial" w:cs="Arial"/>
          <w:lang w:val="es-ES_tradnl"/>
        </w:rPr>
        <w:t>Los profundos cambios que en todos los ámbitos de la sociedad se han producido en los últimos años exigen una nueva formación de base para los jóvenes y una</w:t>
      </w:r>
      <w:r w:rsidR="003103DD">
        <w:rPr>
          <w:rFonts w:ascii="Arial" w:hAnsi="Arial" w:cs="Arial"/>
          <w:lang w:val="es-ES_tradnl"/>
        </w:rPr>
        <w:t xml:space="preserve"> </w:t>
      </w:r>
      <w:r w:rsidRPr="0002644C">
        <w:rPr>
          <w:rFonts w:ascii="Arial" w:hAnsi="Arial" w:cs="Arial"/>
          <w:lang w:val="es-ES_tradnl"/>
        </w:rPr>
        <w:t>formación  continua a lo largo de la vida para todos los ciudadanos. Sea cual sea el nivel de integración de las TIC en los centros educativos, el profesorado necesita también una "alfabetización digital" y una actualización didáctica que le ayude a conocer, dominar e  integrar  los instrumentos tecnológicos y los nuevos elementos culturales en general en su práctica   docente.</w:t>
      </w:r>
    </w:p>
    <w:p w:rsidR="00E509E7" w:rsidRPr="0002644C" w:rsidRDefault="00E509E7" w:rsidP="00EE5F03">
      <w:pPr>
        <w:spacing w:line="360" w:lineRule="auto"/>
        <w:jc w:val="both"/>
        <w:rPr>
          <w:rFonts w:ascii="Arial" w:hAnsi="Arial" w:cs="Arial"/>
          <w:lang w:val="es-ES_tradnl"/>
        </w:rPr>
      </w:pPr>
      <w:r w:rsidRPr="0002644C">
        <w:rPr>
          <w:rFonts w:ascii="Arial" w:hAnsi="Arial" w:cs="Arial"/>
          <w:lang w:val="es-ES_tradnl"/>
        </w:rPr>
        <w:t>Aprovechando las funcionalidades de las TIC, se multiplican los entornos virtuales para la enseñanza y el aprendizaje, libres de las restricciones que imponen el tiempo y el espacio en la enseñanza presencial y capaz de asegurar una continua comunicación (virtual) entre estudiantes y profesores. También  permiten complementar la  enseñanza  presencial  con  actividades  virtuales  y créditos on-line que pueden desarrollarse en casa, en los centros docentes o en cualquier lugar que tenga un punto de conexión a Internet.</w:t>
      </w:r>
    </w:p>
    <w:p w:rsidR="00BD4193" w:rsidRPr="0002644C" w:rsidRDefault="00BD4193" w:rsidP="00EE5F03">
      <w:pPr>
        <w:spacing w:line="360" w:lineRule="auto"/>
        <w:jc w:val="both"/>
        <w:rPr>
          <w:rFonts w:ascii="Arial" w:hAnsi="Arial" w:cs="Arial"/>
          <w:lang w:val="es-ES_tradnl"/>
        </w:rPr>
      </w:pPr>
      <w:r w:rsidRPr="0002644C">
        <w:rPr>
          <w:rFonts w:ascii="Arial" w:hAnsi="Arial" w:cs="Arial"/>
          <w:lang w:val="es-ES_tradnl"/>
        </w:rPr>
        <w:t>En el Instituto Tecnológico Superior de Centla</w:t>
      </w:r>
      <w:r w:rsidR="00EE33ED">
        <w:rPr>
          <w:rFonts w:ascii="Arial" w:hAnsi="Arial" w:cs="Arial"/>
          <w:lang w:val="es-ES_tradnl"/>
        </w:rPr>
        <w:t xml:space="preserve"> se inicia con el análisis para la implementación de aulas virtuales como complementos a las clases presenciales, viendo resultados favorable</w:t>
      </w:r>
      <w:r w:rsidR="00340422">
        <w:rPr>
          <w:rFonts w:ascii="Arial" w:hAnsi="Arial" w:cs="Arial"/>
          <w:lang w:val="es-ES_tradnl"/>
        </w:rPr>
        <w:t>s.</w:t>
      </w:r>
    </w:p>
    <w:p w:rsidR="000F39AE" w:rsidRPr="0002644C" w:rsidRDefault="00EE5F03" w:rsidP="00EE5F03">
      <w:pPr>
        <w:pStyle w:val="Ttulo1"/>
        <w:rPr>
          <w:rFonts w:ascii="Arial" w:hAnsi="Arial" w:cs="Arial"/>
          <w:color w:val="auto"/>
          <w:sz w:val="24"/>
          <w:szCs w:val="24"/>
          <w:lang w:val="es-ES"/>
        </w:rPr>
      </w:pPr>
      <w:r w:rsidRPr="0002644C">
        <w:rPr>
          <w:rFonts w:ascii="Arial" w:hAnsi="Arial" w:cs="Arial"/>
          <w:color w:val="auto"/>
          <w:sz w:val="24"/>
          <w:szCs w:val="24"/>
          <w:lang w:val="es-ES"/>
        </w:rPr>
        <w:t>Desarrollo.</w:t>
      </w:r>
    </w:p>
    <w:p w:rsidR="00EE5F03" w:rsidRPr="0002644C" w:rsidRDefault="00EE5F03" w:rsidP="00EE5F03">
      <w:pPr>
        <w:rPr>
          <w:lang w:val="es-ES"/>
        </w:rPr>
      </w:pPr>
    </w:p>
    <w:p w:rsidR="00EE5F03" w:rsidRPr="0002644C" w:rsidRDefault="00EE5F03" w:rsidP="000A2640">
      <w:pPr>
        <w:spacing w:line="360" w:lineRule="auto"/>
        <w:jc w:val="both"/>
        <w:rPr>
          <w:rFonts w:ascii="Arial" w:hAnsi="Arial" w:cs="Arial"/>
          <w:lang w:val="es-ES_tradnl"/>
        </w:rPr>
      </w:pPr>
      <w:r w:rsidRPr="0002644C">
        <w:rPr>
          <w:rFonts w:ascii="Arial" w:hAnsi="Arial" w:cs="Arial"/>
          <w:lang w:val="es-ES_tradnl"/>
        </w:rPr>
        <w:t xml:space="preserve">El </w:t>
      </w:r>
      <w:proofErr w:type="spellStart"/>
      <w:r w:rsidRPr="0002644C">
        <w:rPr>
          <w:rFonts w:ascii="Arial" w:hAnsi="Arial" w:cs="Arial"/>
          <w:lang w:val="es-ES_tradnl"/>
        </w:rPr>
        <w:t>ITSCe</w:t>
      </w:r>
      <w:proofErr w:type="spellEnd"/>
      <w:r w:rsidRPr="0002644C">
        <w:rPr>
          <w:rFonts w:ascii="Arial" w:hAnsi="Arial" w:cs="Arial"/>
          <w:lang w:val="es-ES_tradnl"/>
        </w:rPr>
        <w:t>, ubicado en Frontera municipio de Centla, Tabasco; ofrece un modelo curricular flexible, es decir donde el alumno decide y diseña su plan de estudios y proceso formativo a través de un horario de Lunes a Viernes o de Fin de Semana (sábado y domingo), inclusive existen algunos alumnos que asisten en ambos horarios para terminar en menos tiempo su carrera profesional.</w:t>
      </w:r>
      <w:r w:rsidR="0002644C">
        <w:rPr>
          <w:rFonts w:ascii="Arial" w:hAnsi="Arial" w:cs="Arial"/>
          <w:lang w:val="es-ES_tradnl"/>
        </w:rPr>
        <w:t xml:space="preserve"> </w:t>
      </w:r>
      <w:r w:rsidRPr="0002644C">
        <w:rPr>
          <w:rFonts w:ascii="Arial" w:hAnsi="Arial" w:cs="Arial"/>
          <w:lang w:val="es-ES_tradnl"/>
        </w:rPr>
        <w:t xml:space="preserve">Es importante hacer mención que el </w:t>
      </w:r>
      <w:proofErr w:type="spellStart"/>
      <w:r w:rsidRPr="0002644C">
        <w:rPr>
          <w:rFonts w:ascii="Arial" w:hAnsi="Arial" w:cs="Arial"/>
          <w:lang w:val="es-ES_tradnl"/>
        </w:rPr>
        <w:t>ITSCe</w:t>
      </w:r>
      <w:proofErr w:type="spellEnd"/>
      <w:r w:rsidRPr="0002644C">
        <w:rPr>
          <w:rFonts w:ascii="Arial" w:hAnsi="Arial" w:cs="Arial"/>
          <w:lang w:val="es-ES_tradnl"/>
        </w:rPr>
        <w:t xml:space="preserve"> ofrece educación a nivel Licenciatura; las carreras que imparten son:</w:t>
      </w:r>
      <w:r w:rsidR="003A36DC" w:rsidRPr="0002644C">
        <w:rPr>
          <w:rFonts w:ascii="Arial" w:hAnsi="Arial" w:cs="Arial"/>
          <w:lang w:val="es-ES_tradnl"/>
        </w:rPr>
        <w:t xml:space="preserve"> Ing. En Electromecánica, Ing. Química, Ing. Industrial, Ing. En Gestión Empresarial, Lic. En Informática, Ing. en Sistemas Computacionales, Ing. En Tecnologías de la Información y las Comunicaciones, Ing. En Gestión Empresarial.</w:t>
      </w:r>
      <w:r w:rsidR="0002644C">
        <w:rPr>
          <w:rFonts w:ascii="Arial" w:hAnsi="Arial" w:cs="Arial"/>
          <w:lang w:val="es-ES_tradnl"/>
        </w:rPr>
        <w:t xml:space="preserve"> </w:t>
      </w:r>
      <w:r w:rsidRPr="0002644C">
        <w:rPr>
          <w:rFonts w:ascii="Arial" w:hAnsi="Arial" w:cs="Arial"/>
          <w:lang w:val="es-ES_tradnl"/>
        </w:rPr>
        <w:t xml:space="preserve">En el </w:t>
      </w:r>
      <w:proofErr w:type="spellStart"/>
      <w:r w:rsidRPr="0002644C">
        <w:rPr>
          <w:rFonts w:ascii="Arial" w:hAnsi="Arial" w:cs="Arial"/>
          <w:lang w:val="es-ES_tradnl"/>
        </w:rPr>
        <w:t>ITSCe</w:t>
      </w:r>
      <w:proofErr w:type="spellEnd"/>
      <w:r w:rsidRPr="0002644C">
        <w:rPr>
          <w:rFonts w:ascii="Arial" w:hAnsi="Arial" w:cs="Arial"/>
          <w:lang w:val="es-ES_tradnl"/>
        </w:rPr>
        <w:t>, se suscitan una serie de factores frecuentes como las conferencias, eventos recreativos, días inhábiles o contingencias inesperadas que dan lugar a la suspensión total o parcial de las clases, como son:</w:t>
      </w:r>
    </w:p>
    <w:p w:rsidR="00EE5F03" w:rsidRPr="0002644C" w:rsidRDefault="00EE5F03" w:rsidP="000A2640">
      <w:pPr>
        <w:spacing w:line="360" w:lineRule="auto"/>
        <w:jc w:val="both"/>
        <w:rPr>
          <w:rFonts w:ascii="Arial" w:hAnsi="Arial" w:cs="Arial"/>
          <w:lang w:val="es-ES_tradnl"/>
        </w:rPr>
      </w:pPr>
    </w:p>
    <w:p w:rsidR="00EE5F03" w:rsidRPr="005539C4" w:rsidRDefault="00EE5F03" w:rsidP="00C510E0">
      <w:pPr>
        <w:numPr>
          <w:ilvl w:val="0"/>
          <w:numId w:val="1"/>
        </w:numPr>
        <w:shd w:val="clear" w:color="auto" w:fill="F2F2F2" w:themeFill="background1" w:themeFillShade="F2"/>
        <w:tabs>
          <w:tab w:val="left" w:pos="851"/>
        </w:tabs>
        <w:spacing w:line="360" w:lineRule="auto"/>
        <w:ind w:right="758" w:hanging="153"/>
        <w:jc w:val="both"/>
        <w:rPr>
          <w:rFonts w:ascii="Arial" w:hAnsi="Arial" w:cs="Arial"/>
          <w:lang w:val="es-ES_tradnl"/>
        </w:rPr>
      </w:pPr>
      <w:r w:rsidRPr="005539C4">
        <w:rPr>
          <w:rFonts w:ascii="Arial" w:hAnsi="Arial" w:cs="Arial"/>
          <w:i/>
          <w:lang w:val="es-ES_tradnl"/>
        </w:rPr>
        <w:t xml:space="preserve">Inundaciones: </w:t>
      </w:r>
      <w:r w:rsidRPr="005539C4">
        <w:rPr>
          <w:rFonts w:ascii="Arial" w:hAnsi="Arial" w:cs="Arial"/>
          <w:lang w:val="es-ES_tradnl"/>
        </w:rPr>
        <w:t xml:space="preserve">en fechas de 14 de noviembre de 2009, en algunas comunidades de Centla, como Quintín Arauz, Arroyo Polo, Simón </w:t>
      </w:r>
      <w:proofErr w:type="spellStart"/>
      <w:r w:rsidRPr="005539C4">
        <w:rPr>
          <w:rFonts w:ascii="Arial" w:hAnsi="Arial" w:cs="Arial"/>
          <w:lang w:val="es-ES_tradnl"/>
        </w:rPr>
        <w:t>Sarlat</w:t>
      </w:r>
      <w:proofErr w:type="spellEnd"/>
      <w:r w:rsidRPr="005539C4">
        <w:rPr>
          <w:rFonts w:ascii="Arial" w:hAnsi="Arial" w:cs="Arial"/>
          <w:lang w:val="es-ES_tradnl"/>
        </w:rPr>
        <w:t>, por mencionar las más afectadas.</w:t>
      </w:r>
    </w:p>
    <w:p w:rsidR="00EE5F03" w:rsidRPr="005539C4" w:rsidRDefault="00EE5F03" w:rsidP="00C510E0">
      <w:pPr>
        <w:numPr>
          <w:ilvl w:val="0"/>
          <w:numId w:val="1"/>
        </w:numPr>
        <w:shd w:val="clear" w:color="auto" w:fill="F2F2F2" w:themeFill="background1" w:themeFillShade="F2"/>
        <w:tabs>
          <w:tab w:val="left" w:pos="851"/>
        </w:tabs>
        <w:spacing w:line="360" w:lineRule="auto"/>
        <w:ind w:right="758" w:hanging="153"/>
        <w:jc w:val="both"/>
        <w:rPr>
          <w:rFonts w:ascii="Arial" w:hAnsi="Arial" w:cs="Arial"/>
          <w:lang w:val="es-ES_tradnl"/>
        </w:rPr>
      </w:pPr>
      <w:r w:rsidRPr="005539C4">
        <w:rPr>
          <w:rFonts w:ascii="Arial" w:hAnsi="Arial" w:cs="Arial"/>
          <w:i/>
          <w:lang w:val="es-ES_tradnl"/>
        </w:rPr>
        <w:t>Influenza:</w:t>
      </w:r>
      <w:r w:rsidRPr="005539C4">
        <w:rPr>
          <w:rFonts w:ascii="Arial" w:hAnsi="Arial" w:cs="Arial"/>
          <w:lang w:val="es-ES_tradnl"/>
        </w:rPr>
        <w:t xml:space="preserve"> en fecha de 28 de abril al 06 de mayo de 2009.</w:t>
      </w:r>
    </w:p>
    <w:p w:rsidR="00EE5F03" w:rsidRPr="005539C4" w:rsidRDefault="00EE5F03" w:rsidP="00C510E0">
      <w:pPr>
        <w:numPr>
          <w:ilvl w:val="0"/>
          <w:numId w:val="1"/>
        </w:numPr>
        <w:shd w:val="clear" w:color="auto" w:fill="F2F2F2" w:themeFill="background1" w:themeFillShade="F2"/>
        <w:tabs>
          <w:tab w:val="left" w:pos="851"/>
        </w:tabs>
        <w:spacing w:line="360" w:lineRule="auto"/>
        <w:ind w:right="758" w:hanging="153"/>
        <w:jc w:val="both"/>
        <w:rPr>
          <w:rFonts w:ascii="Arial" w:hAnsi="Arial" w:cs="Arial"/>
          <w:lang w:val="es-ES_tradnl"/>
        </w:rPr>
      </w:pPr>
      <w:r w:rsidRPr="005539C4">
        <w:rPr>
          <w:rFonts w:ascii="Arial" w:hAnsi="Arial" w:cs="Arial"/>
          <w:i/>
          <w:lang w:val="es-ES_tradnl"/>
        </w:rPr>
        <w:t>Semana Académica y Aniversario del Instituto:</w:t>
      </w:r>
      <w:r w:rsidRPr="005539C4">
        <w:rPr>
          <w:rFonts w:ascii="Arial" w:hAnsi="Arial" w:cs="Arial"/>
          <w:lang w:val="es-ES_tradnl"/>
        </w:rPr>
        <w:t xml:space="preserve"> en la semana del 7 al 11 de septiembre.</w:t>
      </w:r>
    </w:p>
    <w:p w:rsidR="00EE5F03" w:rsidRPr="005539C4" w:rsidRDefault="00EE5F03" w:rsidP="00C510E0">
      <w:pPr>
        <w:numPr>
          <w:ilvl w:val="0"/>
          <w:numId w:val="1"/>
        </w:numPr>
        <w:shd w:val="clear" w:color="auto" w:fill="F2F2F2" w:themeFill="background1" w:themeFillShade="F2"/>
        <w:tabs>
          <w:tab w:val="left" w:pos="851"/>
        </w:tabs>
        <w:spacing w:line="360" w:lineRule="auto"/>
        <w:ind w:right="758" w:hanging="153"/>
        <w:jc w:val="both"/>
        <w:rPr>
          <w:rFonts w:ascii="Arial" w:hAnsi="Arial" w:cs="Arial"/>
          <w:lang w:val="es-ES_tradnl"/>
        </w:rPr>
      </w:pPr>
      <w:r w:rsidRPr="005539C4">
        <w:rPr>
          <w:rFonts w:ascii="Arial" w:hAnsi="Arial" w:cs="Arial"/>
          <w:lang w:val="es-ES_tradnl"/>
        </w:rPr>
        <w:t>Exposición de altares los días 2 y 3 de noviembre.</w:t>
      </w:r>
    </w:p>
    <w:p w:rsidR="00EE5F03" w:rsidRPr="0002644C" w:rsidRDefault="00EE5F03" w:rsidP="000A2640">
      <w:pPr>
        <w:spacing w:line="360" w:lineRule="auto"/>
        <w:jc w:val="both"/>
        <w:rPr>
          <w:rFonts w:ascii="Arial" w:hAnsi="Arial" w:cs="Arial"/>
          <w:lang w:val="es-ES_tradnl"/>
        </w:rPr>
      </w:pPr>
    </w:p>
    <w:p w:rsidR="00EE5F03" w:rsidRDefault="00EE5F03" w:rsidP="000A2640">
      <w:pPr>
        <w:spacing w:line="360" w:lineRule="auto"/>
        <w:jc w:val="both"/>
        <w:rPr>
          <w:rFonts w:ascii="Arial" w:hAnsi="Arial" w:cs="Arial"/>
          <w:lang w:val="es-ES_tradnl"/>
        </w:rPr>
      </w:pPr>
      <w:r w:rsidRPr="0002644C">
        <w:rPr>
          <w:rFonts w:ascii="Arial" w:hAnsi="Arial" w:cs="Arial"/>
          <w:lang w:val="es-ES_tradnl"/>
        </w:rPr>
        <w:t xml:space="preserve">Motivo por el cual se han perdido muchas horas-clase (tan solo en el semestre agosto 2010 – enero 2011, se perdieron un promedio de 113 </w:t>
      </w:r>
      <w:proofErr w:type="spellStart"/>
      <w:r w:rsidRPr="0002644C">
        <w:rPr>
          <w:rFonts w:ascii="Arial" w:hAnsi="Arial" w:cs="Arial"/>
          <w:lang w:val="es-ES_tradnl"/>
        </w:rPr>
        <w:t>hrs</w:t>
      </w:r>
      <w:proofErr w:type="spellEnd"/>
      <w:r w:rsidRPr="0002644C">
        <w:rPr>
          <w:rFonts w:ascii="Arial" w:hAnsi="Arial" w:cs="Arial"/>
          <w:lang w:val="es-ES_tradnl"/>
        </w:rPr>
        <w:t xml:space="preserve"> por estudiante, con una matrícula de 1418 estudiantes), lo que dificulta la retroalimentación entre los propios alumnos y el docente al no contar con un espacio alternativo que permita el reforzamiento del aprendizaje, pueda contrarrestar estas faltas, convirtiéndolas en oportunidades de aprendizaje; </w:t>
      </w:r>
      <w:r w:rsidR="00177230" w:rsidRPr="00177230">
        <w:rPr>
          <w:rFonts w:ascii="Arial" w:hAnsi="Arial" w:cs="Arial"/>
          <w:lang w:val="es-ES_tradnl"/>
        </w:rPr>
        <w:t>e</w:t>
      </w:r>
      <w:r w:rsidRPr="00177230">
        <w:rPr>
          <w:rFonts w:ascii="Arial" w:hAnsi="Arial" w:cs="Arial"/>
          <w:lang w:val="es-ES_tradnl"/>
        </w:rPr>
        <w:t>s</w:t>
      </w:r>
      <w:r w:rsidRPr="0002644C">
        <w:rPr>
          <w:rFonts w:ascii="Arial" w:hAnsi="Arial" w:cs="Arial"/>
          <w:lang w:val="es-ES_tradnl"/>
        </w:rPr>
        <w:t xml:space="preserve"> decir, actualmente no existe la posibilidad de que el maestro tenga un sitio en la web que le ayude en su tarea docente y a enriquecer los contenidos temáticos de las distintas materias que imparte a través de la propuesta de material de lectura, ejercicios u actividades colaborativas que ayuden a mejorar el nivel académico de los alumnos. La actualización docente al nuevo modelo educativo basado en competencias,  dan lugar a contar con recursos de Tecnologías de la información para estar actualizado y poder brindar un mejor aprendizaje a los estudiantes, tal es así que escuelas como el Tecnológico de Villahermosa, que han estado en la misma situación que</w:t>
      </w:r>
      <w:r w:rsidR="000A2640" w:rsidRPr="0002644C">
        <w:rPr>
          <w:rFonts w:ascii="Arial" w:hAnsi="Arial" w:cs="Arial"/>
          <w:lang w:val="es-ES_tradnl"/>
        </w:rPr>
        <w:t xml:space="preserve"> el</w:t>
      </w:r>
      <w:r w:rsidRPr="0002644C">
        <w:rPr>
          <w:rFonts w:ascii="Arial" w:hAnsi="Arial" w:cs="Arial"/>
          <w:lang w:val="es-ES_tradnl"/>
        </w:rPr>
        <w:t xml:space="preserve"> </w:t>
      </w:r>
      <w:proofErr w:type="spellStart"/>
      <w:r w:rsidRPr="0002644C">
        <w:rPr>
          <w:rFonts w:ascii="Arial" w:hAnsi="Arial" w:cs="Arial"/>
          <w:lang w:val="es-ES_tradnl"/>
        </w:rPr>
        <w:t>ITSCe</w:t>
      </w:r>
      <w:proofErr w:type="spellEnd"/>
      <w:r w:rsidRPr="0002644C">
        <w:rPr>
          <w:rFonts w:ascii="Arial" w:hAnsi="Arial" w:cs="Arial"/>
          <w:lang w:val="es-ES_tradnl"/>
        </w:rPr>
        <w:t xml:space="preserve">, han optado por utilizar plataformas de gestión del aprendizaje para estar al margen en la educación, es una transición tecnológica educativa por la que se tiene que pasar o no quedarse en el modelo tradicional de aprendizaje que está ya en obsolescencia. Las nuevas instituciones educativas como la Universidad Politécnica del Centro, Universidad </w:t>
      </w:r>
      <w:proofErr w:type="spellStart"/>
      <w:r w:rsidRPr="0002644C">
        <w:rPr>
          <w:rFonts w:ascii="Arial" w:hAnsi="Arial" w:cs="Arial"/>
          <w:lang w:val="es-ES_tradnl"/>
        </w:rPr>
        <w:t>Tecmilenio</w:t>
      </w:r>
      <w:proofErr w:type="spellEnd"/>
      <w:r w:rsidRPr="0002644C">
        <w:rPr>
          <w:rFonts w:ascii="Arial" w:hAnsi="Arial" w:cs="Arial"/>
          <w:lang w:val="es-ES_tradnl"/>
        </w:rPr>
        <w:t>, ya nacen con estas tecnologías educativas.</w:t>
      </w:r>
    </w:p>
    <w:p w:rsidR="00177230" w:rsidRPr="0002644C" w:rsidRDefault="00177230" w:rsidP="000A2640">
      <w:pPr>
        <w:spacing w:line="360" w:lineRule="auto"/>
        <w:jc w:val="both"/>
        <w:rPr>
          <w:rFonts w:ascii="Arial" w:hAnsi="Arial" w:cs="Arial"/>
          <w:lang w:val="es-ES_tradnl"/>
        </w:rPr>
      </w:pPr>
      <w:r>
        <w:rPr>
          <w:rFonts w:ascii="Arial" w:hAnsi="Arial" w:cs="Arial"/>
          <w:lang w:val="es-ES_tradnl"/>
        </w:rPr>
        <w:t xml:space="preserve">El objetivo de estudio es realizar un análisis para la implementación de aulas virtuales como apoyo a las clases presenciales en el </w:t>
      </w:r>
      <w:proofErr w:type="spellStart"/>
      <w:r>
        <w:rPr>
          <w:rFonts w:ascii="Arial" w:hAnsi="Arial" w:cs="Arial"/>
          <w:lang w:val="es-ES_tradnl"/>
        </w:rPr>
        <w:t>ITSCe</w:t>
      </w:r>
      <w:proofErr w:type="spellEnd"/>
      <w:r>
        <w:rPr>
          <w:rFonts w:ascii="Arial" w:hAnsi="Arial" w:cs="Arial"/>
          <w:lang w:val="es-ES_tradnl"/>
        </w:rPr>
        <w:t xml:space="preserve">, como una metodología estratégica para resanar las ausencias en las clases por motivos ajenos a la propia cátedra. </w:t>
      </w:r>
    </w:p>
    <w:p w:rsidR="00EE5F03" w:rsidRPr="0002644C" w:rsidRDefault="00EE5F03" w:rsidP="00EE5F03">
      <w:pPr>
        <w:rPr>
          <w:lang w:val="es-ES_tradnl"/>
        </w:rPr>
      </w:pPr>
    </w:p>
    <w:p w:rsidR="004E18DA" w:rsidRPr="0002644C" w:rsidRDefault="004E18DA" w:rsidP="00A571DA">
      <w:pPr>
        <w:pStyle w:val="Sinespaciado"/>
        <w:rPr>
          <w:rFonts w:ascii="Arial" w:hAnsi="Arial" w:cs="Arial"/>
          <w:b/>
          <w:sz w:val="24"/>
          <w:szCs w:val="24"/>
          <w:lang w:val="es-ES_tradnl"/>
        </w:rPr>
      </w:pPr>
      <w:bookmarkStart w:id="0" w:name="_Toc233372291"/>
      <w:r w:rsidRPr="0002644C">
        <w:rPr>
          <w:rFonts w:ascii="Arial" w:hAnsi="Arial" w:cs="Arial"/>
          <w:b/>
          <w:sz w:val="24"/>
          <w:szCs w:val="24"/>
          <w:lang w:val="es-ES_tradnl"/>
        </w:rPr>
        <w:t>Diagnóstico y evaluación de proyectos previos</w:t>
      </w:r>
      <w:bookmarkEnd w:id="0"/>
      <w:r w:rsidR="00C87543">
        <w:rPr>
          <w:rFonts w:ascii="Arial" w:hAnsi="Arial" w:cs="Arial"/>
          <w:b/>
          <w:sz w:val="24"/>
          <w:szCs w:val="24"/>
          <w:lang w:val="es-ES_tradnl"/>
        </w:rPr>
        <w:t>.</w:t>
      </w:r>
    </w:p>
    <w:p w:rsidR="004E18DA" w:rsidRPr="0002644C" w:rsidRDefault="004E18DA" w:rsidP="004E18DA">
      <w:pPr>
        <w:spacing w:line="360" w:lineRule="auto"/>
        <w:jc w:val="both"/>
        <w:rPr>
          <w:rFonts w:ascii="Arial" w:hAnsi="Arial" w:cs="Arial"/>
          <w:lang w:val="es-ES_tradnl"/>
        </w:rPr>
      </w:pPr>
    </w:p>
    <w:p w:rsidR="004E18DA" w:rsidRPr="0002644C" w:rsidRDefault="004E18DA" w:rsidP="008C3090">
      <w:pPr>
        <w:spacing w:line="360" w:lineRule="auto"/>
        <w:jc w:val="both"/>
        <w:rPr>
          <w:rFonts w:ascii="Arial" w:hAnsi="Arial" w:cs="Arial"/>
          <w:lang w:val="es-ES_tradnl"/>
        </w:rPr>
      </w:pPr>
      <w:r w:rsidRPr="0002644C">
        <w:rPr>
          <w:rFonts w:ascii="Arial" w:hAnsi="Arial" w:cs="Arial"/>
          <w:lang w:val="es-ES_tradnl"/>
        </w:rPr>
        <w:t xml:space="preserve">De acuerdo a Barbera y </w:t>
      </w:r>
      <w:proofErr w:type="spellStart"/>
      <w:r w:rsidRPr="0002644C">
        <w:rPr>
          <w:rFonts w:ascii="Arial" w:hAnsi="Arial" w:cs="Arial"/>
          <w:lang w:val="es-ES_tradnl"/>
        </w:rPr>
        <w:t>Badia</w:t>
      </w:r>
      <w:proofErr w:type="spellEnd"/>
      <w:r w:rsidRPr="0002644C">
        <w:rPr>
          <w:rFonts w:ascii="Arial" w:hAnsi="Arial" w:cs="Arial"/>
          <w:lang w:val="es-ES_tradnl"/>
        </w:rPr>
        <w:t xml:space="preserve"> (2005), el aula virtual es una concepción de clases en donde se integra a una computadora con conexión a una red, y se ofrece la posibilidad de preparar actividades útiles para el profesor y alumno</w:t>
      </w:r>
      <w:r w:rsidR="00262AE7">
        <w:rPr>
          <w:rFonts w:ascii="Arial" w:hAnsi="Arial" w:cs="Arial"/>
          <w:lang w:val="es-ES_tradnl"/>
        </w:rPr>
        <w:t>s, integradas en el propio currí</w:t>
      </w:r>
      <w:r w:rsidRPr="0002644C">
        <w:rPr>
          <w:rFonts w:ascii="Arial" w:hAnsi="Arial" w:cs="Arial"/>
          <w:lang w:val="es-ES_tradnl"/>
        </w:rPr>
        <w:t xml:space="preserve">culum escolar al que pudieran </w:t>
      </w:r>
      <w:proofErr w:type="spellStart"/>
      <w:r w:rsidRPr="0002644C">
        <w:rPr>
          <w:rFonts w:ascii="Arial" w:hAnsi="Arial" w:cs="Arial"/>
          <w:lang w:val="es-ES_tradnl"/>
        </w:rPr>
        <w:t>accesar</w:t>
      </w:r>
      <w:proofErr w:type="spellEnd"/>
      <w:r w:rsidRPr="0002644C">
        <w:rPr>
          <w:rFonts w:ascii="Arial" w:hAnsi="Arial" w:cs="Arial"/>
          <w:lang w:val="es-ES_tradnl"/>
        </w:rPr>
        <w:t xml:space="preserve"> todos los alumnos y favorecer los procesos comunicativos basados en la tecnología.</w:t>
      </w:r>
      <w:r w:rsidR="0002644C">
        <w:rPr>
          <w:rFonts w:ascii="Arial" w:hAnsi="Arial" w:cs="Arial"/>
          <w:lang w:val="es-ES_tradnl"/>
        </w:rPr>
        <w:t xml:space="preserve"> </w:t>
      </w:r>
      <w:r w:rsidRPr="0002644C">
        <w:rPr>
          <w:rFonts w:ascii="Arial" w:hAnsi="Arial" w:cs="Arial"/>
          <w:lang w:val="es-ES_tradnl"/>
        </w:rPr>
        <w:t xml:space="preserve">En este sentido el aula virtual se puede situar dentro de las clases presenciales o de manera autónoma, donde el estudiante es capaz de manipular su tiempo y el lugar en donde se desarrolla el proceso de aprendizaje, obviamente guiado por un docente. Es así como instituciones educativas, privadas y gubernamentales han visto esta oportunidad de diversificar la oferta educativa y se han dado a la ardua tarea de implementar sus aulas virtuales. En la actualidad, es difícil enumerar los proyectos de aulas virtuales, por ejemplo en la página de </w:t>
      </w:r>
      <w:proofErr w:type="spellStart"/>
      <w:r w:rsidRPr="0002644C">
        <w:rPr>
          <w:rFonts w:ascii="Arial" w:hAnsi="Arial" w:cs="Arial"/>
          <w:lang w:val="es-ES_tradnl"/>
        </w:rPr>
        <w:t>Moodle</w:t>
      </w:r>
      <w:proofErr w:type="spellEnd"/>
      <w:r w:rsidRPr="0002644C">
        <w:rPr>
          <w:rFonts w:ascii="Arial" w:hAnsi="Arial" w:cs="Arial"/>
          <w:lang w:val="es-ES_tradnl"/>
        </w:rPr>
        <w:t xml:space="preserve"> sólo en México se encuentran registrados 1,046 sitios y a nivel mundial 40,087, </w:t>
      </w:r>
      <w:proofErr w:type="spellStart"/>
      <w:r w:rsidRPr="0002644C">
        <w:rPr>
          <w:rFonts w:ascii="Arial" w:hAnsi="Arial" w:cs="Arial"/>
          <w:lang w:val="es-ES_tradnl"/>
        </w:rPr>
        <w:t>Dokeos</w:t>
      </w:r>
      <w:proofErr w:type="spellEnd"/>
      <w:r w:rsidRPr="0002644C">
        <w:rPr>
          <w:rFonts w:ascii="Arial" w:hAnsi="Arial" w:cs="Arial"/>
          <w:lang w:val="es-ES_tradnl"/>
        </w:rPr>
        <w:t xml:space="preserve"> cuenta con 42 sitios, </w:t>
      </w:r>
      <w:proofErr w:type="spellStart"/>
      <w:r w:rsidRPr="0002644C">
        <w:rPr>
          <w:rFonts w:ascii="Arial" w:hAnsi="Arial" w:cs="Arial"/>
          <w:lang w:val="es-ES_tradnl"/>
        </w:rPr>
        <w:t>ATutor</w:t>
      </w:r>
      <w:proofErr w:type="spellEnd"/>
      <w:r w:rsidRPr="0002644C">
        <w:rPr>
          <w:rFonts w:ascii="Arial" w:hAnsi="Arial" w:cs="Arial"/>
          <w:lang w:val="es-ES_tradnl"/>
        </w:rPr>
        <w:t xml:space="preserve"> tiene </w:t>
      </w:r>
      <w:smartTag w:uri="urn:schemas-microsoft-com:office:smarttags" w:element="metricconverter">
        <w:smartTagPr>
          <w:attr w:name="ProductID" w:val="36,609 a"/>
        </w:smartTagPr>
        <w:r w:rsidRPr="0002644C">
          <w:rPr>
            <w:rFonts w:ascii="Arial" w:hAnsi="Arial" w:cs="Arial"/>
            <w:lang w:val="es-ES_tradnl"/>
          </w:rPr>
          <w:t>36,609 a</w:t>
        </w:r>
      </w:smartTag>
      <w:r w:rsidRPr="0002644C">
        <w:rPr>
          <w:rFonts w:ascii="Arial" w:hAnsi="Arial" w:cs="Arial"/>
          <w:lang w:val="es-ES_tradnl"/>
        </w:rPr>
        <w:t xml:space="preserve"> nivel mundial, </w:t>
      </w:r>
      <w:proofErr w:type="spellStart"/>
      <w:r w:rsidRPr="0002644C">
        <w:rPr>
          <w:rFonts w:ascii="Arial" w:hAnsi="Arial" w:cs="Arial"/>
          <w:lang w:val="es-ES_tradnl"/>
        </w:rPr>
        <w:t>Claroline</w:t>
      </w:r>
      <w:proofErr w:type="spellEnd"/>
      <w:r w:rsidRPr="0002644C">
        <w:rPr>
          <w:rStyle w:val="Refdenotaalpie"/>
          <w:rFonts w:ascii="Arial" w:hAnsi="Arial" w:cs="Arial"/>
          <w:lang w:val="es-ES_tradnl"/>
        </w:rPr>
        <w:footnoteReference w:id="2"/>
      </w:r>
      <w:r w:rsidRPr="0002644C">
        <w:rPr>
          <w:rFonts w:ascii="Arial" w:hAnsi="Arial" w:cs="Arial"/>
          <w:lang w:val="es-ES_tradnl"/>
        </w:rPr>
        <w:t xml:space="preserve"> tiene registrados 1,474 organizaciones en todo el mundo y  63 en México y </w:t>
      </w:r>
      <w:proofErr w:type="spellStart"/>
      <w:r w:rsidRPr="0002644C">
        <w:rPr>
          <w:rFonts w:ascii="Arial" w:hAnsi="Arial" w:cs="Arial"/>
          <w:lang w:val="es-ES_tradnl"/>
        </w:rPr>
        <w:t>Blackboard</w:t>
      </w:r>
      <w:proofErr w:type="spellEnd"/>
      <w:r w:rsidRPr="0002644C">
        <w:rPr>
          <w:rStyle w:val="Refdenotaalpie"/>
          <w:rFonts w:ascii="Arial" w:hAnsi="Arial" w:cs="Arial"/>
          <w:lang w:val="es-ES_tradnl"/>
        </w:rPr>
        <w:footnoteReference w:id="3"/>
      </w:r>
      <w:r w:rsidRPr="0002644C">
        <w:rPr>
          <w:rFonts w:ascii="Arial" w:hAnsi="Arial" w:cs="Arial"/>
          <w:lang w:val="es-ES_tradnl"/>
        </w:rPr>
        <w:t xml:space="preserve"> tiene más de 2,000 instituciones registradas con plataformas educativas de aula virtual. Entre las instituciones que destacan a n</w:t>
      </w:r>
      <w:r w:rsidR="002B5E56">
        <w:rPr>
          <w:rFonts w:ascii="Arial" w:hAnsi="Arial" w:cs="Arial"/>
          <w:lang w:val="es-ES_tradnl"/>
        </w:rPr>
        <w:t xml:space="preserve">ivel México son: </w:t>
      </w:r>
      <w:r w:rsidRPr="0002644C">
        <w:rPr>
          <w:rFonts w:ascii="Arial" w:hAnsi="Arial" w:cs="Arial"/>
          <w:lang w:val="es-ES_tradnl"/>
        </w:rPr>
        <w:t>Centro de Estudios en Comuni</w:t>
      </w:r>
      <w:r w:rsidR="002B5E56">
        <w:rPr>
          <w:rFonts w:ascii="Arial" w:hAnsi="Arial" w:cs="Arial"/>
          <w:lang w:val="es-ES_tradnl"/>
        </w:rPr>
        <w:t xml:space="preserve">cación y Tecnologías Educativas, </w:t>
      </w:r>
      <w:r w:rsidRPr="0002644C">
        <w:rPr>
          <w:rFonts w:ascii="Arial" w:hAnsi="Arial" w:cs="Arial"/>
          <w:lang w:val="es-ES_tradnl"/>
        </w:rPr>
        <w:t>Universi</w:t>
      </w:r>
      <w:r w:rsidR="002B5E56">
        <w:rPr>
          <w:rFonts w:ascii="Arial" w:hAnsi="Arial" w:cs="Arial"/>
          <w:lang w:val="es-ES_tradnl"/>
        </w:rPr>
        <w:t xml:space="preserve">dad Nacional Autónoma de México, </w:t>
      </w:r>
      <w:r w:rsidRPr="0002644C">
        <w:rPr>
          <w:rFonts w:ascii="Arial" w:hAnsi="Arial" w:cs="Arial"/>
          <w:lang w:val="es-ES_tradnl"/>
        </w:rPr>
        <w:t>Uni</w:t>
      </w:r>
      <w:r w:rsidR="002B5E56">
        <w:rPr>
          <w:rFonts w:ascii="Arial" w:hAnsi="Arial" w:cs="Arial"/>
          <w:lang w:val="es-ES_tradnl"/>
        </w:rPr>
        <w:t xml:space="preserve">versidad Autónoma Metropolitana, Universidad Autónoma de Chiapas, </w:t>
      </w:r>
      <w:r w:rsidRPr="0002644C">
        <w:rPr>
          <w:rFonts w:ascii="Arial" w:hAnsi="Arial" w:cs="Arial"/>
          <w:lang w:val="es-ES_tradnl"/>
        </w:rPr>
        <w:t>El gobierno del Distrito</w:t>
      </w:r>
      <w:r w:rsidR="002B5E56">
        <w:rPr>
          <w:rFonts w:ascii="Arial" w:hAnsi="Arial" w:cs="Arial"/>
          <w:lang w:val="es-ES_tradnl"/>
        </w:rPr>
        <w:t xml:space="preserve"> Federal, Veracruz, entre otros, </w:t>
      </w:r>
      <w:r w:rsidRPr="0002644C">
        <w:rPr>
          <w:rFonts w:ascii="Arial" w:hAnsi="Arial" w:cs="Arial"/>
          <w:lang w:val="es-ES_tradnl"/>
        </w:rPr>
        <w:t>Universidad</w:t>
      </w:r>
      <w:r w:rsidR="002B5E56">
        <w:rPr>
          <w:rFonts w:ascii="Arial" w:hAnsi="Arial" w:cs="Arial"/>
          <w:lang w:val="es-ES_tradnl"/>
        </w:rPr>
        <w:t xml:space="preserve"> Autónoma de Tamaulipas, </w:t>
      </w:r>
      <w:r w:rsidRPr="0002644C">
        <w:rPr>
          <w:rFonts w:ascii="Arial" w:hAnsi="Arial" w:cs="Arial"/>
          <w:lang w:val="es-ES_tradnl"/>
        </w:rPr>
        <w:t>Universidad Iberoamericana Puebla</w:t>
      </w:r>
      <w:r w:rsidR="002B5E56">
        <w:rPr>
          <w:rFonts w:ascii="Arial" w:hAnsi="Arial" w:cs="Arial"/>
          <w:lang w:val="es-ES_tradnl"/>
        </w:rPr>
        <w:t xml:space="preserve">, </w:t>
      </w:r>
      <w:r w:rsidRPr="0002644C">
        <w:rPr>
          <w:rFonts w:ascii="Arial" w:hAnsi="Arial" w:cs="Arial"/>
          <w:lang w:val="es-ES_tradnl"/>
        </w:rPr>
        <w:t xml:space="preserve">Instituto Tecnológico de Estudios </w:t>
      </w:r>
      <w:r w:rsidR="002B5E56">
        <w:rPr>
          <w:rFonts w:ascii="Arial" w:hAnsi="Arial" w:cs="Arial"/>
          <w:lang w:val="es-ES_tradnl"/>
        </w:rPr>
        <w:t xml:space="preserve">Superiores de Monterrey (ITESM), </w:t>
      </w:r>
      <w:r w:rsidRPr="0002644C">
        <w:rPr>
          <w:rFonts w:ascii="Arial" w:hAnsi="Arial" w:cs="Arial"/>
          <w:lang w:val="es-ES_tradnl"/>
        </w:rPr>
        <w:t>Universidades Tecnológicas d</w:t>
      </w:r>
      <w:r w:rsidR="002B5E56">
        <w:rPr>
          <w:rFonts w:ascii="Arial" w:hAnsi="Arial" w:cs="Arial"/>
          <w:lang w:val="es-ES_tradnl"/>
        </w:rPr>
        <w:t xml:space="preserve">e los diversos estados del país, </w:t>
      </w:r>
      <w:r w:rsidRPr="0002644C">
        <w:rPr>
          <w:rFonts w:ascii="Arial" w:hAnsi="Arial" w:cs="Arial"/>
          <w:lang w:val="es-ES_tradnl"/>
        </w:rPr>
        <w:t>Institutos Tecnológicos Centralizados o Descentralizados.</w:t>
      </w:r>
      <w:r w:rsidR="00F92447">
        <w:rPr>
          <w:rFonts w:ascii="Arial" w:hAnsi="Arial" w:cs="Arial"/>
          <w:lang w:val="es-ES_tradnl"/>
        </w:rPr>
        <w:t xml:space="preserve"> </w:t>
      </w:r>
      <w:r w:rsidRPr="0002644C">
        <w:rPr>
          <w:rFonts w:ascii="Arial" w:hAnsi="Arial" w:cs="Arial"/>
          <w:lang w:val="es-ES_tradnl"/>
        </w:rPr>
        <w:t>La lista es interminable si nos ponemos a mencionar todas las instituciones que han optado por esta nueva modalidad de educación.</w:t>
      </w:r>
    </w:p>
    <w:p w:rsidR="00F53205" w:rsidRPr="0002644C" w:rsidRDefault="00F53205" w:rsidP="00A571DA">
      <w:pPr>
        <w:pStyle w:val="Ttulo2"/>
        <w:rPr>
          <w:rFonts w:ascii="Arial" w:hAnsi="Arial" w:cs="Arial"/>
          <w:i w:val="0"/>
          <w:sz w:val="24"/>
          <w:szCs w:val="24"/>
          <w:lang w:val="es-ES"/>
        </w:rPr>
      </w:pPr>
      <w:r w:rsidRPr="0002644C">
        <w:rPr>
          <w:rFonts w:ascii="Arial" w:hAnsi="Arial" w:cs="Arial"/>
          <w:i w:val="0"/>
          <w:sz w:val="24"/>
          <w:szCs w:val="24"/>
          <w:lang w:val="es-ES"/>
        </w:rPr>
        <w:t>Análisis de contexto internacional, nacional y regional.</w:t>
      </w:r>
    </w:p>
    <w:p w:rsidR="00205010" w:rsidRPr="0002644C" w:rsidRDefault="00205010" w:rsidP="00AC2830">
      <w:pPr>
        <w:pStyle w:val="Sinespaciado"/>
        <w:spacing w:line="360" w:lineRule="auto"/>
        <w:rPr>
          <w:rFonts w:ascii="Arial" w:hAnsi="Arial" w:cs="Arial"/>
          <w:b/>
          <w:sz w:val="24"/>
          <w:szCs w:val="24"/>
          <w:lang w:val="es-ES"/>
        </w:rPr>
      </w:pPr>
    </w:p>
    <w:p w:rsidR="00092E80" w:rsidRDefault="004F1C52" w:rsidP="008C3090">
      <w:pPr>
        <w:pStyle w:val="Sinespaciado"/>
        <w:spacing w:line="360" w:lineRule="auto"/>
        <w:jc w:val="both"/>
        <w:rPr>
          <w:rFonts w:ascii="Arial" w:hAnsi="Arial" w:cs="Arial"/>
          <w:sz w:val="24"/>
          <w:szCs w:val="24"/>
          <w:lang w:val="es-ES"/>
        </w:rPr>
      </w:pPr>
      <w:proofErr w:type="spellStart"/>
      <w:r w:rsidRPr="0002644C">
        <w:rPr>
          <w:rFonts w:ascii="Arial" w:hAnsi="Arial" w:cs="Arial"/>
          <w:sz w:val="24"/>
          <w:szCs w:val="24"/>
          <w:lang w:val="es-ES"/>
        </w:rPr>
        <w:t>Moodle</w:t>
      </w:r>
      <w:proofErr w:type="spellEnd"/>
      <w:r w:rsidRPr="0002644C">
        <w:rPr>
          <w:rFonts w:ascii="Arial" w:hAnsi="Arial" w:cs="Arial"/>
          <w:sz w:val="24"/>
          <w:szCs w:val="24"/>
          <w:lang w:val="es-ES"/>
        </w:rPr>
        <w:t xml:space="preserve"> es una herramienta que se ha implementado en todos los ámbitos,</w:t>
      </w:r>
      <w:r w:rsidR="009347C8" w:rsidRPr="0002644C">
        <w:rPr>
          <w:rFonts w:ascii="Arial" w:hAnsi="Arial" w:cs="Arial"/>
          <w:sz w:val="24"/>
          <w:szCs w:val="24"/>
          <w:lang w:val="es-ES"/>
        </w:rPr>
        <w:t xml:space="preserve"> </w:t>
      </w:r>
      <w:r w:rsidRPr="0002644C">
        <w:rPr>
          <w:rFonts w:ascii="Arial" w:hAnsi="Arial" w:cs="Arial"/>
          <w:sz w:val="24"/>
          <w:szCs w:val="24"/>
          <w:lang w:val="es-ES"/>
        </w:rPr>
        <w:t>gracias a las bondades que tiene</w:t>
      </w:r>
      <w:r w:rsidR="009347C8" w:rsidRPr="0002644C">
        <w:rPr>
          <w:rFonts w:ascii="Arial" w:hAnsi="Arial" w:cs="Arial"/>
          <w:sz w:val="24"/>
          <w:szCs w:val="24"/>
          <w:lang w:val="es-ES"/>
        </w:rPr>
        <w:t xml:space="preserve"> </w:t>
      </w:r>
      <w:r w:rsidR="00C52F9E" w:rsidRPr="0002644C">
        <w:rPr>
          <w:rFonts w:ascii="Arial" w:hAnsi="Arial" w:cs="Arial"/>
          <w:sz w:val="24"/>
          <w:szCs w:val="24"/>
          <w:lang w:val="es-ES"/>
        </w:rPr>
        <w:t>como un</w:t>
      </w:r>
      <w:r w:rsidR="009347C8" w:rsidRPr="0002644C">
        <w:rPr>
          <w:rFonts w:ascii="Arial" w:hAnsi="Arial" w:cs="Arial"/>
          <w:sz w:val="24"/>
          <w:szCs w:val="24"/>
          <w:lang w:val="es-ES"/>
        </w:rPr>
        <w:t xml:space="preserve"> sistema de distribución libre de gestión de cursos que ayuda a los educadores a crear comunidades de aprendizaje en línea. </w:t>
      </w:r>
      <w:r w:rsidR="00C52F9E" w:rsidRPr="0002644C">
        <w:rPr>
          <w:rFonts w:ascii="Arial" w:hAnsi="Arial" w:cs="Arial"/>
          <w:sz w:val="24"/>
          <w:szCs w:val="24"/>
          <w:lang w:val="es-ES"/>
        </w:rPr>
        <w:t>En</w:t>
      </w:r>
      <w:r w:rsidR="009347C8" w:rsidRPr="0002644C">
        <w:rPr>
          <w:rFonts w:ascii="Arial" w:hAnsi="Arial" w:cs="Arial"/>
          <w:sz w:val="24"/>
          <w:szCs w:val="24"/>
          <w:lang w:val="es-ES"/>
        </w:rPr>
        <w:t xml:space="preserve"> la actualidad un sistema generalizado para el aprendizaje on</w:t>
      </w:r>
      <w:r w:rsidR="00C510E0">
        <w:rPr>
          <w:rFonts w:ascii="Arial" w:hAnsi="Arial" w:cs="Arial"/>
          <w:sz w:val="24"/>
          <w:szCs w:val="24"/>
          <w:lang w:val="es-ES"/>
        </w:rPr>
        <w:t>-</w:t>
      </w:r>
      <w:r w:rsidR="009347C8" w:rsidRPr="0002644C">
        <w:rPr>
          <w:rFonts w:ascii="Arial" w:hAnsi="Arial" w:cs="Arial"/>
          <w:sz w:val="24"/>
          <w:szCs w:val="24"/>
          <w:lang w:val="es-ES"/>
        </w:rPr>
        <w:t>line y se basa en el esquema de una red de alumnos interconectados que reciben enseñanza a distancia a través de un profesor remoto.</w:t>
      </w:r>
      <w:r w:rsidR="00C510E0">
        <w:rPr>
          <w:rFonts w:ascii="Arial" w:hAnsi="Arial" w:cs="Arial"/>
          <w:sz w:val="24"/>
          <w:szCs w:val="24"/>
          <w:lang w:val="es-ES"/>
        </w:rPr>
        <w:t xml:space="preserve"> </w:t>
      </w:r>
      <w:r w:rsidR="00C52F9E" w:rsidRPr="0002644C">
        <w:rPr>
          <w:rFonts w:ascii="Arial" w:hAnsi="Arial" w:cs="Arial"/>
          <w:sz w:val="24"/>
          <w:szCs w:val="24"/>
          <w:lang w:val="es-ES"/>
        </w:rPr>
        <w:t>Esta metodología es utilizada a nivel internacional de forma normal</w:t>
      </w:r>
      <w:r w:rsidR="0078509F" w:rsidRPr="0002644C">
        <w:rPr>
          <w:rFonts w:ascii="Arial" w:hAnsi="Arial" w:cs="Arial"/>
          <w:sz w:val="24"/>
          <w:szCs w:val="24"/>
          <w:lang w:val="es-ES"/>
        </w:rPr>
        <w:t xml:space="preserve"> en las Instituciones y Organizaciones donde utilizan en base a sus necesidades los </w:t>
      </w:r>
      <w:r w:rsidR="00A71A1C" w:rsidRPr="0002644C">
        <w:rPr>
          <w:rFonts w:ascii="Arial" w:hAnsi="Arial" w:cs="Arial"/>
          <w:sz w:val="24"/>
          <w:szCs w:val="24"/>
          <w:lang w:val="es-ES"/>
        </w:rPr>
        <w:t xml:space="preserve">módulos. A nivel nacional, es muy utilizado </w:t>
      </w:r>
      <w:r w:rsidR="00C510E0">
        <w:rPr>
          <w:rFonts w:ascii="Arial" w:hAnsi="Arial" w:cs="Arial"/>
          <w:sz w:val="24"/>
          <w:szCs w:val="24"/>
          <w:lang w:val="es-ES"/>
        </w:rPr>
        <w:t xml:space="preserve">para la impartición de cursos </w:t>
      </w:r>
      <w:proofErr w:type="spellStart"/>
      <w:r w:rsidR="00C510E0">
        <w:rPr>
          <w:rFonts w:ascii="Arial" w:hAnsi="Arial" w:cs="Arial"/>
          <w:sz w:val="24"/>
          <w:szCs w:val="24"/>
          <w:lang w:val="es-ES"/>
        </w:rPr>
        <w:t>se</w:t>
      </w:r>
      <w:r w:rsidR="00A71A1C" w:rsidRPr="0002644C">
        <w:rPr>
          <w:rFonts w:ascii="Arial" w:hAnsi="Arial" w:cs="Arial"/>
          <w:sz w:val="24"/>
          <w:szCs w:val="24"/>
          <w:lang w:val="es-ES"/>
        </w:rPr>
        <w:t>mi</w:t>
      </w:r>
      <w:proofErr w:type="spellEnd"/>
      <w:r w:rsidR="00C510E0">
        <w:rPr>
          <w:rFonts w:ascii="Arial" w:hAnsi="Arial" w:cs="Arial"/>
          <w:sz w:val="24"/>
          <w:szCs w:val="24"/>
          <w:lang w:val="es-ES"/>
        </w:rPr>
        <w:t>-</w:t>
      </w:r>
      <w:r w:rsidR="00A71A1C" w:rsidRPr="0002644C">
        <w:rPr>
          <w:rFonts w:ascii="Arial" w:hAnsi="Arial" w:cs="Arial"/>
          <w:sz w:val="24"/>
          <w:szCs w:val="24"/>
          <w:lang w:val="es-ES"/>
        </w:rPr>
        <w:t xml:space="preserve">presenciales y on-line, normalmente </w:t>
      </w:r>
      <w:r w:rsidR="001F3E11" w:rsidRPr="0002644C">
        <w:rPr>
          <w:rFonts w:ascii="Arial" w:hAnsi="Arial" w:cs="Arial"/>
          <w:sz w:val="24"/>
          <w:szCs w:val="24"/>
          <w:lang w:val="es-ES"/>
        </w:rPr>
        <w:t>en las Instituciones educativas, ya que en ese ámbito es en el que nos</w:t>
      </w:r>
      <w:r w:rsidR="008C3090" w:rsidRPr="0002644C">
        <w:rPr>
          <w:rFonts w:ascii="Arial" w:hAnsi="Arial" w:cs="Arial"/>
          <w:sz w:val="24"/>
          <w:szCs w:val="24"/>
          <w:lang w:val="es-ES"/>
        </w:rPr>
        <w:t xml:space="preserve"> </w:t>
      </w:r>
      <w:r w:rsidR="001F3E11" w:rsidRPr="0002644C">
        <w:rPr>
          <w:rFonts w:ascii="Arial" w:hAnsi="Arial" w:cs="Arial"/>
          <w:sz w:val="24"/>
          <w:szCs w:val="24"/>
          <w:lang w:val="es-ES"/>
        </w:rPr>
        <w:t>enfocamos y como vimos en la lista mostrada anteriormente</w:t>
      </w:r>
      <w:r w:rsidR="00092E80" w:rsidRPr="0002644C">
        <w:rPr>
          <w:rFonts w:ascii="Arial" w:hAnsi="Arial" w:cs="Arial"/>
          <w:sz w:val="24"/>
          <w:szCs w:val="24"/>
          <w:lang w:val="es-ES"/>
        </w:rPr>
        <w:t>, el uso de esta herramienta muestra grandes beneficios.</w:t>
      </w:r>
      <w:r w:rsidR="00C510E0">
        <w:rPr>
          <w:rFonts w:ascii="Arial" w:hAnsi="Arial" w:cs="Arial"/>
          <w:sz w:val="24"/>
          <w:szCs w:val="24"/>
          <w:lang w:val="es-ES"/>
        </w:rPr>
        <w:t xml:space="preserve"> </w:t>
      </w:r>
      <w:r w:rsidR="00092E80" w:rsidRPr="0002644C">
        <w:rPr>
          <w:rFonts w:ascii="Arial" w:hAnsi="Arial" w:cs="Arial"/>
          <w:sz w:val="24"/>
          <w:szCs w:val="24"/>
          <w:lang w:val="es-ES"/>
        </w:rPr>
        <w:t xml:space="preserve">En cuanto a la región sur del país, donde nos encontramos, es fácil encontrar Instituciones con esta metodología, ya que aprovechan </w:t>
      </w:r>
      <w:r w:rsidR="001E0B8E" w:rsidRPr="0002644C">
        <w:rPr>
          <w:rFonts w:ascii="Arial" w:hAnsi="Arial" w:cs="Arial"/>
          <w:sz w:val="24"/>
          <w:szCs w:val="24"/>
          <w:lang w:val="es-ES"/>
        </w:rPr>
        <w:t xml:space="preserve">el modelo on-line y </w:t>
      </w:r>
      <w:proofErr w:type="spellStart"/>
      <w:r w:rsidR="001E0B8E" w:rsidRPr="0002644C">
        <w:rPr>
          <w:rFonts w:ascii="Arial" w:hAnsi="Arial" w:cs="Arial"/>
          <w:sz w:val="24"/>
          <w:szCs w:val="24"/>
          <w:lang w:val="es-ES"/>
        </w:rPr>
        <w:t>semi</w:t>
      </w:r>
      <w:proofErr w:type="spellEnd"/>
      <w:r w:rsidR="001E0B8E" w:rsidRPr="0002644C">
        <w:rPr>
          <w:rFonts w:ascii="Arial" w:hAnsi="Arial" w:cs="Arial"/>
          <w:sz w:val="24"/>
          <w:szCs w:val="24"/>
          <w:lang w:val="es-ES"/>
        </w:rPr>
        <w:t xml:space="preserve">-presencial. Mismo que se ha tomado en cuenta para su aplicación en el </w:t>
      </w:r>
      <w:r w:rsidR="00CC277A" w:rsidRPr="0002644C">
        <w:rPr>
          <w:rFonts w:ascii="Arial" w:hAnsi="Arial" w:cs="Arial"/>
          <w:sz w:val="24"/>
          <w:szCs w:val="24"/>
          <w:lang w:val="es-ES"/>
        </w:rPr>
        <w:t>Instituto</w:t>
      </w:r>
      <w:r w:rsidR="001E0B8E" w:rsidRPr="0002644C">
        <w:rPr>
          <w:rFonts w:ascii="Arial" w:hAnsi="Arial" w:cs="Arial"/>
          <w:sz w:val="24"/>
          <w:szCs w:val="24"/>
          <w:lang w:val="es-ES"/>
        </w:rPr>
        <w:t xml:space="preserve"> </w:t>
      </w:r>
      <w:r w:rsidR="007F066F" w:rsidRPr="0002644C">
        <w:rPr>
          <w:rFonts w:ascii="Arial" w:hAnsi="Arial" w:cs="Arial"/>
          <w:sz w:val="24"/>
          <w:szCs w:val="24"/>
          <w:lang w:val="es-ES"/>
        </w:rPr>
        <w:t>Tecnológico</w:t>
      </w:r>
      <w:r w:rsidR="001E0B8E" w:rsidRPr="0002644C">
        <w:rPr>
          <w:rFonts w:ascii="Arial" w:hAnsi="Arial" w:cs="Arial"/>
          <w:sz w:val="24"/>
          <w:szCs w:val="24"/>
          <w:lang w:val="es-ES"/>
        </w:rPr>
        <w:t xml:space="preserve"> Superior de Centla.</w:t>
      </w:r>
    </w:p>
    <w:p w:rsidR="00C87543" w:rsidRDefault="00C87543" w:rsidP="00C87543">
      <w:pPr>
        <w:autoSpaceDE w:val="0"/>
        <w:autoSpaceDN w:val="0"/>
        <w:adjustRightInd w:val="0"/>
        <w:spacing w:line="360" w:lineRule="auto"/>
        <w:jc w:val="both"/>
        <w:rPr>
          <w:rFonts w:ascii="Arial" w:hAnsi="Arial" w:cs="Arial"/>
          <w:b/>
          <w:lang w:val="es-ES_tradnl"/>
        </w:rPr>
      </w:pPr>
      <w:bookmarkStart w:id="1" w:name="_Toc233372294"/>
    </w:p>
    <w:p w:rsidR="00C87543" w:rsidRPr="0002644C" w:rsidRDefault="00C87543" w:rsidP="00C87543">
      <w:pPr>
        <w:autoSpaceDE w:val="0"/>
        <w:autoSpaceDN w:val="0"/>
        <w:adjustRightInd w:val="0"/>
        <w:spacing w:line="360" w:lineRule="auto"/>
        <w:jc w:val="both"/>
        <w:rPr>
          <w:rFonts w:ascii="Arial" w:hAnsi="Arial" w:cs="Arial"/>
          <w:b/>
          <w:lang w:val="es-ES_tradnl"/>
        </w:rPr>
      </w:pPr>
      <w:r w:rsidRPr="0002644C">
        <w:rPr>
          <w:rFonts w:ascii="Arial" w:hAnsi="Arial" w:cs="Arial"/>
          <w:b/>
          <w:lang w:val="es-ES_tradnl"/>
        </w:rPr>
        <w:t>Descripción práctica del aprendizaje constructivista</w:t>
      </w:r>
      <w:bookmarkEnd w:id="1"/>
      <w:r>
        <w:rPr>
          <w:rFonts w:ascii="Arial" w:hAnsi="Arial" w:cs="Arial"/>
          <w:b/>
          <w:lang w:val="es-ES_tradnl"/>
        </w:rPr>
        <w:t>.</w:t>
      </w:r>
    </w:p>
    <w:p w:rsidR="00C87543" w:rsidRPr="0002644C" w:rsidRDefault="00C87543" w:rsidP="00C87543">
      <w:pPr>
        <w:spacing w:line="360" w:lineRule="auto"/>
        <w:jc w:val="both"/>
        <w:rPr>
          <w:rFonts w:ascii="Arial" w:hAnsi="Arial" w:cs="Arial"/>
          <w:lang w:val="es-ES_tradnl"/>
        </w:rPr>
      </w:pPr>
      <w:r w:rsidRPr="0002644C">
        <w:rPr>
          <w:rFonts w:ascii="Arial" w:hAnsi="Arial" w:cs="Arial"/>
          <w:lang w:val="es-ES_tradnl"/>
        </w:rPr>
        <w:t>El aprendizaje constructivista debe comprometer al estudiante en un aprendizaje significativo y sus características críticas es que el aprendizaje debe ser:</w:t>
      </w:r>
    </w:p>
    <w:p w:rsidR="00C87543" w:rsidRPr="0002644C" w:rsidRDefault="00C87543" w:rsidP="00C87543">
      <w:pPr>
        <w:spacing w:line="360" w:lineRule="auto"/>
        <w:ind w:left="720"/>
        <w:jc w:val="both"/>
        <w:rPr>
          <w:rFonts w:ascii="Arial" w:hAnsi="Arial" w:cs="Arial"/>
          <w:lang w:val="es-ES_tradnl"/>
        </w:rPr>
      </w:pPr>
    </w:p>
    <w:p w:rsidR="00C87543" w:rsidRPr="0002644C" w:rsidRDefault="00C87543" w:rsidP="00C87543">
      <w:pPr>
        <w:numPr>
          <w:ilvl w:val="0"/>
          <w:numId w:val="3"/>
        </w:numPr>
        <w:spacing w:line="360" w:lineRule="auto"/>
        <w:jc w:val="both"/>
        <w:rPr>
          <w:rFonts w:ascii="Arial" w:hAnsi="Arial" w:cs="Arial"/>
          <w:lang w:val="es-ES_tradnl"/>
        </w:rPr>
      </w:pPr>
      <w:r w:rsidRPr="0002644C">
        <w:rPr>
          <w:rFonts w:ascii="Arial" w:hAnsi="Arial" w:cs="Arial"/>
          <w:lang w:val="es-ES_tradnl"/>
        </w:rPr>
        <w:t>Activo y de Manipulación, con la participación de los estudiantes en las interacciones y exploraciones con materiales de aprendizaje que les provean las oportunidades para observar los resultados de sus manipulaciones.</w:t>
      </w:r>
    </w:p>
    <w:p w:rsidR="00C87543" w:rsidRPr="0002644C" w:rsidRDefault="00C87543" w:rsidP="00C87543">
      <w:pPr>
        <w:numPr>
          <w:ilvl w:val="0"/>
          <w:numId w:val="3"/>
        </w:numPr>
        <w:spacing w:line="360" w:lineRule="auto"/>
        <w:jc w:val="both"/>
        <w:rPr>
          <w:rFonts w:ascii="Arial" w:hAnsi="Arial" w:cs="Arial"/>
          <w:lang w:val="es-ES_tradnl"/>
        </w:rPr>
      </w:pPr>
      <w:r w:rsidRPr="0002644C">
        <w:rPr>
          <w:rFonts w:ascii="Arial" w:hAnsi="Arial" w:cs="Arial"/>
          <w:lang w:val="es-ES_tradnl"/>
        </w:rPr>
        <w:t>Constructivo y reflexivo, que permita al estudiante integrar nuevas ideas con el conocimiento previo para darle un significado y permitir un aprendizaje a través de la reflexión.</w:t>
      </w:r>
    </w:p>
    <w:p w:rsidR="00C87543" w:rsidRPr="0002644C" w:rsidRDefault="00C87543" w:rsidP="00C87543">
      <w:pPr>
        <w:numPr>
          <w:ilvl w:val="0"/>
          <w:numId w:val="3"/>
        </w:numPr>
        <w:spacing w:line="360" w:lineRule="auto"/>
        <w:jc w:val="both"/>
        <w:rPr>
          <w:rFonts w:ascii="Arial" w:hAnsi="Arial" w:cs="Arial"/>
          <w:lang w:val="es-ES_tradnl"/>
        </w:rPr>
      </w:pPr>
      <w:r w:rsidRPr="0002644C">
        <w:rPr>
          <w:rFonts w:ascii="Arial" w:hAnsi="Arial" w:cs="Arial"/>
          <w:lang w:val="es-ES_tradnl"/>
        </w:rPr>
        <w:t>Intencional, que proporcione las oportunidades para que los estudiantes articulen sus objetivos de aprendizaje y vigilen sus avances en el logro de ello.</w:t>
      </w:r>
    </w:p>
    <w:p w:rsidR="00C87543" w:rsidRPr="0002644C" w:rsidRDefault="00C87543" w:rsidP="00C87543">
      <w:pPr>
        <w:numPr>
          <w:ilvl w:val="0"/>
          <w:numId w:val="3"/>
        </w:numPr>
        <w:spacing w:line="360" w:lineRule="auto"/>
        <w:jc w:val="both"/>
        <w:rPr>
          <w:rFonts w:ascii="Arial" w:hAnsi="Arial" w:cs="Arial"/>
          <w:lang w:val="es-ES_tradnl"/>
        </w:rPr>
      </w:pPr>
      <w:r w:rsidRPr="0002644C">
        <w:rPr>
          <w:rFonts w:ascii="Arial" w:hAnsi="Arial" w:cs="Arial"/>
          <w:lang w:val="es-ES_tradnl"/>
        </w:rPr>
        <w:t>Auténtico, desafiante y realista (o simulado), que facilite una mejor comprensión y transferencia del aprendizaje a nuevas situaciones.</w:t>
      </w:r>
    </w:p>
    <w:p w:rsidR="00C87543" w:rsidRPr="0002644C" w:rsidRDefault="00C87543" w:rsidP="00C87543">
      <w:pPr>
        <w:numPr>
          <w:ilvl w:val="0"/>
          <w:numId w:val="3"/>
        </w:numPr>
        <w:spacing w:line="360" w:lineRule="auto"/>
        <w:jc w:val="both"/>
        <w:rPr>
          <w:rFonts w:ascii="Arial" w:hAnsi="Arial" w:cs="Arial"/>
          <w:lang w:val="es-ES_tradnl"/>
        </w:rPr>
      </w:pPr>
      <w:r w:rsidRPr="0002644C">
        <w:rPr>
          <w:rFonts w:ascii="Arial" w:hAnsi="Arial" w:cs="Arial"/>
          <w:lang w:val="es-ES_tradnl"/>
        </w:rPr>
        <w:t>Cooperativo, colaborativo y conversacional, dar a los estudiantes oportunidades para interactuar entre sí para clarificar y compartir ideas, para solicitar asistencia, solucionar los problemas y debatir las soluciones.</w:t>
      </w:r>
    </w:p>
    <w:p w:rsidR="00C87543" w:rsidRPr="0002644C" w:rsidRDefault="00C87543" w:rsidP="00C87543">
      <w:pPr>
        <w:spacing w:line="360" w:lineRule="auto"/>
        <w:jc w:val="both"/>
        <w:rPr>
          <w:rFonts w:ascii="Arial" w:hAnsi="Arial" w:cs="Arial"/>
          <w:lang w:val="es-ES_tradnl"/>
        </w:rPr>
      </w:pPr>
    </w:p>
    <w:p w:rsidR="00C87543" w:rsidRPr="0002644C" w:rsidRDefault="00C87543" w:rsidP="00C87543">
      <w:p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La idea de esta propuesta es organizar todo un sistema de aprendizaje contemplando los puntos anteriores sobre una plataforma web “</w:t>
      </w:r>
      <w:proofErr w:type="spellStart"/>
      <w:r w:rsidRPr="0002644C">
        <w:rPr>
          <w:rFonts w:ascii="Arial" w:hAnsi="Arial" w:cs="Arial"/>
          <w:lang w:val="es-ES_tradnl"/>
        </w:rPr>
        <w:t>moodle</w:t>
      </w:r>
      <w:proofErr w:type="spellEnd"/>
      <w:r w:rsidRPr="0002644C">
        <w:rPr>
          <w:rFonts w:ascii="Arial" w:hAnsi="Arial" w:cs="Arial"/>
          <w:lang w:val="es-ES_tradnl"/>
        </w:rPr>
        <w:t xml:space="preserve">” de aprendizaje constructivista presencial complementado con el no presencial, con algunas herramientas de apoyo como blogs, </w:t>
      </w:r>
      <w:proofErr w:type="spellStart"/>
      <w:r w:rsidRPr="0002644C">
        <w:rPr>
          <w:rFonts w:ascii="Arial" w:hAnsi="Arial" w:cs="Arial"/>
          <w:lang w:val="es-ES_tradnl"/>
        </w:rPr>
        <w:t>podscats</w:t>
      </w:r>
      <w:proofErr w:type="spellEnd"/>
      <w:r w:rsidRPr="0002644C">
        <w:rPr>
          <w:rFonts w:ascii="Arial" w:hAnsi="Arial" w:cs="Arial"/>
          <w:lang w:val="es-ES_tradnl"/>
        </w:rPr>
        <w:t>, contenidos, etc.</w:t>
      </w:r>
    </w:p>
    <w:p w:rsidR="007D33B1" w:rsidRDefault="007D33B1" w:rsidP="00EA1AD5">
      <w:pPr>
        <w:pStyle w:val="Ttulo2"/>
        <w:rPr>
          <w:rFonts w:ascii="Arial" w:hAnsi="Arial" w:cs="Arial"/>
          <w:i w:val="0"/>
          <w:sz w:val="24"/>
          <w:szCs w:val="24"/>
          <w:lang w:val="es-ES"/>
        </w:rPr>
      </w:pPr>
      <w:r w:rsidRPr="0002644C">
        <w:rPr>
          <w:rFonts w:ascii="Arial" w:hAnsi="Arial" w:cs="Arial"/>
          <w:i w:val="0"/>
          <w:sz w:val="24"/>
          <w:szCs w:val="24"/>
          <w:lang w:val="es-ES"/>
        </w:rPr>
        <w:t>Desarrollo de la acción propositiva.</w:t>
      </w:r>
    </w:p>
    <w:p w:rsidR="00C510E0" w:rsidRPr="00C510E0" w:rsidRDefault="00C510E0" w:rsidP="00C510E0">
      <w:pPr>
        <w:rPr>
          <w:lang w:val="es-ES"/>
        </w:rPr>
      </w:pPr>
    </w:p>
    <w:p w:rsidR="004E18DA" w:rsidRPr="0002644C" w:rsidRDefault="004E18DA" w:rsidP="00963980">
      <w:pPr>
        <w:spacing w:line="360" w:lineRule="auto"/>
        <w:jc w:val="both"/>
        <w:rPr>
          <w:rFonts w:ascii="Arial" w:hAnsi="Arial" w:cs="Arial"/>
        </w:rPr>
      </w:pPr>
      <w:r w:rsidRPr="0002644C">
        <w:rPr>
          <w:rFonts w:ascii="Arial" w:hAnsi="Arial" w:cs="Arial"/>
        </w:rPr>
        <w:t xml:space="preserve">Los proyectos de introducción de cómputo educativo buscan llevar una solución educativa basada en las Tecnologías de Información y Comunicación en un contexto que carece de ella. Por tal motivo la implementación de un Aula Virtual es muy conveniente para la Instituto Tecnológico Superior de Centla para </w:t>
      </w:r>
      <w:r w:rsidRPr="0002644C">
        <w:rPr>
          <w:rFonts w:ascii="Arial" w:hAnsi="Arial" w:cs="Arial"/>
          <w:i/>
        </w:rPr>
        <w:t>elevar la calidad educativa</w:t>
      </w:r>
      <w:r w:rsidRPr="0002644C">
        <w:rPr>
          <w:rFonts w:ascii="Arial" w:hAnsi="Arial" w:cs="Arial"/>
        </w:rPr>
        <w:t xml:space="preserve"> de los estudiantes, además permitirá que el </w:t>
      </w:r>
      <w:proofErr w:type="spellStart"/>
      <w:r w:rsidRPr="0002644C">
        <w:rPr>
          <w:rFonts w:ascii="Arial" w:hAnsi="Arial" w:cs="Arial"/>
        </w:rPr>
        <w:t>ITSCe</w:t>
      </w:r>
      <w:proofErr w:type="spellEnd"/>
      <w:r w:rsidRPr="0002644C">
        <w:rPr>
          <w:rFonts w:ascii="Arial" w:hAnsi="Arial" w:cs="Arial"/>
        </w:rPr>
        <w:t xml:space="preserve"> mantenga su pertinencia y vanguardia en el ramo ya que hasta el momento no existe esta modalidad educativa en la misma.</w:t>
      </w:r>
      <w:r w:rsidR="00C510E0">
        <w:rPr>
          <w:rFonts w:ascii="Arial" w:hAnsi="Arial" w:cs="Arial"/>
        </w:rPr>
        <w:t xml:space="preserve"> </w:t>
      </w:r>
      <w:r w:rsidRPr="0002644C">
        <w:rPr>
          <w:rFonts w:ascii="Arial" w:hAnsi="Arial" w:cs="Arial"/>
        </w:rPr>
        <w:t xml:space="preserve">Se implementará en todas las carreras del </w:t>
      </w:r>
      <w:proofErr w:type="spellStart"/>
      <w:r w:rsidRPr="0002644C">
        <w:rPr>
          <w:rFonts w:ascii="Arial" w:hAnsi="Arial" w:cs="Arial"/>
        </w:rPr>
        <w:t>ITSCe</w:t>
      </w:r>
      <w:proofErr w:type="spellEnd"/>
      <w:r w:rsidRPr="0002644C">
        <w:rPr>
          <w:rFonts w:ascii="Arial" w:hAnsi="Arial" w:cs="Arial"/>
        </w:rPr>
        <w:t>; para poder observar, analizar y monitorear resultados de una manera clara y precisa.</w:t>
      </w:r>
    </w:p>
    <w:p w:rsidR="004E18DA" w:rsidRPr="0002644C" w:rsidRDefault="004E18DA" w:rsidP="004E18DA">
      <w:pPr>
        <w:autoSpaceDE w:val="0"/>
        <w:autoSpaceDN w:val="0"/>
        <w:adjustRightInd w:val="0"/>
        <w:spacing w:line="360" w:lineRule="auto"/>
        <w:jc w:val="both"/>
        <w:rPr>
          <w:rFonts w:ascii="Arial" w:hAnsi="Arial" w:cs="Arial"/>
        </w:rPr>
      </w:pPr>
    </w:p>
    <w:p w:rsidR="004E18DA" w:rsidRPr="0002644C" w:rsidRDefault="004E18DA" w:rsidP="004E18DA">
      <w:pPr>
        <w:autoSpaceDE w:val="0"/>
        <w:autoSpaceDN w:val="0"/>
        <w:adjustRightInd w:val="0"/>
        <w:spacing w:line="360" w:lineRule="auto"/>
        <w:jc w:val="both"/>
        <w:rPr>
          <w:rFonts w:ascii="Arial" w:hAnsi="Arial" w:cs="Arial"/>
          <w:i/>
          <w:lang w:val="es-ES_tradnl"/>
        </w:rPr>
      </w:pPr>
      <w:r w:rsidRPr="0002644C">
        <w:rPr>
          <w:rFonts w:ascii="Arial" w:hAnsi="Arial" w:cs="Arial"/>
          <w:i/>
          <w:lang w:val="es-ES_tradnl"/>
        </w:rPr>
        <w:t xml:space="preserve">Papel de los elementos que integran el Aprendizaje </w:t>
      </w:r>
      <w:proofErr w:type="spellStart"/>
      <w:r w:rsidRPr="0002644C">
        <w:rPr>
          <w:rFonts w:ascii="Arial" w:hAnsi="Arial" w:cs="Arial"/>
          <w:i/>
          <w:lang w:val="es-ES_tradnl"/>
        </w:rPr>
        <w:t>semi</w:t>
      </w:r>
      <w:proofErr w:type="spellEnd"/>
      <w:r w:rsidRPr="0002644C">
        <w:rPr>
          <w:rFonts w:ascii="Arial" w:hAnsi="Arial" w:cs="Arial"/>
          <w:i/>
          <w:lang w:val="es-ES_tradnl"/>
        </w:rPr>
        <w:t xml:space="preserve">-presencial Constructivista para </w:t>
      </w:r>
      <w:r w:rsidR="00991653" w:rsidRPr="0002644C">
        <w:rPr>
          <w:rFonts w:ascii="Arial" w:hAnsi="Arial" w:cs="Arial"/>
          <w:i/>
          <w:lang w:val="es-ES_tradnl"/>
        </w:rPr>
        <w:t xml:space="preserve">la </w:t>
      </w:r>
      <w:r w:rsidRPr="0002644C">
        <w:rPr>
          <w:rFonts w:ascii="Arial" w:hAnsi="Arial" w:cs="Arial"/>
          <w:i/>
          <w:lang w:val="es-ES_tradnl"/>
        </w:rPr>
        <w:t>pro</w:t>
      </w:r>
      <w:r w:rsidR="00991653" w:rsidRPr="0002644C">
        <w:rPr>
          <w:rFonts w:ascii="Arial" w:hAnsi="Arial" w:cs="Arial"/>
          <w:i/>
          <w:lang w:val="es-ES_tradnl"/>
        </w:rPr>
        <w:t>puesta</w:t>
      </w:r>
      <w:r w:rsidRPr="0002644C">
        <w:rPr>
          <w:rFonts w:ascii="Arial" w:hAnsi="Arial" w:cs="Arial"/>
          <w:i/>
          <w:lang w:val="es-ES_tradnl"/>
        </w:rPr>
        <w:t>:</w:t>
      </w:r>
    </w:p>
    <w:p w:rsidR="004E18DA" w:rsidRPr="0002644C" w:rsidRDefault="004E18DA" w:rsidP="004E18DA">
      <w:pPr>
        <w:autoSpaceDE w:val="0"/>
        <w:autoSpaceDN w:val="0"/>
        <w:adjustRightInd w:val="0"/>
        <w:spacing w:line="360" w:lineRule="auto"/>
        <w:jc w:val="both"/>
        <w:rPr>
          <w:rFonts w:ascii="Arial" w:hAnsi="Arial" w:cs="Arial"/>
          <w:lang w:val="es-ES_tradnl"/>
        </w:rPr>
      </w:pPr>
    </w:p>
    <w:p w:rsidR="004E18DA" w:rsidRPr="0002644C" w:rsidRDefault="004E18DA" w:rsidP="004E18DA">
      <w:pPr>
        <w:numPr>
          <w:ilvl w:val="0"/>
          <w:numId w:val="6"/>
        </w:numPr>
        <w:spacing w:line="360" w:lineRule="auto"/>
        <w:jc w:val="both"/>
        <w:rPr>
          <w:rFonts w:ascii="Arial" w:hAnsi="Arial" w:cs="Arial"/>
          <w:lang w:val="es-ES_tradnl"/>
        </w:rPr>
      </w:pPr>
      <w:r w:rsidRPr="0002644C">
        <w:rPr>
          <w:rFonts w:ascii="Arial" w:hAnsi="Arial" w:cs="Arial"/>
          <w:i/>
          <w:lang w:val="es-ES_tradnl"/>
        </w:rPr>
        <w:t>Docente:</w:t>
      </w:r>
      <w:r w:rsidRPr="0002644C">
        <w:rPr>
          <w:rFonts w:ascii="Arial" w:hAnsi="Arial" w:cs="Arial"/>
          <w:lang w:val="es-ES_tradnl"/>
        </w:rPr>
        <w:t xml:space="preserve"> Debe ser capaz de guiar al estudiante de forma personalizada en su proceso formativo. Utiliza el trabajo en línea para apoyar el desarrollo de las habilidades cognitivas de los estudiantes con las desarrolladas en clase.</w:t>
      </w:r>
    </w:p>
    <w:p w:rsidR="004E18DA" w:rsidRPr="0002644C" w:rsidRDefault="004E18DA" w:rsidP="004E18DA">
      <w:pPr>
        <w:numPr>
          <w:ilvl w:val="0"/>
          <w:numId w:val="6"/>
        </w:numPr>
        <w:spacing w:line="360" w:lineRule="auto"/>
        <w:jc w:val="both"/>
        <w:rPr>
          <w:rFonts w:ascii="Arial" w:hAnsi="Arial" w:cs="Arial"/>
          <w:lang w:val="es-ES_tradnl"/>
        </w:rPr>
      </w:pPr>
      <w:r w:rsidRPr="0002644C">
        <w:rPr>
          <w:rFonts w:ascii="Arial" w:hAnsi="Arial" w:cs="Arial"/>
          <w:i/>
          <w:lang w:val="es-ES_tradnl"/>
        </w:rPr>
        <w:t>Estudiante:</w:t>
      </w:r>
      <w:r w:rsidRPr="0002644C">
        <w:rPr>
          <w:rFonts w:ascii="Arial" w:hAnsi="Arial" w:cs="Arial"/>
          <w:lang w:val="es-ES_tradnl"/>
        </w:rPr>
        <w:t xml:space="preserve"> Realiza las actividades generalmente en conjunto con otros estudiantes; participa en la revisión de sus propias tareas y las de sus pares.</w:t>
      </w:r>
    </w:p>
    <w:p w:rsidR="004E18DA" w:rsidRPr="0002644C" w:rsidRDefault="004E18DA" w:rsidP="004E18DA">
      <w:pPr>
        <w:numPr>
          <w:ilvl w:val="0"/>
          <w:numId w:val="6"/>
        </w:numPr>
        <w:spacing w:line="360" w:lineRule="auto"/>
        <w:jc w:val="both"/>
        <w:rPr>
          <w:rFonts w:ascii="Arial" w:hAnsi="Arial" w:cs="Arial"/>
          <w:lang w:val="es-ES_tradnl"/>
        </w:rPr>
      </w:pPr>
      <w:r w:rsidRPr="0002644C">
        <w:rPr>
          <w:rFonts w:ascii="Arial" w:hAnsi="Arial" w:cs="Arial"/>
          <w:i/>
          <w:lang w:val="es-ES_tradnl"/>
        </w:rPr>
        <w:t>Plan Docente y Evaluación continua:</w:t>
      </w:r>
      <w:r w:rsidRPr="0002644C">
        <w:rPr>
          <w:rFonts w:ascii="Arial" w:hAnsi="Arial" w:cs="Arial"/>
          <w:lang w:val="es-ES_tradnl"/>
        </w:rPr>
        <w:t xml:space="preserve"> Diseñados para enriquecer los aprendizajes del curso presencial a través de actividades para desarrollar habilidades complejas (síntesis, análisis, evaluación) aprovechando las ventajas del medio.</w:t>
      </w:r>
    </w:p>
    <w:p w:rsidR="004E18DA" w:rsidRPr="0002644C" w:rsidRDefault="004E18DA" w:rsidP="004E18DA">
      <w:pPr>
        <w:numPr>
          <w:ilvl w:val="0"/>
          <w:numId w:val="6"/>
        </w:numPr>
        <w:spacing w:line="360" w:lineRule="auto"/>
        <w:jc w:val="both"/>
        <w:rPr>
          <w:rFonts w:ascii="Arial" w:hAnsi="Arial" w:cs="Arial"/>
          <w:lang w:val="es-ES_tradnl"/>
        </w:rPr>
      </w:pPr>
      <w:r w:rsidRPr="0002644C">
        <w:rPr>
          <w:rFonts w:ascii="Arial" w:hAnsi="Arial" w:cs="Arial"/>
          <w:i/>
          <w:lang w:val="es-ES_tradnl"/>
        </w:rPr>
        <w:t>Aula presencial:</w:t>
      </w:r>
      <w:r w:rsidRPr="0002644C">
        <w:rPr>
          <w:rFonts w:ascii="Arial" w:hAnsi="Arial" w:cs="Arial"/>
          <w:lang w:val="es-ES_tradnl"/>
        </w:rPr>
        <w:t xml:space="preserve"> Es el espacio físico en donde se desarrollan algunas actividades de enseñanza-aprendizaje, también es un lugar para reunirse con los compañeros de clase.</w:t>
      </w:r>
    </w:p>
    <w:p w:rsidR="004E18DA" w:rsidRPr="0002644C" w:rsidRDefault="004E18DA" w:rsidP="004E18DA">
      <w:pPr>
        <w:numPr>
          <w:ilvl w:val="0"/>
          <w:numId w:val="6"/>
        </w:numPr>
        <w:spacing w:line="360" w:lineRule="auto"/>
        <w:jc w:val="both"/>
        <w:rPr>
          <w:rFonts w:ascii="Arial" w:hAnsi="Arial" w:cs="Arial"/>
          <w:lang w:val="es-ES_tradnl"/>
        </w:rPr>
      </w:pPr>
      <w:r w:rsidRPr="0002644C">
        <w:rPr>
          <w:rFonts w:ascii="Arial" w:hAnsi="Arial" w:cs="Arial"/>
          <w:i/>
          <w:lang w:val="es-ES_tradnl"/>
        </w:rPr>
        <w:t>Compañeros de clase/virtual:</w:t>
      </w:r>
      <w:r w:rsidRPr="0002644C">
        <w:rPr>
          <w:rFonts w:ascii="Arial" w:hAnsi="Arial" w:cs="Arial"/>
          <w:lang w:val="es-ES_tradnl"/>
        </w:rPr>
        <w:t xml:space="preserve"> Conjunto de estudiantes inscritos en el mismo curso que comparten el espacio físico y virtual de aprendizaje.</w:t>
      </w:r>
    </w:p>
    <w:p w:rsidR="004E18DA" w:rsidRPr="0002644C" w:rsidRDefault="004E18DA" w:rsidP="004E18DA">
      <w:pPr>
        <w:numPr>
          <w:ilvl w:val="0"/>
          <w:numId w:val="6"/>
        </w:numPr>
        <w:spacing w:line="360" w:lineRule="auto"/>
        <w:jc w:val="both"/>
        <w:rPr>
          <w:rFonts w:ascii="Arial" w:hAnsi="Arial" w:cs="Arial"/>
          <w:lang w:val="es-ES_tradnl"/>
        </w:rPr>
      </w:pPr>
      <w:r w:rsidRPr="0002644C">
        <w:rPr>
          <w:rFonts w:ascii="Arial" w:hAnsi="Arial" w:cs="Arial"/>
          <w:i/>
          <w:lang w:val="es-ES_tradnl"/>
        </w:rPr>
        <w:t>Materiales Didácticos:</w:t>
      </w:r>
      <w:r w:rsidRPr="0002644C">
        <w:rPr>
          <w:rFonts w:ascii="Arial" w:hAnsi="Arial" w:cs="Arial"/>
          <w:lang w:val="es-ES_tradnl"/>
        </w:rPr>
        <w:t xml:space="preserve"> Complementan los específicos de cada asignatura.</w:t>
      </w:r>
    </w:p>
    <w:p w:rsidR="004E18DA" w:rsidRPr="0002644C" w:rsidRDefault="004E18DA" w:rsidP="004E18DA">
      <w:pPr>
        <w:numPr>
          <w:ilvl w:val="0"/>
          <w:numId w:val="6"/>
        </w:numPr>
        <w:spacing w:line="360" w:lineRule="auto"/>
        <w:jc w:val="both"/>
        <w:rPr>
          <w:rFonts w:ascii="Arial" w:hAnsi="Arial" w:cs="Arial"/>
          <w:lang w:val="es-ES_tradnl"/>
        </w:rPr>
      </w:pPr>
      <w:r w:rsidRPr="0002644C">
        <w:rPr>
          <w:rFonts w:ascii="Arial" w:hAnsi="Arial" w:cs="Arial"/>
          <w:i/>
          <w:lang w:val="es-ES_tradnl"/>
        </w:rPr>
        <w:t>Biblioteca:</w:t>
      </w:r>
      <w:r w:rsidRPr="0002644C">
        <w:rPr>
          <w:rFonts w:ascii="Arial" w:hAnsi="Arial" w:cs="Arial"/>
          <w:lang w:val="es-ES_tradnl"/>
        </w:rPr>
        <w:t xml:space="preserve"> Permite el acceso a los recursos de información.</w:t>
      </w:r>
    </w:p>
    <w:p w:rsidR="004E18DA" w:rsidRDefault="004E18DA" w:rsidP="004E18DA">
      <w:pPr>
        <w:spacing w:line="360" w:lineRule="auto"/>
        <w:jc w:val="center"/>
        <w:rPr>
          <w:rFonts w:ascii="Arial" w:hAnsi="Arial" w:cs="Arial"/>
          <w:noProof/>
          <w:lang w:val="es-ES" w:eastAsia="es-ES"/>
        </w:rPr>
      </w:pPr>
    </w:p>
    <w:p w:rsidR="0002644C" w:rsidRDefault="0002644C" w:rsidP="004E18DA">
      <w:pPr>
        <w:spacing w:line="360" w:lineRule="auto"/>
        <w:jc w:val="center"/>
        <w:rPr>
          <w:rFonts w:ascii="Arial" w:hAnsi="Arial" w:cs="Arial"/>
          <w:noProof/>
          <w:lang w:val="es-ES" w:eastAsia="es-ES"/>
        </w:rPr>
      </w:pPr>
      <w:r>
        <w:rPr>
          <w:noProof/>
          <w:lang w:eastAsia="es-MX"/>
        </w:rPr>
        <w:drawing>
          <wp:inline distT="0" distB="0" distL="0" distR="0" wp14:anchorId="1C8084D0" wp14:editId="0973E2BD">
            <wp:extent cx="1757000" cy="19238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3941" t="31515" r="26133" b="16060"/>
                    <a:stretch/>
                  </pic:blipFill>
                  <pic:spPr bwMode="auto">
                    <a:xfrm>
                      <a:off x="0" y="0"/>
                      <a:ext cx="1762834" cy="1930191"/>
                    </a:xfrm>
                    <a:prstGeom prst="rect">
                      <a:avLst/>
                    </a:prstGeom>
                    <a:ln>
                      <a:noFill/>
                    </a:ln>
                    <a:extLst>
                      <a:ext uri="{53640926-AAD7-44D8-BBD7-CCE9431645EC}">
                        <a14:shadowObscured xmlns:a14="http://schemas.microsoft.com/office/drawing/2010/main"/>
                      </a:ext>
                    </a:extLst>
                  </pic:spPr>
                </pic:pic>
              </a:graphicData>
            </a:graphic>
          </wp:inline>
        </w:drawing>
      </w:r>
    </w:p>
    <w:p w:rsidR="004E18DA" w:rsidRPr="00271A36" w:rsidRDefault="004E18DA" w:rsidP="004E18DA">
      <w:pPr>
        <w:spacing w:line="360" w:lineRule="auto"/>
        <w:jc w:val="center"/>
        <w:rPr>
          <w:rFonts w:ascii="Arial" w:hAnsi="Arial" w:cs="Arial"/>
          <w:sz w:val="20"/>
          <w:lang w:val="es-ES"/>
        </w:rPr>
      </w:pPr>
      <w:r w:rsidRPr="00271A36">
        <w:rPr>
          <w:rFonts w:ascii="Arial" w:hAnsi="Arial" w:cs="Arial"/>
          <w:sz w:val="20"/>
          <w:lang w:val="es-ES"/>
        </w:rPr>
        <w:t>Figura 1: Entorno de Aprendizaje Virtual Constructivista</w:t>
      </w:r>
    </w:p>
    <w:p w:rsidR="004E18DA" w:rsidRPr="0002644C" w:rsidRDefault="004E18DA" w:rsidP="004E18DA">
      <w:pPr>
        <w:autoSpaceDE w:val="0"/>
        <w:autoSpaceDN w:val="0"/>
        <w:adjustRightInd w:val="0"/>
        <w:spacing w:line="360" w:lineRule="auto"/>
        <w:jc w:val="both"/>
        <w:rPr>
          <w:rFonts w:ascii="Arial" w:hAnsi="Arial" w:cs="Arial"/>
          <w:lang w:val="es-ES"/>
        </w:rPr>
      </w:pPr>
    </w:p>
    <w:p w:rsidR="004E18DA" w:rsidRPr="0002644C" w:rsidRDefault="004E18DA" w:rsidP="00A571DA">
      <w:pPr>
        <w:pStyle w:val="Sinespaciado"/>
        <w:rPr>
          <w:rFonts w:ascii="Arial" w:hAnsi="Arial" w:cs="Arial"/>
          <w:b/>
          <w:sz w:val="24"/>
          <w:szCs w:val="24"/>
          <w:lang w:val="es-ES_tradnl"/>
        </w:rPr>
      </w:pPr>
      <w:bookmarkStart w:id="2" w:name="_Toc233372295"/>
      <w:r w:rsidRPr="0002644C">
        <w:rPr>
          <w:rFonts w:ascii="Arial" w:hAnsi="Arial" w:cs="Arial"/>
          <w:b/>
          <w:sz w:val="24"/>
          <w:szCs w:val="24"/>
          <w:lang w:val="es-ES_tradnl"/>
        </w:rPr>
        <w:t xml:space="preserve">Caracterización detallada del proyecto en términos del modelo </w:t>
      </w:r>
      <w:proofErr w:type="spellStart"/>
      <w:r w:rsidRPr="0002644C">
        <w:rPr>
          <w:rFonts w:ascii="Arial" w:hAnsi="Arial" w:cs="Arial"/>
          <w:b/>
          <w:sz w:val="24"/>
          <w:szCs w:val="24"/>
          <w:lang w:val="es-ES_tradnl"/>
        </w:rPr>
        <w:t>NOM</w:t>
      </w:r>
      <w:bookmarkEnd w:id="2"/>
      <w:proofErr w:type="spellEnd"/>
    </w:p>
    <w:p w:rsidR="004E18DA" w:rsidRPr="0002644C" w:rsidRDefault="004E18DA" w:rsidP="004E18DA">
      <w:pPr>
        <w:rPr>
          <w:rFonts w:ascii="Arial" w:hAnsi="Arial" w:cs="Arial"/>
          <w:lang w:val="es-ES_tradnl"/>
        </w:rPr>
      </w:pPr>
    </w:p>
    <w:p w:rsidR="004E18DA" w:rsidRPr="0002644C" w:rsidRDefault="004E18DA" w:rsidP="00963980">
      <w:pPr>
        <w:spacing w:line="360" w:lineRule="auto"/>
        <w:jc w:val="both"/>
        <w:rPr>
          <w:rFonts w:ascii="Arial" w:hAnsi="Arial" w:cs="Arial"/>
          <w:lang w:val="es-ES_tradnl"/>
        </w:rPr>
      </w:pPr>
      <w:r w:rsidRPr="0002644C">
        <w:rPr>
          <w:rFonts w:ascii="Arial" w:hAnsi="Arial" w:cs="Arial"/>
          <w:lang w:val="es-ES_tradnl"/>
        </w:rPr>
        <w:t xml:space="preserve">Se conoce como modelo </w:t>
      </w:r>
      <w:proofErr w:type="spellStart"/>
      <w:r w:rsidRPr="0002644C">
        <w:rPr>
          <w:rFonts w:ascii="Arial" w:hAnsi="Arial" w:cs="Arial"/>
          <w:lang w:val="es-ES_tradnl"/>
        </w:rPr>
        <w:t>NOM</w:t>
      </w:r>
      <w:proofErr w:type="spellEnd"/>
      <w:r w:rsidRPr="0002644C">
        <w:rPr>
          <w:rFonts w:ascii="Arial" w:hAnsi="Arial" w:cs="Arial"/>
          <w:lang w:val="es-ES_tradnl"/>
        </w:rPr>
        <w:t>, al propuesto por el Dr. Manuel Gándara, el cual se constituye por tres componentes: Niveles de uso, Orientaciones de uso y Modalidades de uso.</w:t>
      </w:r>
      <w:r w:rsidR="00912B5C">
        <w:rPr>
          <w:rFonts w:ascii="Arial" w:hAnsi="Arial" w:cs="Arial"/>
          <w:lang w:val="es-ES_tradnl"/>
        </w:rPr>
        <w:t xml:space="preserve"> </w:t>
      </w:r>
      <w:r w:rsidRPr="0002644C">
        <w:rPr>
          <w:rFonts w:ascii="Arial" w:hAnsi="Arial" w:cs="Arial"/>
          <w:lang w:val="es-ES_tradnl"/>
        </w:rPr>
        <w:t>A continuación se muestra una tabla de ubicación de</w:t>
      </w:r>
      <w:r w:rsidR="00991653" w:rsidRPr="0002644C">
        <w:rPr>
          <w:rFonts w:ascii="Arial" w:hAnsi="Arial" w:cs="Arial"/>
          <w:lang w:val="es-ES_tradnl"/>
        </w:rPr>
        <w:t xml:space="preserve"> </w:t>
      </w:r>
      <w:r w:rsidRPr="0002644C">
        <w:rPr>
          <w:rFonts w:ascii="Arial" w:hAnsi="Arial" w:cs="Arial"/>
          <w:lang w:val="es-ES_tradnl"/>
        </w:rPr>
        <w:t>l</w:t>
      </w:r>
      <w:r w:rsidR="00991653" w:rsidRPr="0002644C">
        <w:rPr>
          <w:rFonts w:ascii="Arial" w:hAnsi="Arial" w:cs="Arial"/>
          <w:lang w:val="es-ES_tradnl"/>
        </w:rPr>
        <w:t xml:space="preserve">a </w:t>
      </w:r>
      <w:r w:rsidRPr="0002644C">
        <w:rPr>
          <w:rFonts w:ascii="Arial" w:hAnsi="Arial" w:cs="Arial"/>
          <w:lang w:val="es-ES_tradnl"/>
        </w:rPr>
        <w:t>pro</w:t>
      </w:r>
      <w:r w:rsidR="00991653" w:rsidRPr="0002644C">
        <w:rPr>
          <w:rFonts w:ascii="Arial" w:hAnsi="Arial" w:cs="Arial"/>
          <w:lang w:val="es-ES_tradnl"/>
        </w:rPr>
        <w:t>puesta</w:t>
      </w:r>
      <w:r w:rsidRPr="0002644C">
        <w:rPr>
          <w:rFonts w:ascii="Arial" w:hAnsi="Arial" w:cs="Arial"/>
          <w:lang w:val="es-ES_tradnl"/>
        </w:rPr>
        <w:t>:</w:t>
      </w:r>
    </w:p>
    <w:p w:rsidR="00991653" w:rsidRPr="0002644C" w:rsidRDefault="00991653" w:rsidP="004E18DA">
      <w:pPr>
        <w:spacing w:line="360" w:lineRule="auto"/>
        <w:ind w:firstLine="708"/>
        <w:jc w:val="both"/>
        <w:rPr>
          <w:rFonts w:ascii="Arial" w:hAnsi="Arial"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166"/>
        <w:gridCol w:w="3496"/>
      </w:tblGrid>
      <w:tr w:rsidR="004E18DA" w:rsidRPr="0002644C" w:rsidTr="006D1048">
        <w:trPr>
          <w:jc w:val="center"/>
        </w:trPr>
        <w:tc>
          <w:tcPr>
            <w:tcW w:w="1526" w:type="dxa"/>
            <w:tcBorders>
              <w:bottom w:val="single" w:sz="4" w:space="0" w:color="auto"/>
            </w:tcBorders>
            <w:shd w:val="clear" w:color="auto" w:fill="9BBB59"/>
          </w:tcPr>
          <w:p w:rsidR="004E18DA" w:rsidRPr="0002644C" w:rsidRDefault="004E18DA" w:rsidP="002E1620">
            <w:pPr>
              <w:spacing w:line="360" w:lineRule="auto"/>
              <w:jc w:val="center"/>
              <w:rPr>
                <w:rFonts w:ascii="Arial" w:hAnsi="Arial" w:cs="Arial"/>
                <w:b/>
                <w:lang w:val="es-ES"/>
              </w:rPr>
            </w:pPr>
            <w:r w:rsidRPr="0002644C">
              <w:rPr>
                <w:rFonts w:ascii="Arial" w:hAnsi="Arial" w:cs="Arial"/>
                <w:b/>
                <w:lang w:val="es-ES"/>
              </w:rPr>
              <w:t>Nivel</w:t>
            </w:r>
          </w:p>
        </w:tc>
        <w:tc>
          <w:tcPr>
            <w:tcW w:w="5166" w:type="dxa"/>
            <w:tcBorders>
              <w:bottom w:val="single" w:sz="4" w:space="0" w:color="auto"/>
            </w:tcBorders>
            <w:shd w:val="clear" w:color="auto" w:fill="9BBB59"/>
          </w:tcPr>
          <w:p w:rsidR="004E18DA" w:rsidRPr="0002644C" w:rsidRDefault="004E18DA" w:rsidP="002E1620">
            <w:pPr>
              <w:spacing w:line="360" w:lineRule="auto"/>
              <w:jc w:val="center"/>
              <w:rPr>
                <w:rFonts w:ascii="Arial" w:hAnsi="Arial" w:cs="Arial"/>
                <w:b/>
                <w:lang w:val="es-ES"/>
              </w:rPr>
            </w:pPr>
            <w:r w:rsidRPr="0002644C">
              <w:rPr>
                <w:rFonts w:ascii="Arial" w:hAnsi="Arial" w:cs="Arial"/>
                <w:b/>
                <w:lang w:val="es-ES"/>
              </w:rPr>
              <w:t>Orientación</w:t>
            </w:r>
          </w:p>
        </w:tc>
        <w:tc>
          <w:tcPr>
            <w:tcW w:w="3496" w:type="dxa"/>
            <w:tcBorders>
              <w:bottom w:val="single" w:sz="4" w:space="0" w:color="auto"/>
            </w:tcBorders>
            <w:shd w:val="clear" w:color="auto" w:fill="9BBB59"/>
          </w:tcPr>
          <w:p w:rsidR="004E18DA" w:rsidRPr="0002644C" w:rsidRDefault="004E18DA" w:rsidP="002E1620">
            <w:pPr>
              <w:spacing w:line="360" w:lineRule="auto"/>
              <w:jc w:val="center"/>
              <w:rPr>
                <w:rFonts w:ascii="Arial" w:hAnsi="Arial" w:cs="Arial"/>
                <w:b/>
                <w:lang w:val="es-ES"/>
              </w:rPr>
            </w:pPr>
            <w:r w:rsidRPr="0002644C">
              <w:rPr>
                <w:rFonts w:ascii="Arial" w:hAnsi="Arial" w:cs="Arial"/>
                <w:b/>
                <w:lang w:val="es-ES"/>
              </w:rPr>
              <w:t>Modalidad</w:t>
            </w:r>
          </w:p>
        </w:tc>
      </w:tr>
      <w:tr w:rsidR="004E18DA" w:rsidRPr="0002644C" w:rsidTr="006D1048">
        <w:trPr>
          <w:jc w:val="center"/>
        </w:trPr>
        <w:tc>
          <w:tcPr>
            <w:tcW w:w="1526" w:type="dxa"/>
            <w:shd w:val="clear" w:color="auto" w:fill="auto"/>
          </w:tcPr>
          <w:p w:rsidR="004E18DA" w:rsidRPr="0002644C" w:rsidRDefault="004E18DA" w:rsidP="004E18DA">
            <w:pPr>
              <w:numPr>
                <w:ilvl w:val="0"/>
                <w:numId w:val="5"/>
              </w:numPr>
              <w:spacing w:line="360" w:lineRule="auto"/>
              <w:rPr>
                <w:rFonts w:ascii="Arial" w:hAnsi="Arial" w:cs="Arial"/>
                <w:lang w:val="es-ES"/>
              </w:rPr>
            </w:pPr>
            <w:r w:rsidRPr="0002644C">
              <w:rPr>
                <w:rFonts w:ascii="Arial" w:hAnsi="Arial" w:cs="Arial"/>
                <w:lang w:val="es-ES"/>
              </w:rPr>
              <w:t>Usuario</w:t>
            </w:r>
          </w:p>
        </w:tc>
        <w:tc>
          <w:tcPr>
            <w:tcW w:w="5166" w:type="dxa"/>
            <w:shd w:val="clear" w:color="auto" w:fill="auto"/>
          </w:tcPr>
          <w:p w:rsidR="004E18DA" w:rsidRPr="0002644C" w:rsidRDefault="004E18DA" w:rsidP="0002644C">
            <w:pPr>
              <w:numPr>
                <w:ilvl w:val="0"/>
                <w:numId w:val="4"/>
              </w:numPr>
              <w:spacing w:line="360" w:lineRule="auto"/>
              <w:jc w:val="both"/>
              <w:rPr>
                <w:rFonts w:ascii="Arial" w:hAnsi="Arial" w:cs="Arial"/>
                <w:lang w:val="es-ES"/>
              </w:rPr>
            </w:pPr>
            <w:r w:rsidRPr="0002644C">
              <w:rPr>
                <w:rFonts w:ascii="Arial" w:hAnsi="Arial" w:cs="Arial"/>
                <w:lang w:val="es-ES"/>
              </w:rPr>
              <w:t>Apoyo a la instrucción/aprendizaje</w:t>
            </w:r>
          </w:p>
          <w:p w:rsidR="004E18DA" w:rsidRPr="0002644C" w:rsidRDefault="004E18DA" w:rsidP="0002644C">
            <w:pPr>
              <w:numPr>
                <w:ilvl w:val="0"/>
                <w:numId w:val="4"/>
              </w:numPr>
              <w:spacing w:line="360" w:lineRule="auto"/>
              <w:jc w:val="both"/>
              <w:rPr>
                <w:rFonts w:ascii="Arial" w:hAnsi="Arial" w:cs="Arial"/>
                <w:lang w:val="es-ES"/>
              </w:rPr>
            </w:pPr>
            <w:r w:rsidRPr="0002644C">
              <w:rPr>
                <w:rFonts w:ascii="Arial" w:hAnsi="Arial" w:cs="Arial"/>
                <w:lang w:val="es-ES"/>
              </w:rPr>
              <w:t>Centrado en el alumno o en el aprendizaje.</w:t>
            </w:r>
          </w:p>
        </w:tc>
        <w:tc>
          <w:tcPr>
            <w:tcW w:w="3496" w:type="dxa"/>
            <w:shd w:val="clear" w:color="auto" w:fill="auto"/>
          </w:tcPr>
          <w:p w:rsidR="004E18DA" w:rsidRPr="0002644C" w:rsidRDefault="004E18DA" w:rsidP="0002644C">
            <w:pPr>
              <w:numPr>
                <w:ilvl w:val="0"/>
                <w:numId w:val="4"/>
              </w:numPr>
              <w:spacing w:line="360" w:lineRule="auto"/>
              <w:jc w:val="both"/>
              <w:rPr>
                <w:rFonts w:ascii="Arial" w:hAnsi="Arial" w:cs="Arial"/>
                <w:lang w:val="es-ES"/>
              </w:rPr>
            </w:pPr>
            <w:r w:rsidRPr="0002644C">
              <w:rPr>
                <w:rFonts w:ascii="Arial" w:hAnsi="Arial" w:cs="Arial"/>
                <w:lang w:val="es-ES"/>
              </w:rPr>
              <w:t>Presencial y complemento no presencial.</w:t>
            </w:r>
          </w:p>
          <w:p w:rsidR="004E18DA" w:rsidRPr="0002644C" w:rsidRDefault="004E18DA" w:rsidP="0002644C">
            <w:pPr>
              <w:numPr>
                <w:ilvl w:val="0"/>
                <w:numId w:val="4"/>
              </w:numPr>
              <w:spacing w:line="360" w:lineRule="auto"/>
              <w:jc w:val="both"/>
              <w:rPr>
                <w:rFonts w:ascii="Arial" w:hAnsi="Arial" w:cs="Arial"/>
                <w:lang w:val="es-ES"/>
              </w:rPr>
            </w:pPr>
            <w:r w:rsidRPr="0002644C">
              <w:rPr>
                <w:rFonts w:ascii="Arial" w:hAnsi="Arial" w:cs="Arial"/>
                <w:lang w:val="es-ES"/>
              </w:rPr>
              <w:t>Computadora en el salón.</w:t>
            </w:r>
          </w:p>
        </w:tc>
      </w:tr>
    </w:tbl>
    <w:p w:rsidR="00EA1AD5" w:rsidRPr="0002644C" w:rsidRDefault="00EA1AD5" w:rsidP="0002644C">
      <w:pPr>
        <w:spacing w:line="360" w:lineRule="auto"/>
        <w:jc w:val="both"/>
        <w:rPr>
          <w:rFonts w:ascii="Arial" w:hAnsi="Arial" w:cs="Arial"/>
          <w:lang w:val="es-ES_tradnl"/>
        </w:rPr>
      </w:pPr>
      <w:bookmarkStart w:id="3" w:name="_Toc233372296"/>
    </w:p>
    <w:p w:rsidR="004E18DA" w:rsidRPr="0002644C" w:rsidRDefault="004E18DA" w:rsidP="009A4154">
      <w:pPr>
        <w:spacing w:line="360" w:lineRule="auto"/>
        <w:jc w:val="both"/>
        <w:rPr>
          <w:rFonts w:ascii="Arial" w:hAnsi="Arial" w:cs="Arial"/>
          <w:b/>
          <w:lang w:val="es-ES_tradnl"/>
        </w:rPr>
      </w:pPr>
      <w:r w:rsidRPr="0002644C">
        <w:rPr>
          <w:rFonts w:ascii="Arial" w:hAnsi="Arial" w:cs="Arial"/>
          <w:b/>
          <w:lang w:val="es-ES_tradnl"/>
        </w:rPr>
        <w:t>Nivel de uso</w:t>
      </w:r>
      <w:bookmarkEnd w:id="3"/>
    </w:p>
    <w:p w:rsidR="004E18DA" w:rsidRPr="0002644C" w:rsidRDefault="004E18DA" w:rsidP="004E18DA">
      <w:pPr>
        <w:spacing w:line="360" w:lineRule="auto"/>
        <w:jc w:val="both"/>
        <w:rPr>
          <w:rFonts w:ascii="Arial" w:hAnsi="Arial" w:cs="Arial"/>
          <w:lang w:val="es-ES_tradnl"/>
        </w:rPr>
      </w:pPr>
      <w:r w:rsidRPr="0002644C">
        <w:rPr>
          <w:rFonts w:ascii="Arial" w:hAnsi="Arial" w:cs="Arial"/>
          <w:lang w:val="es-ES_tradnl"/>
        </w:rPr>
        <w:t>El estudiante tendrá la capacidad de usar el aula virtual, requiriendo una mínima capacitación.</w:t>
      </w:r>
    </w:p>
    <w:p w:rsidR="004E18DA" w:rsidRPr="0002644C" w:rsidRDefault="004E18DA" w:rsidP="009A4154">
      <w:pPr>
        <w:spacing w:line="360" w:lineRule="auto"/>
        <w:jc w:val="both"/>
        <w:rPr>
          <w:rFonts w:ascii="Arial" w:hAnsi="Arial" w:cs="Arial"/>
          <w:b/>
          <w:lang w:val="es-ES_tradnl"/>
        </w:rPr>
      </w:pPr>
      <w:bookmarkStart w:id="4" w:name="_Toc233372297"/>
      <w:r w:rsidRPr="0002644C">
        <w:rPr>
          <w:rFonts w:ascii="Arial" w:hAnsi="Arial" w:cs="Arial"/>
          <w:b/>
          <w:lang w:val="es-ES_tradnl"/>
        </w:rPr>
        <w:t>Orientación de uso</w:t>
      </w:r>
      <w:bookmarkEnd w:id="4"/>
    </w:p>
    <w:p w:rsidR="004E18DA" w:rsidRPr="0002644C" w:rsidRDefault="00991653" w:rsidP="004E18DA">
      <w:pPr>
        <w:spacing w:line="360" w:lineRule="auto"/>
        <w:jc w:val="both"/>
        <w:rPr>
          <w:rFonts w:ascii="Arial" w:hAnsi="Arial" w:cs="Arial"/>
          <w:lang w:val="es-ES_tradnl"/>
        </w:rPr>
      </w:pPr>
      <w:r w:rsidRPr="0002644C">
        <w:rPr>
          <w:rFonts w:ascii="Arial" w:hAnsi="Arial" w:cs="Arial"/>
          <w:lang w:val="es-ES_tradnl"/>
        </w:rPr>
        <w:t>La propuesta</w:t>
      </w:r>
      <w:r w:rsidR="004E18DA" w:rsidRPr="0002644C">
        <w:rPr>
          <w:rFonts w:ascii="Arial" w:hAnsi="Arial" w:cs="Arial"/>
          <w:lang w:val="es-ES_tradnl"/>
        </w:rPr>
        <w:t xml:space="preserve"> se encuentra </w:t>
      </w:r>
      <w:r w:rsidR="00E35F7E" w:rsidRPr="0002644C">
        <w:rPr>
          <w:rFonts w:ascii="Arial" w:hAnsi="Arial" w:cs="Arial"/>
          <w:lang w:val="es-ES_tradnl"/>
        </w:rPr>
        <w:t>enfocada</w:t>
      </w:r>
      <w:r w:rsidR="004E18DA" w:rsidRPr="0002644C">
        <w:rPr>
          <w:rFonts w:ascii="Arial" w:hAnsi="Arial" w:cs="Arial"/>
          <w:lang w:val="es-ES_tradnl"/>
        </w:rPr>
        <w:t xml:space="preserve"> principalmente a que el aula virtual sea una herramienta de apoyo para generar nuevas experiencias de aprendizaje dentro y fuera del salón de clases, en donde el docente juegue el papel de facilitador o </w:t>
      </w:r>
      <w:r w:rsidR="00912B5C">
        <w:rPr>
          <w:rFonts w:ascii="Arial" w:hAnsi="Arial" w:cs="Arial"/>
          <w:lang w:val="es-ES_tradnl"/>
        </w:rPr>
        <w:t xml:space="preserve">coordinador de la experiencia y </w:t>
      </w:r>
      <w:r w:rsidR="004E18DA" w:rsidRPr="0002644C">
        <w:rPr>
          <w:rFonts w:ascii="Arial" w:hAnsi="Arial" w:cs="Arial"/>
          <w:lang w:val="es-ES_tradnl"/>
        </w:rPr>
        <w:t>su vez tenga la capacidad de proponer material y recursos de apoyo en línea.</w:t>
      </w:r>
    </w:p>
    <w:p w:rsidR="004E18DA" w:rsidRPr="0002644C" w:rsidRDefault="004E18DA" w:rsidP="00912B5C">
      <w:pPr>
        <w:spacing w:line="360" w:lineRule="auto"/>
        <w:jc w:val="both"/>
        <w:rPr>
          <w:rFonts w:ascii="Arial" w:hAnsi="Arial" w:cs="Arial"/>
          <w:lang w:val="es-ES_tradnl"/>
        </w:rPr>
      </w:pPr>
      <w:bookmarkStart w:id="5" w:name="_Toc233372298"/>
    </w:p>
    <w:p w:rsidR="004E18DA" w:rsidRPr="0002644C" w:rsidRDefault="004E18DA" w:rsidP="009A4154">
      <w:pPr>
        <w:spacing w:line="360" w:lineRule="auto"/>
        <w:jc w:val="both"/>
        <w:rPr>
          <w:rFonts w:ascii="Arial" w:hAnsi="Arial" w:cs="Arial"/>
          <w:b/>
          <w:lang w:val="es-ES_tradnl"/>
        </w:rPr>
      </w:pPr>
      <w:r w:rsidRPr="0002644C">
        <w:rPr>
          <w:rFonts w:ascii="Arial" w:hAnsi="Arial" w:cs="Arial"/>
          <w:b/>
          <w:lang w:val="es-ES_tradnl"/>
        </w:rPr>
        <w:t>Modalidad de uso</w:t>
      </w:r>
      <w:bookmarkEnd w:id="5"/>
    </w:p>
    <w:p w:rsidR="00912B5C" w:rsidRDefault="004E18DA" w:rsidP="00912B5C">
      <w:pPr>
        <w:spacing w:line="360" w:lineRule="auto"/>
        <w:jc w:val="both"/>
        <w:rPr>
          <w:rFonts w:ascii="Arial" w:hAnsi="Arial" w:cs="Arial"/>
          <w:lang w:val="es-ES_tradnl"/>
        </w:rPr>
      </w:pPr>
      <w:r w:rsidRPr="0002644C">
        <w:rPr>
          <w:rFonts w:ascii="Arial" w:hAnsi="Arial" w:cs="Arial"/>
          <w:lang w:val="es-ES_tradnl"/>
        </w:rPr>
        <w:t>La modalidad de uso de esta plataforma web educativa tiene su fundamento en el objetivo del proyecto: enriquecer el aprendizaje de los estudiantes de la Universidad; dentro del horario de clases con una computadora en el salón (presencial) y fuera de ella (complemento no presencial), habrá la necesidad de que el alumno cuente con acceso individual para cumplir con las experiencias propuestas por el maestro.</w:t>
      </w:r>
    </w:p>
    <w:p w:rsidR="00912B5C" w:rsidRDefault="00912B5C" w:rsidP="00912B5C">
      <w:pPr>
        <w:pStyle w:val="Sinespaciado"/>
        <w:rPr>
          <w:lang w:val="es-ES_tradnl"/>
        </w:rPr>
      </w:pPr>
    </w:p>
    <w:p w:rsidR="007D33B1" w:rsidRPr="00912B5C" w:rsidRDefault="00963980" w:rsidP="00912B5C">
      <w:pPr>
        <w:spacing w:line="360" w:lineRule="auto"/>
        <w:jc w:val="both"/>
        <w:rPr>
          <w:rFonts w:ascii="Arial" w:hAnsi="Arial" w:cs="Arial"/>
          <w:b/>
          <w:lang w:val="es-ES_tradnl"/>
        </w:rPr>
      </w:pPr>
      <w:r w:rsidRPr="00912B5C">
        <w:rPr>
          <w:rFonts w:ascii="Arial" w:hAnsi="Arial" w:cs="Arial"/>
          <w:b/>
          <w:lang w:val="es-ES_tradnl"/>
        </w:rPr>
        <w:t>A</w:t>
      </w:r>
      <w:r w:rsidR="00912B5C">
        <w:rPr>
          <w:rFonts w:ascii="Arial" w:hAnsi="Arial" w:cs="Arial"/>
          <w:b/>
          <w:lang w:val="es-ES_tradnl"/>
        </w:rPr>
        <w:t>plicación</w:t>
      </w:r>
    </w:p>
    <w:p w:rsidR="00991653" w:rsidRPr="0002644C" w:rsidRDefault="00991653" w:rsidP="009A4154">
      <w:p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 xml:space="preserve">La recopilación de datos verídicos y objetivos en la investigación es fundamental para el curso de la misma, para ello utilizaremos métodos que nos permitan involucrarnos con los informantes de manera sistemática. El objetivo de dicha investigación es </w:t>
      </w:r>
      <w:r w:rsidR="003E64C4">
        <w:rPr>
          <w:rFonts w:ascii="Arial" w:hAnsi="Arial" w:cs="Arial"/>
          <w:lang w:val="es-ES_tradnl"/>
        </w:rPr>
        <w:t xml:space="preserve">analizar </w:t>
      </w:r>
      <w:r w:rsidRPr="0002644C">
        <w:rPr>
          <w:rFonts w:ascii="Arial" w:hAnsi="Arial" w:cs="Arial"/>
          <w:lang w:val="es-ES_tradnl"/>
        </w:rPr>
        <w:t>a</w:t>
      </w:r>
      <w:r w:rsidR="003E64C4">
        <w:rPr>
          <w:rFonts w:ascii="Arial" w:hAnsi="Arial" w:cs="Arial"/>
          <w:lang w:val="es-ES_tradnl"/>
        </w:rPr>
        <w:t xml:space="preserve"> </w:t>
      </w:r>
      <w:r w:rsidRPr="0002644C">
        <w:rPr>
          <w:rFonts w:ascii="Arial" w:hAnsi="Arial" w:cs="Arial"/>
          <w:lang w:val="es-ES_tradnl"/>
        </w:rPr>
        <w:t>l</w:t>
      </w:r>
      <w:r w:rsidR="003E64C4">
        <w:rPr>
          <w:rFonts w:ascii="Arial" w:hAnsi="Arial" w:cs="Arial"/>
          <w:lang w:val="es-ES_tradnl"/>
        </w:rPr>
        <w:t>os</w:t>
      </w:r>
      <w:r w:rsidRPr="0002644C">
        <w:rPr>
          <w:rFonts w:ascii="Arial" w:hAnsi="Arial" w:cs="Arial"/>
          <w:lang w:val="es-ES_tradnl"/>
        </w:rPr>
        <w:t xml:space="preserve"> objeto</w:t>
      </w:r>
      <w:r w:rsidR="003E64C4">
        <w:rPr>
          <w:rFonts w:ascii="Arial" w:hAnsi="Arial" w:cs="Arial"/>
          <w:lang w:val="es-ES_tradnl"/>
        </w:rPr>
        <w:t>s</w:t>
      </w:r>
      <w:r w:rsidRPr="0002644C">
        <w:rPr>
          <w:rFonts w:ascii="Arial" w:hAnsi="Arial" w:cs="Arial"/>
          <w:lang w:val="es-ES_tradnl"/>
        </w:rPr>
        <w:t xml:space="preserve"> de estudio. Para ello tendremos </w:t>
      </w:r>
      <w:r w:rsidR="009C6EB0" w:rsidRPr="0002644C">
        <w:rPr>
          <w:rFonts w:ascii="Arial" w:hAnsi="Arial" w:cs="Arial"/>
          <w:lang w:val="es-ES_tradnl"/>
        </w:rPr>
        <w:t xml:space="preserve">que </w:t>
      </w:r>
      <w:r w:rsidRPr="0002644C">
        <w:rPr>
          <w:rFonts w:ascii="Arial" w:hAnsi="Arial" w:cs="Arial"/>
          <w:lang w:val="es-ES_tradnl"/>
        </w:rPr>
        <w:t xml:space="preserve">enfocaremos a dos tipos de informantes, los estudiantes y los docentes, del </w:t>
      </w:r>
      <w:proofErr w:type="spellStart"/>
      <w:r w:rsidRPr="0002644C">
        <w:rPr>
          <w:rFonts w:ascii="Arial" w:hAnsi="Arial" w:cs="Arial"/>
          <w:lang w:val="es-ES_tradnl"/>
        </w:rPr>
        <w:t>ITSCe</w:t>
      </w:r>
      <w:proofErr w:type="spellEnd"/>
      <w:r w:rsidRPr="0002644C">
        <w:rPr>
          <w:rFonts w:ascii="Arial" w:hAnsi="Arial" w:cs="Arial"/>
          <w:lang w:val="es-ES_tradnl"/>
        </w:rPr>
        <w:t xml:space="preserve">, como principales factores para la realización de esta </w:t>
      </w:r>
      <w:r w:rsidRPr="00CB2EE9">
        <w:rPr>
          <w:rFonts w:ascii="Arial" w:hAnsi="Arial" w:cs="Arial"/>
          <w:color w:val="000000" w:themeColor="text1"/>
          <w:lang w:val="es-ES_tradnl"/>
        </w:rPr>
        <w:t>investigación, en el</w:t>
      </w:r>
      <w:r w:rsidR="009C6EB0" w:rsidRPr="00CB2EE9">
        <w:rPr>
          <w:rFonts w:ascii="Arial" w:hAnsi="Arial" w:cs="Arial"/>
          <w:color w:val="000000" w:themeColor="text1"/>
          <w:lang w:val="es-ES_tradnl"/>
        </w:rPr>
        <w:t xml:space="preserve"> periodo Febrero – Junio de 2011</w:t>
      </w:r>
      <w:r w:rsidRPr="00CB2EE9">
        <w:rPr>
          <w:rFonts w:ascii="Arial" w:hAnsi="Arial" w:cs="Arial"/>
          <w:color w:val="000000" w:themeColor="text1"/>
          <w:lang w:val="es-ES_tradnl"/>
        </w:rPr>
        <w:t xml:space="preserve">. Como punto de partida, </w:t>
      </w:r>
      <w:r w:rsidR="00F3160D" w:rsidRPr="00CB2EE9">
        <w:rPr>
          <w:rFonts w:ascii="Arial" w:hAnsi="Arial" w:cs="Arial"/>
          <w:color w:val="000000" w:themeColor="text1"/>
          <w:lang w:val="es-ES_tradnl"/>
        </w:rPr>
        <w:t xml:space="preserve">se tiene experiencia en el uso de la plataforma y </w:t>
      </w:r>
      <w:r w:rsidR="00CB2EE9" w:rsidRPr="00CB2EE9">
        <w:rPr>
          <w:rFonts w:ascii="Arial" w:hAnsi="Arial" w:cs="Arial"/>
          <w:color w:val="000000" w:themeColor="text1"/>
          <w:lang w:val="es-ES_tradnl"/>
        </w:rPr>
        <w:t>en el ambiente en donde se desarrolla dicha investigación</w:t>
      </w:r>
      <w:r w:rsidRPr="00CB2EE9">
        <w:rPr>
          <w:rFonts w:ascii="Arial" w:hAnsi="Arial" w:cs="Arial"/>
          <w:color w:val="000000" w:themeColor="text1"/>
          <w:lang w:val="es-ES_tradnl"/>
        </w:rPr>
        <w:t xml:space="preserve">, conociendo los antecedentes de esta, así mismo, </w:t>
      </w:r>
      <w:r w:rsidR="00F3160D" w:rsidRPr="00CB2EE9">
        <w:rPr>
          <w:rFonts w:ascii="Arial" w:hAnsi="Arial" w:cs="Arial"/>
          <w:color w:val="000000" w:themeColor="text1"/>
          <w:lang w:val="es-ES_tradnl"/>
        </w:rPr>
        <w:t>se tiene</w:t>
      </w:r>
      <w:r w:rsidRPr="00CB2EE9">
        <w:rPr>
          <w:rFonts w:ascii="Arial" w:hAnsi="Arial" w:cs="Arial"/>
          <w:color w:val="000000" w:themeColor="text1"/>
          <w:lang w:val="es-ES_tradnl"/>
        </w:rPr>
        <w:t xml:space="preserve"> fácil acceso a los</w:t>
      </w:r>
      <w:r w:rsidRPr="0002644C">
        <w:rPr>
          <w:rFonts w:ascii="Arial" w:hAnsi="Arial" w:cs="Arial"/>
          <w:lang w:val="es-ES_tradnl"/>
        </w:rPr>
        <w:t xml:space="preserve"> objetos de estudio.</w:t>
      </w:r>
    </w:p>
    <w:p w:rsidR="00991653" w:rsidRPr="0002644C" w:rsidRDefault="00991653" w:rsidP="00912B5C">
      <w:pPr>
        <w:autoSpaceDE w:val="0"/>
        <w:autoSpaceDN w:val="0"/>
        <w:adjustRightInd w:val="0"/>
        <w:spacing w:line="360" w:lineRule="auto"/>
        <w:jc w:val="both"/>
        <w:rPr>
          <w:rFonts w:ascii="Arial" w:hAnsi="Arial" w:cs="Arial"/>
          <w:lang w:val="es-ES_tradnl"/>
        </w:rPr>
      </w:pPr>
    </w:p>
    <w:p w:rsidR="00991653" w:rsidRPr="0002644C" w:rsidRDefault="00CB2EE9" w:rsidP="00963980">
      <w:pPr>
        <w:autoSpaceDE w:val="0"/>
        <w:autoSpaceDN w:val="0"/>
        <w:adjustRightInd w:val="0"/>
        <w:spacing w:line="360" w:lineRule="auto"/>
        <w:jc w:val="both"/>
        <w:rPr>
          <w:rFonts w:ascii="Arial" w:hAnsi="Arial" w:cs="Arial"/>
          <w:lang w:val="es-ES_tradnl"/>
        </w:rPr>
      </w:pPr>
      <w:r w:rsidRPr="00CB2EE9">
        <w:rPr>
          <w:rFonts w:ascii="Arial" w:hAnsi="Arial" w:cs="Arial"/>
          <w:color w:val="000000" w:themeColor="text1"/>
          <w:lang w:val="es-ES_tradnl"/>
        </w:rPr>
        <w:t>Se aplicaros</w:t>
      </w:r>
      <w:r w:rsidR="0063657A" w:rsidRPr="00CB2EE9">
        <w:rPr>
          <w:rFonts w:ascii="Arial" w:hAnsi="Arial" w:cs="Arial"/>
          <w:color w:val="000000" w:themeColor="text1"/>
          <w:lang w:val="es-ES_tradnl"/>
        </w:rPr>
        <w:t xml:space="preserve"> unas encuestas</w:t>
      </w:r>
      <w:r w:rsidR="00991653" w:rsidRPr="00CB2EE9">
        <w:rPr>
          <w:rFonts w:ascii="Arial" w:hAnsi="Arial" w:cs="Arial"/>
          <w:color w:val="000000" w:themeColor="text1"/>
          <w:lang w:val="es-ES_tradnl"/>
        </w:rPr>
        <w:t>,</w:t>
      </w:r>
      <w:r w:rsidR="009C6EB0" w:rsidRPr="00CB2EE9">
        <w:rPr>
          <w:rFonts w:ascii="Arial" w:hAnsi="Arial" w:cs="Arial"/>
          <w:color w:val="000000" w:themeColor="text1"/>
          <w:lang w:val="es-ES_tradnl"/>
        </w:rPr>
        <w:t xml:space="preserve"> </w:t>
      </w:r>
      <w:r w:rsidR="00991653" w:rsidRPr="00CB2EE9">
        <w:rPr>
          <w:rFonts w:ascii="Arial" w:hAnsi="Arial" w:cs="Arial"/>
          <w:color w:val="000000" w:themeColor="text1"/>
          <w:lang w:val="es-ES_tradnl"/>
        </w:rPr>
        <w:t>a un determinado grupo de estudiantes como prueba piloto del</w:t>
      </w:r>
      <w:r w:rsidR="00991653" w:rsidRPr="0002644C">
        <w:rPr>
          <w:rFonts w:ascii="Arial" w:hAnsi="Arial" w:cs="Arial"/>
          <w:lang w:val="es-ES_tradnl"/>
        </w:rPr>
        <w:t xml:space="preserve"> uso y beneficios de la plataforma “</w:t>
      </w:r>
      <w:proofErr w:type="spellStart"/>
      <w:r w:rsidR="00991653" w:rsidRPr="0002644C">
        <w:rPr>
          <w:rFonts w:ascii="Arial" w:hAnsi="Arial" w:cs="Arial"/>
          <w:lang w:val="es-ES_tradnl"/>
        </w:rPr>
        <w:t>moodle</w:t>
      </w:r>
      <w:proofErr w:type="spellEnd"/>
      <w:r w:rsidR="00991653" w:rsidRPr="0002644C">
        <w:rPr>
          <w:rFonts w:ascii="Arial" w:hAnsi="Arial" w:cs="Arial"/>
          <w:lang w:val="es-ES_tradnl"/>
        </w:rPr>
        <w:t>”</w:t>
      </w:r>
      <w:r w:rsidR="009C6EB0" w:rsidRPr="0002644C">
        <w:rPr>
          <w:rFonts w:ascii="Arial" w:hAnsi="Arial" w:cs="Arial"/>
          <w:lang w:val="es-ES_tradnl"/>
        </w:rPr>
        <w:t>, mismos que mostrara</w:t>
      </w:r>
      <w:r w:rsidR="00991653" w:rsidRPr="0002644C">
        <w:rPr>
          <w:rFonts w:ascii="Arial" w:hAnsi="Arial" w:cs="Arial"/>
          <w:lang w:val="es-ES_tradnl"/>
        </w:rPr>
        <w:t xml:space="preserve">n información valiosa para tomar decisiones en cuanto </w:t>
      </w:r>
      <w:r w:rsidR="006D1048" w:rsidRPr="0002644C">
        <w:rPr>
          <w:rFonts w:ascii="Arial" w:hAnsi="Arial" w:cs="Arial"/>
          <w:lang w:val="es-ES_tradnl"/>
        </w:rPr>
        <w:t>a</w:t>
      </w:r>
      <w:r w:rsidR="00991653" w:rsidRPr="0002644C">
        <w:rPr>
          <w:rFonts w:ascii="Arial" w:hAnsi="Arial" w:cs="Arial"/>
          <w:lang w:val="es-ES_tradnl"/>
        </w:rPr>
        <w:t>:</w:t>
      </w:r>
    </w:p>
    <w:p w:rsidR="00991653" w:rsidRPr="0002644C" w:rsidRDefault="00991653" w:rsidP="00991653">
      <w:pPr>
        <w:autoSpaceDE w:val="0"/>
        <w:autoSpaceDN w:val="0"/>
        <w:adjustRightInd w:val="0"/>
        <w:spacing w:line="360" w:lineRule="auto"/>
        <w:ind w:firstLine="567"/>
        <w:jc w:val="both"/>
        <w:rPr>
          <w:rFonts w:ascii="Arial" w:hAnsi="Arial" w:cs="Arial"/>
          <w:lang w:val="es-ES_tradnl"/>
        </w:rPr>
      </w:pPr>
    </w:p>
    <w:p w:rsidR="00991653" w:rsidRPr="0002644C" w:rsidRDefault="00991653" w:rsidP="00991653">
      <w:pPr>
        <w:numPr>
          <w:ilvl w:val="0"/>
          <w:numId w:val="11"/>
        </w:num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Mejoras de contenidos temáticos,</w:t>
      </w:r>
    </w:p>
    <w:p w:rsidR="00991653" w:rsidRPr="0002644C" w:rsidRDefault="00991653" w:rsidP="00991653">
      <w:pPr>
        <w:numPr>
          <w:ilvl w:val="0"/>
          <w:numId w:val="11"/>
        </w:num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Mejor uso de infraestructura</w:t>
      </w:r>
    </w:p>
    <w:p w:rsidR="00991653" w:rsidRPr="0002644C" w:rsidRDefault="00991653" w:rsidP="00991653">
      <w:pPr>
        <w:numPr>
          <w:ilvl w:val="1"/>
          <w:numId w:val="11"/>
        </w:num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Por el alto índice de audiencia,</w:t>
      </w:r>
    </w:p>
    <w:p w:rsidR="00991653" w:rsidRPr="0002644C" w:rsidRDefault="00991653" w:rsidP="00991653">
      <w:pPr>
        <w:numPr>
          <w:ilvl w:val="1"/>
          <w:numId w:val="11"/>
        </w:num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Servicio de internet.</w:t>
      </w:r>
    </w:p>
    <w:p w:rsidR="00991653" w:rsidRPr="0002644C" w:rsidRDefault="00991653" w:rsidP="00991653">
      <w:pPr>
        <w:numPr>
          <w:ilvl w:val="0"/>
          <w:numId w:val="11"/>
        </w:num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Respuesta aceptable del uso de la plataforma.</w:t>
      </w:r>
    </w:p>
    <w:p w:rsidR="001B0488" w:rsidRPr="0002644C" w:rsidRDefault="001B0488" w:rsidP="002706CA">
      <w:pPr>
        <w:pStyle w:val="Sinespaciado"/>
        <w:spacing w:line="360" w:lineRule="auto"/>
        <w:ind w:firstLine="567"/>
        <w:jc w:val="both"/>
        <w:rPr>
          <w:rFonts w:ascii="Arial" w:hAnsi="Arial" w:cs="Arial"/>
          <w:sz w:val="24"/>
          <w:szCs w:val="24"/>
          <w:lang w:val="es-ES_tradnl"/>
        </w:rPr>
      </w:pPr>
    </w:p>
    <w:p w:rsidR="009E2357" w:rsidRPr="0002644C" w:rsidRDefault="009E2357" w:rsidP="00963980">
      <w:p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En base a los instrumentos de medición podremos recolectar y registrar la información. Estos se escriben a continuación.</w:t>
      </w:r>
    </w:p>
    <w:p w:rsidR="009E2357" w:rsidRPr="0002644C" w:rsidRDefault="009E2357" w:rsidP="009E2357">
      <w:pPr>
        <w:autoSpaceDE w:val="0"/>
        <w:autoSpaceDN w:val="0"/>
        <w:adjustRightInd w:val="0"/>
        <w:spacing w:line="360" w:lineRule="auto"/>
        <w:ind w:firstLine="567"/>
        <w:jc w:val="both"/>
        <w:rPr>
          <w:rFonts w:ascii="Arial" w:hAnsi="Arial" w:cs="Arial"/>
          <w:lang w:val="es-ES_tradnl"/>
        </w:rPr>
      </w:pPr>
    </w:p>
    <w:p w:rsidR="009E2357" w:rsidRPr="0002644C" w:rsidRDefault="009E2357" w:rsidP="0022269C">
      <w:pPr>
        <w:numPr>
          <w:ilvl w:val="0"/>
          <w:numId w:val="34"/>
        </w:numPr>
        <w:autoSpaceDE w:val="0"/>
        <w:autoSpaceDN w:val="0"/>
        <w:adjustRightInd w:val="0"/>
        <w:spacing w:line="360" w:lineRule="auto"/>
        <w:ind w:left="851"/>
        <w:jc w:val="both"/>
        <w:rPr>
          <w:rFonts w:ascii="Arial" w:hAnsi="Arial" w:cs="Arial"/>
          <w:lang w:val="es-ES_tradnl"/>
        </w:rPr>
      </w:pPr>
      <w:r w:rsidRPr="0002644C">
        <w:rPr>
          <w:rFonts w:ascii="Arial" w:hAnsi="Arial" w:cs="Arial"/>
          <w:i/>
          <w:lang w:val="es-ES_tradnl"/>
        </w:rPr>
        <w:t>Observación</w:t>
      </w:r>
      <w:r w:rsidRPr="0002644C">
        <w:rPr>
          <w:rFonts w:ascii="Arial" w:hAnsi="Arial" w:cs="Arial"/>
          <w:lang w:val="es-ES_tradnl"/>
        </w:rPr>
        <w:t>, indispensable, desde la concepción de la inv</w:t>
      </w:r>
      <w:r w:rsidR="00FB5B2C">
        <w:rPr>
          <w:rFonts w:ascii="Arial" w:hAnsi="Arial" w:cs="Arial"/>
          <w:lang w:val="es-ES_tradnl"/>
        </w:rPr>
        <w:t>estigación, este instrumento permitió</w:t>
      </w:r>
      <w:r w:rsidRPr="0002644C">
        <w:rPr>
          <w:rFonts w:ascii="Arial" w:hAnsi="Arial" w:cs="Arial"/>
          <w:lang w:val="es-ES_tradnl"/>
        </w:rPr>
        <w:t xml:space="preserve"> verificar el comportamiento de los objetos de estudio antes, en el proceso y después de la investigación, mostrand</w:t>
      </w:r>
      <w:r w:rsidR="00FB5B2C">
        <w:rPr>
          <w:rFonts w:ascii="Arial" w:hAnsi="Arial" w:cs="Arial"/>
          <w:lang w:val="es-ES_tradnl"/>
        </w:rPr>
        <w:t>o los resultados de aceptación</w:t>
      </w:r>
      <w:r w:rsidRPr="0002644C">
        <w:rPr>
          <w:rFonts w:ascii="Arial" w:hAnsi="Arial" w:cs="Arial"/>
          <w:lang w:val="es-ES_tradnl"/>
        </w:rPr>
        <w:t xml:space="preserve"> </w:t>
      </w:r>
      <w:r w:rsidR="00FB5B2C">
        <w:rPr>
          <w:rFonts w:ascii="Arial" w:hAnsi="Arial" w:cs="Arial"/>
          <w:lang w:val="es-ES_tradnl"/>
        </w:rPr>
        <w:t>d</w:t>
      </w:r>
      <w:r w:rsidRPr="0002644C">
        <w:rPr>
          <w:rFonts w:ascii="Arial" w:hAnsi="Arial" w:cs="Arial"/>
          <w:lang w:val="es-ES_tradnl"/>
        </w:rPr>
        <w:t xml:space="preserve">el uso de las aulas virtuales. </w:t>
      </w:r>
    </w:p>
    <w:p w:rsidR="00F76523" w:rsidRPr="0002644C" w:rsidRDefault="009E2357" w:rsidP="0022269C">
      <w:pPr>
        <w:numPr>
          <w:ilvl w:val="0"/>
          <w:numId w:val="34"/>
        </w:numPr>
        <w:autoSpaceDE w:val="0"/>
        <w:autoSpaceDN w:val="0"/>
        <w:adjustRightInd w:val="0"/>
        <w:spacing w:line="360" w:lineRule="auto"/>
        <w:ind w:left="851"/>
        <w:jc w:val="both"/>
        <w:rPr>
          <w:rFonts w:ascii="Arial" w:hAnsi="Arial" w:cs="Arial"/>
          <w:lang w:val="es-ES_tradnl"/>
        </w:rPr>
      </w:pPr>
      <w:r w:rsidRPr="0002644C">
        <w:rPr>
          <w:rFonts w:ascii="Arial" w:hAnsi="Arial" w:cs="Arial"/>
          <w:i/>
          <w:lang w:val="es-ES_tradnl"/>
        </w:rPr>
        <w:t>Encuestas</w:t>
      </w:r>
      <w:r w:rsidR="00795D20">
        <w:rPr>
          <w:rFonts w:ascii="Arial" w:hAnsi="Arial" w:cs="Arial"/>
          <w:lang w:val="es-ES_tradnl"/>
        </w:rPr>
        <w:t>, permitió</w:t>
      </w:r>
      <w:r w:rsidRPr="0002644C">
        <w:rPr>
          <w:rFonts w:ascii="Arial" w:hAnsi="Arial" w:cs="Arial"/>
          <w:lang w:val="es-ES_tradnl"/>
        </w:rPr>
        <w:t xml:space="preserve"> obtener información de un numero alto de la población a estudiar, y las métricas que </w:t>
      </w:r>
      <w:r w:rsidR="00795D20">
        <w:rPr>
          <w:rFonts w:ascii="Arial" w:hAnsi="Arial" w:cs="Arial"/>
          <w:lang w:val="es-ES_tradnl"/>
        </w:rPr>
        <w:t>medio</w:t>
      </w:r>
      <w:r w:rsidRPr="0002644C">
        <w:rPr>
          <w:rFonts w:ascii="Arial" w:hAnsi="Arial" w:cs="Arial"/>
          <w:lang w:val="es-ES_tradnl"/>
        </w:rPr>
        <w:t xml:space="preserve"> la actitud de los informantes (estudiantes y docentes).</w:t>
      </w:r>
    </w:p>
    <w:p w:rsidR="009E2357" w:rsidRPr="0002644C" w:rsidRDefault="009E2357" w:rsidP="00795D20">
      <w:pPr>
        <w:pStyle w:val="Sinespaciado"/>
        <w:rPr>
          <w:lang w:val="es-ES_tradnl"/>
        </w:rPr>
      </w:pPr>
    </w:p>
    <w:p w:rsidR="009E2357" w:rsidRPr="0002644C" w:rsidRDefault="009E2357" w:rsidP="009E2357">
      <w:p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Una de las principales características de la aplicación de estos instrumentos es:</w:t>
      </w:r>
    </w:p>
    <w:p w:rsidR="009E2357" w:rsidRPr="0002644C" w:rsidRDefault="009E2357" w:rsidP="00795D20">
      <w:pPr>
        <w:pStyle w:val="Sinespaciado"/>
        <w:rPr>
          <w:lang w:val="es-ES_tradnl"/>
        </w:rPr>
      </w:pPr>
    </w:p>
    <w:p w:rsidR="009E2357" w:rsidRPr="0002644C" w:rsidRDefault="009E2357" w:rsidP="0022269C">
      <w:pPr>
        <w:numPr>
          <w:ilvl w:val="0"/>
          <w:numId w:val="35"/>
        </w:numPr>
        <w:autoSpaceDE w:val="0"/>
        <w:autoSpaceDN w:val="0"/>
        <w:adjustRightInd w:val="0"/>
        <w:spacing w:line="360" w:lineRule="auto"/>
        <w:ind w:left="851"/>
        <w:jc w:val="both"/>
        <w:rPr>
          <w:rFonts w:ascii="Arial" w:hAnsi="Arial" w:cs="Arial"/>
          <w:lang w:val="es-ES_tradnl"/>
        </w:rPr>
      </w:pPr>
      <w:r w:rsidRPr="0002644C">
        <w:rPr>
          <w:rFonts w:ascii="Arial" w:hAnsi="Arial" w:cs="Arial"/>
          <w:lang w:val="es-ES_tradnl"/>
        </w:rPr>
        <w:t>Aplicación a una muestra de estudiantes,</w:t>
      </w:r>
    </w:p>
    <w:p w:rsidR="009E2357" w:rsidRPr="0002644C" w:rsidRDefault="009E2357" w:rsidP="009E2357">
      <w:pPr>
        <w:numPr>
          <w:ilvl w:val="1"/>
          <w:numId w:val="35"/>
        </w:num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Un grupo de estudiantes, 2do. Semestre de la carrera de Ing. En Sistemas computacionales, grupo A, en el turno m</w:t>
      </w:r>
      <w:r w:rsidR="00795D20">
        <w:rPr>
          <w:rFonts w:ascii="Arial" w:hAnsi="Arial" w:cs="Arial"/>
          <w:lang w:val="es-ES_tradnl"/>
        </w:rPr>
        <w:t>atutino. Mismo que experimentaro</w:t>
      </w:r>
      <w:r w:rsidRPr="0002644C">
        <w:rPr>
          <w:rFonts w:ascii="Arial" w:hAnsi="Arial" w:cs="Arial"/>
          <w:lang w:val="es-ES_tradnl"/>
        </w:rPr>
        <w:t>n el proceso de la implementación de aulas virtuales en su formación académica, como una alternativa para mejorar su rendimiento y aprovechar las ventajas de estas.</w:t>
      </w:r>
    </w:p>
    <w:p w:rsidR="009E2357" w:rsidRPr="0002644C" w:rsidRDefault="009E2357" w:rsidP="0022269C">
      <w:pPr>
        <w:numPr>
          <w:ilvl w:val="0"/>
          <w:numId w:val="35"/>
        </w:numPr>
        <w:autoSpaceDE w:val="0"/>
        <w:autoSpaceDN w:val="0"/>
        <w:adjustRightInd w:val="0"/>
        <w:spacing w:line="360" w:lineRule="auto"/>
        <w:ind w:left="851"/>
        <w:jc w:val="both"/>
        <w:rPr>
          <w:rFonts w:ascii="Arial" w:hAnsi="Arial" w:cs="Arial"/>
          <w:lang w:val="es-ES_tradnl"/>
        </w:rPr>
      </w:pPr>
      <w:r w:rsidRPr="0002644C">
        <w:rPr>
          <w:rFonts w:ascii="Arial" w:hAnsi="Arial" w:cs="Arial"/>
          <w:lang w:val="es-ES_tradnl"/>
        </w:rPr>
        <w:t xml:space="preserve"> Y docentes de la academia de Informática y Sistemas Computacionales (3 docentes).</w:t>
      </w:r>
    </w:p>
    <w:p w:rsidR="009E2357" w:rsidRPr="0002644C" w:rsidRDefault="009E2357" w:rsidP="009E2357">
      <w:pPr>
        <w:numPr>
          <w:ilvl w:val="1"/>
          <w:numId w:val="35"/>
        </w:numPr>
        <w:autoSpaceDE w:val="0"/>
        <w:autoSpaceDN w:val="0"/>
        <w:adjustRightInd w:val="0"/>
        <w:spacing w:line="360" w:lineRule="auto"/>
        <w:jc w:val="both"/>
        <w:rPr>
          <w:rFonts w:ascii="Arial" w:hAnsi="Arial" w:cs="Arial"/>
          <w:lang w:val="es-ES_tradnl"/>
        </w:rPr>
      </w:pPr>
      <w:r w:rsidRPr="0002644C">
        <w:rPr>
          <w:rFonts w:ascii="Arial" w:hAnsi="Arial" w:cs="Arial"/>
          <w:lang w:val="es-ES_tradnl"/>
        </w:rPr>
        <w:t xml:space="preserve">Los docentes involucrados, están en el proceso de utilizar objetos de aprendizajes, es decir; están inmersos en la temática base, así como pertenecer a una academia donde las </w:t>
      </w:r>
      <w:proofErr w:type="spellStart"/>
      <w:r w:rsidRPr="0002644C">
        <w:rPr>
          <w:rFonts w:ascii="Arial" w:hAnsi="Arial" w:cs="Arial"/>
          <w:lang w:val="es-ES_tradnl"/>
        </w:rPr>
        <w:t>TIC’s</w:t>
      </w:r>
      <w:proofErr w:type="spellEnd"/>
      <w:r w:rsidRPr="0002644C">
        <w:rPr>
          <w:rFonts w:ascii="Arial" w:hAnsi="Arial" w:cs="Arial"/>
          <w:lang w:val="es-ES_tradnl"/>
        </w:rPr>
        <w:t xml:space="preserve"> son parte esencial y normal en su vida cotidiana.</w:t>
      </w:r>
    </w:p>
    <w:p w:rsidR="002706CA" w:rsidRPr="00AE1734" w:rsidRDefault="002706CA" w:rsidP="00AE1734">
      <w:pPr>
        <w:pStyle w:val="Sinespaciado"/>
      </w:pPr>
    </w:p>
    <w:p w:rsidR="007D33B1" w:rsidRPr="0002644C" w:rsidRDefault="00BD4193" w:rsidP="00A571DA">
      <w:pPr>
        <w:pStyle w:val="Ttulo1"/>
        <w:rPr>
          <w:rFonts w:ascii="Arial" w:hAnsi="Arial" w:cs="Arial"/>
          <w:color w:val="auto"/>
          <w:sz w:val="24"/>
          <w:szCs w:val="24"/>
          <w:lang w:val="es-ES"/>
        </w:rPr>
      </w:pPr>
      <w:r w:rsidRPr="0002644C">
        <w:rPr>
          <w:rFonts w:ascii="Arial" w:hAnsi="Arial" w:cs="Arial"/>
          <w:color w:val="auto"/>
          <w:sz w:val="24"/>
          <w:szCs w:val="24"/>
          <w:lang w:val="es-ES"/>
        </w:rPr>
        <w:t>Conclusiones y Perspectivas</w:t>
      </w:r>
      <w:r w:rsidR="007D33B1" w:rsidRPr="0002644C">
        <w:rPr>
          <w:rFonts w:ascii="Arial" w:hAnsi="Arial" w:cs="Arial"/>
          <w:color w:val="auto"/>
          <w:sz w:val="24"/>
          <w:szCs w:val="24"/>
          <w:lang w:val="es-ES"/>
        </w:rPr>
        <w:t>.</w:t>
      </w:r>
    </w:p>
    <w:p w:rsidR="007D33B1" w:rsidRPr="0002644C" w:rsidRDefault="007D33B1" w:rsidP="00AC2830">
      <w:pPr>
        <w:pStyle w:val="Sinespaciado"/>
        <w:spacing w:line="360" w:lineRule="auto"/>
        <w:rPr>
          <w:rFonts w:ascii="Arial" w:hAnsi="Arial" w:cs="Arial"/>
          <w:sz w:val="24"/>
          <w:szCs w:val="24"/>
          <w:lang w:val="es-ES"/>
        </w:rPr>
      </w:pPr>
    </w:p>
    <w:p w:rsidR="00794FDE" w:rsidRPr="0002644C" w:rsidRDefault="00794FDE" w:rsidP="00963980">
      <w:pPr>
        <w:pStyle w:val="Sinespaciado"/>
        <w:spacing w:line="360" w:lineRule="auto"/>
        <w:jc w:val="both"/>
        <w:rPr>
          <w:rFonts w:ascii="Arial" w:eastAsia="Times New Roman" w:hAnsi="Arial" w:cs="Arial"/>
          <w:sz w:val="24"/>
          <w:szCs w:val="24"/>
          <w:lang w:val="es-ES_tradnl"/>
        </w:rPr>
      </w:pPr>
      <w:r w:rsidRPr="0002644C">
        <w:rPr>
          <w:rFonts w:ascii="Arial" w:eastAsia="Times New Roman" w:hAnsi="Arial" w:cs="Arial"/>
          <w:sz w:val="24"/>
          <w:szCs w:val="24"/>
          <w:lang w:val="es-ES_tradnl"/>
        </w:rPr>
        <w:t>El desarrollo de las TIC ha hecho posible la creación de herramientas y recursos pedagógicos tales como el aula virtual; La combinación entre aula presencial y virtual significa una verdadera mejora para la práctica docente. En Internet se abren nuevas posibilidades de aprendizaje y enseñanza. No obstante, el docente que quiere mejorar su práctica debe aprender a sacar provecho de ambos espacios pedagógicos.</w:t>
      </w:r>
    </w:p>
    <w:p w:rsidR="00794FDE" w:rsidRPr="0002644C" w:rsidRDefault="00794FDE" w:rsidP="00963980">
      <w:pPr>
        <w:pStyle w:val="Sinespaciado"/>
        <w:spacing w:line="360" w:lineRule="auto"/>
        <w:jc w:val="both"/>
        <w:rPr>
          <w:rFonts w:ascii="Arial" w:hAnsi="Arial" w:cs="Arial"/>
          <w:sz w:val="24"/>
          <w:szCs w:val="24"/>
          <w:lang w:val="es-ES_tradnl"/>
        </w:rPr>
      </w:pPr>
      <w:r w:rsidRPr="0002644C">
        <w:rPr>
          <w:rFonts w:ascii="Arial" w:hAnsi="Arial" w:cs="Arial"/>
          <w:sz w:val="24"/>
          <w:szCs w:val="24"/>
          <w:lang w:val="es-ES_tradnl"/>
        </w:rPr>
        <w:t xml:space="preserve">El uso de la plataforma, es una elección para la transformación de los procesos de enseñanza – aprendizaje que se utilizan en el </w:t>
      </w:r>
      <w:proofErr w:type="spellStart"/>
      <w:r w:rsidRPr="0002644C">
        <w:rPr>
          <w:rFonts w:ascii="Arial" w:hAnsi="Arial" w:cs="Arial"/>
          <w:sz w:val="24"/>
          <w:szCs w:val="24"/>
          <w:lang w:val="es-ES_tradnl"/>
        </w:rPr>
        <w:t>ITSCe</w:t>
      </w:r>
      <w:proofErr w:type="spellEnd"/>
      <w:r w:rsidRPr="0002644C">
        <w:rPr>
          <w:rFonts w:ascii="Arial" w:hAnsi="Arial" w:cs="Arial"/>
          <w:sz w:val="24"/>
          <w:szCs w:val="24"/>
          <w:lang w:val="es-ES_tradnl"/>
        </w:rPr>
        <w:t>, ya que contiene una variedad de innovaciones en cuanto a las mejoras educativas, resultado del uso y tratamiento de la información, en un nuevo ambiente basado en las TI y bajo las tutorías presenciales del decente. La aplicación de “</w:t>
      </w:r>
      <w:proofErr w:type="spellStart"/>
      <w:r w:rsidRPr="0002644C">
        <w:rPr>
          <w:rFonts w:ascii="Arial" w:hAnsi="Arial" w:cs="Arial"/>
          <w:sz w:val="24"/>
          <w:szCs w:val="24"/>
          <w:lang w:val="es-ES_tradnl"/>
        </w:rPr>
        <w:t>moodle</w:t>
      </w:r>
      <w:proofErr w:type="spellEnd"/>
      <w:r w:rsidRPr="0002644C">
        <w:rPr>
          <w:rFonts w:ascii="Arial" w:hAnsi="Arial" w:cs="Arial"/>
          <w:sz w:val="24"/>
          <w:szCs w:val="24"/>
          <w:lang w:val="es-ES_tradnl"/>
        </w:rPr>
        <w:t xml:space="preserve">”, en la comunidad estudiantil del </w:t>
      </w:r>
      <w:proofErr w:type="spellStart"/>
      <w:r w:rsidRPr="0002644C">
        <w:rPr>
          <w:rFonts w:ascii="Arial" w:hAnsi="Arial" w:cs="Arial"/>
          <w:sz w:val="24"/>
          <w:szCs w:val="24"/>
          <w:lang w:val="es-ES_tradnl"/>
        </w:rPr>
        <w:t>ITSCe</w:t>
      </w:r>
      <w:proofErr w:type="spellEnd"/>
      <w:r w:rsidRPr="0002644C">
        <w:rPr>
          <w:rFonts w:ascii="Arial" w:hAnsi="Arial" w:cs="Arial"/>
          <w:sz w:val="24"/>
          <w:szCs w:val="24"/>
          <w:lang w:val="es-ES_tradnl"/>
        </w:rPr>
        <w:t xml:space="preserve">, </w:t>
      </w:r>
      <w:r w:rsidR="00D30864" w:rsidRPr="0002644C">
        <w:rPr>
          <w:rFonts w:ascii="Arial" w:hAnsi="Arial" w:cs="Arial"/>
          <w:sz w:val="24"/>
          <w:szCs w:val="24"/>
          <w:lang w:val="es-ES_tradnl"/>
        </w:rPr>
        <w:t>permitirá</w:t>
      </w:r>
      <w:r w:rsidRPr="0002644C">
        <w:rPr>
          <w:rFonts w:ascii="Arial" w:hAnsi="Arial" w:cs="Arial"/>
          <w:sz w:val="24"/>
          <w:szCs w:val="24"/>
          <w:lang w:val="es-ES_tradnl"/>
        </w:rPr>
        <w:t xml:space="preserve"> la experiencia obtenida en cuanto a la exposición de los objetos de aprendizaje en línea, donde se muestra la aplicación de las TI, “</w:t>
      </w:r>
      <w:proofErr w:type="spellStart"/>
      <w:r w:rsidRPr="0002644C">
        <w:rPr>
          <w:rFonts w:ascii="Arial" w:hAnsi="Arial" w:cs="Arial"/>
          <w:sz w:val="24"/>
          <w:szCs w:val="24"/>
          <w:lang w:val="es-ES_tradnl"/>
        </w:rPr>
        <w:t>moodle</w:t>
      </w:r>
      <w:proofErr w:type="spellEnd"/>
      <w:r w:rsidRPr="0002644C">
        <w:rPr>
          <w:rFonts w:ascii="Arial" w:hAnsi="Arial" w:cs="Arial"/>
          <w:sz w:val="24"/>
          <w:szCs w:val="24"/>
          <w:lang w:val="es-ES_tradnl"/>
        </w:rPr>
        <w:t>” en las carrer</w:t>
      </w:r>
      <w:r w:rsidR="006919BA" w:rsidRPr="0002644C">
        <w:rPr>
          <w:rFonts w:ascii="Arial" w:hAnsi="Arial" w:cs="Arial"/>
          <w:sz w:val="24"/>
          <w:szCs w:val="24"/>
          <w:lang w:val="es-ES_tradnl"/>
        </w:rPr>
        <w:t xml:space="preserve">as que oferta el </w:t>
      </w:r>
      <w:proofErr w:type="spellStart"/>
      <w:r w:rsidR="006919BA" w:rsidRPr="0002644C">
        <w:rPr>
          <w:rFonts w:ascii="Arial" w:hAnsi="Arial" w:cs="Arial"/>
          <w:sz w:val="24"/>
          <w:szCs w:val="24"/>
          <w:lang w:val="es-ES_tradnl"/>
        </w:rPr>
        <w:t>ITSCe</w:t>
      </w:r>
      <w:proofErr w:type="spellEnd"/>
      <w:r w:rsidR="006919BA" w:rsidRPr="0002644C">
        <w:rPr>
          <w:rFonts w:ascii="Arial" w:hAnsi="Arial" w:cs="Arial"/>
          <w:sz w:val="24"/>
          <w:szCs w:val="24"/>
          <w:lang w:val="es-ES_tradnl"/>
        </w:rPr>
        <w:t xml:space="preserve">, permitirá </w:t>
      </w:r>
      <w:r w:rsidRPr="0002644C">
        <w:rPr>
          <w:rFonts w:ascii="Arial" w:hAnsi="Arial" w:cs="Arial"/>
          <w:sz w:val="24"/>
          <w:szCs w:val="24"/>
          <w:lang w:val="es-ES_tradnl"/>
        </w:rPr>
        <w:t>ventajas académicas competitivas ya que utiliza teorías de aprendizaje, como el Constructivismo, en función a los Estudiantes.</w:t>
      </w:r>
      <w:r w:rsidR="006919BA" w:rsidRPr="0002644C">
        <w:rPr>
          <w:rFonts w:ascii="Arial" w:hAnsi="Arial" w:cs="Arial"/>
          <w:sz w:val="24"/>
          <w:szCs w:val="24"/>
          <w:lang w:val="es-ES_tradnl"/>
        </w:rPr>
        <w:t xml:space="preserve"> </w:t>
      </w:r>
    </w:p>
    <w:p w:rsidR="006919BA" w:rsidRPr="0002644C" w:rsidRDefault="00794FDE" w:rsidP="00963980">
      <w:pPr>
        <w:pStyle w:val="Sinespaciado"/>
        <w:spacing w:line="360" w:lineRule="auto"/>
        <w:jc w:val="both"/>
        <w:rPr>
          <w:rFonts w:ascii="Arial" w:hAnsi="Arial" w:cs="Arial"/>
          <w:sz w:val="24"/>
          <w:szCs w:val="24"/>
          <w:lang w:val="es-ES_tradnl"/>
        </w:rPr>
      </w:pPr>
      <w:r w:rsidRPr="0002644C">
        <w:rPr>
          <w:rFonts w:ascii="Arial" w:hAnsi="Arial" w:cs="Arial"/>
          <w:sz w:val="24"/>
          <w:szCs w:val="24"/>
          <w:lang w:val="es-ES_tradnl"/>
        </w:rPr>
        <w:t>La estructura general adoptada del “</w:t>
      </w:r>
      <w:proofErr w:type="spellStart"/>
      <w:r w:rsidRPr="0002644C">
        <w:rPr>
          <w:rFonts w:ascii="Arial" w:hAnsi="Arial" w:cs="Arial"/>
          <w:sz w:val="24"/>
          <w:szCs w:val="24"/>
          <w:lang w:val="es-ES_tradnl"/>
        </w:rPr>
        <w:t>moodle</w:t>
      </w:r>
      <w:proofErr w:type="spellEnd"/>
      <w:r w:rsidRPr="0002644C">
        <w:rPr>
          <w:rFonts w:ascii="Arial" w:hAnsi="Arial" w:cs="Arial"/>
          <w:sz w:val="24"/>
          <w:szCs w:val="24"/>
          <w:lang w:val="es-ES_tradnl"/>
        </w:rPr>
        <w:t>”, aplicada y evaluada, permite apreciar las bondades de la misma, y puede ser generalizada para una gran cantidad de cursos.</w:t>
      </w:r>
    </w:p>
    <w:p w:rsidR="006919BA" w:rsidRPr="0002644C" w:rsidRDefault="00794FDE" w:rsidP="00963980">
      <w:pPr>
        <w:pStyle w:val="Sinespaciado"/>
        <w:spacing w:line="360" w:lineRule="auto"/>
        <w:jc w:val="both"/>
        <w:rPr>
          <w:rFonts w:ascii="Arial" w:hAnsi="Arial" w:cs="Arial"/>
          <w:sz w:val="24"/>
          <w:szCs w:val="24"/>
          <w:lang w:val="es-ES_tradnl"/>
        </w:rPr>
      </w:pPr>
      <w:r w:rsidRPr="0002644C">
        <w:rPr>
          <w:rFonts w:ascii="Arial" w:hAnsi="Arial" w:cs="Arial"/>
          <w:sz w:val="24"/>
          <w:szCs w:val="24"/>
          <w:lang w:val="es-ES_tradnl"/>
        </w:rPr>
        <w:t xml:space="preserve">El contraste en la aplicación del aula virtual, en las carreras del </w:t>
      </w:r>
      <w:proofErr w:type="spellStart"/>
      <w:r w:rsidRPr="0002644C">
        <w:rPr>
          <w:rFonts w:ascii="Arial" w:hAnsi="Arial" w:cs="Arial"/>
          <w:sz w:val="24"/>
          <w:szCs w:val="24"/>
          <w:lang w:val="es-ES_tradnl"/>
        </w:rPr>
        <w:t>ITSCe</w:t>
      </w:r>
      <w:proofErr w:type="spellEnd"/>
      <w:r w:rsidRPr="0002644C">
        <w:rPr>
          <w:rFonts w:ascii="Arial" w:hAnsi="Arial" w:cs="Arial"/>
          <w:sz w:val="24"/>
          <w:szCs w:val="24"/>
          <w:lang w:val="es-ES_tradnl"/>
        </w:rPr>
        <w:t>, permite demostrar que pueden existir adaptaciones de aula virtual, regidos por las características propias de cada materia, pero que no contradicen la esencia y fundamentación ofrecida de la plataforma.</w:t>
      </w:r>
      <w:r w:rsidR="006919BA" w:rsidRPr="0002644C">
        <w:rPr>
          <w:rFonts w:ascii="Arial" w:hAnsi="Arial" w:cs="Arial"/>
          <w:sz w:val="24"/>
          <w:szCs w:val="24"/>
          <w:lang w:val="es-ES_tradnl"/>
        </w:rPr>
        <w:t xml:space="preserve"> </w:t>
      </w:r>
      <w:r w:rsidRPr="0002644C">
        <w:rPr>
          <w:rFonts w:ascii="Arial" w:hAnsi="Arial" w:cs="Arial"/>
          <w:sz w:val="24"/>
          <w:szCs w:val="24"/>
          <w:lang w:val="es-ES_tradnl"/>
        </w:rPr>
        <w:t>El “</w:t>
      </w:r>
      <w:proofErr w:type="spellStart"/>
      <w:r w:rsidRPr="0002644C">
        <w:rPr>
          <w:rFonts w:ascii="Arial" w:hAnsi="Arial" w:cs="Arial"/>
          <w:sz w:val="24"/>
          <w:szCs w:val="24"/>
          <w:lang w:val="es-ES_tradnl"/>
        </w:rPr>
        <w:t>moodle</w:t>
      </w:r>
      <w:proofErr w:type="spellEnd"/>
      <w:r w:rsidRPr="0002644C">
        <w:rPr>
          <w:rFonts w:ascii="Arial" w:hAnsi="Arial" w:cs="Arial"/>
          <w:sz w:val="24"/>
          <w:szCs w:val="24"/>
          <w:lang w:val="es-ES_tradnl"/>
        </w:rPr>
        <w:t>” establece un nuevo tipo de estudiante, con nuevas habilidades y con nuevos estilos de aprendizaje.</w:t>
      </w:r>
    </w:p>
    <w:p w:rsidR="00794FDE" w:rsidRPr="0002644C" w:rsidRDefault="00794FDE" w:rsidP="00963980">
      <w:pPr>
        <w:pStyle w:val="Sinespaciado"/>
        <w:spacing w:line="360" w:lineRule="auto"/>
        <w:jc w:val="both"/>
        <w:rPr>
          <w:rFonts w:ascii="Arial" w:hAnsi="Arial" w:cs="Arial"/>
          <w:sz w:val="24"/>
          <w:szCs w:val="24"/>
          <w:lang w:val="es-ES_tradnl"/>
        </w:rPr>
      </w:pPr>
      <w:r w:rsidRPr="0002644C">
        <w:rPr>
          <w:rFonts w:ascii="Arial" w:hAnsi="Arial" w:cs="Arial"/>
          <w:sz w:val="24"/>
          <w:szCs w:val="24"/>
          <w:lang w:val="es-ES_tradnl"/>
        </w:rPr>
        <w:t>La implementación de esta herramienta permite al docente, la creación de nuevos materiales didácticos autónomos, publicados en la red Internet, y con todas las posibilidades de actualización y revisión instantánea.</w:t>
      </w:r>
    </w:p>
    <w:p w:rsidR="00794FDE" w:rsidRPr="00EF2174" w:rsidRDefault="00794FDE" w:rsidP="00EF2174">
      <w:pPr>
        <w:pStyle w:val="Sinespaciado"/>
        <w:spacing w:line="360" w:lineRule="auto"/>
        <w:jc w:val="both"/>
        <w:rPr>
          <w:rFonts w:ascii="Arial" w:hAnsi="Arial" w:cs="Arial"/>
          <w:sz w:val="24"/>
          <w:szCs w:val="24"/>
          <w:lang w:val="es-ES_tradnl"/>
        </w:rPr>
      </w:pPr>
      <w:r w:rsidRPr="00EF2174">
        <w:rPr>
          <w:rFonts w:ascii="Arial" w:hAnsi="Arial" w:cs="Arial"/>
          <w:sz w:val="24"/>
          <w:szCs w:val="24"/>
          <w:lang w:val="es-ES_tradnl"/>
        </w:rPr>
        <w:t>En base al estudio obtenido, se muestran algunas recomendaciones que se deben tomar en cuenta.</w:t>
      </w:r>
      <w:r w:rsidR="00EF2174" w:rsidRPr="00EF2174">
        <w:rPr>
          <w:rFonts w:ascii="Arial" w:hAnsi="Arial" w:cs="Arial"/>
          <w:sz w:val="24"/>
          <w:szCs w:val="24"/>
          <w:lang w:val="es-ES_tradnl"/>
        </w:rPr>
        <w:t xml:space="preserve"> </w:t>
      </w:r>
      <w:r w:rsidRPr="00EF2174">
        <w:rPr>
          <w:rFonts w:ascii="Arial" w:hAnsi="Arial" w:cs="Arial"/>
          <w:sz w:val="24"/>
          <w:szCs w:val="24"/>
          <w:lang w:val="es-ES_tradnl"/>
        </w:rPr>
        <w:t>Incorporar un equipo interdisciplinario, docentes, programadores web, asesores, estudiantes, para el desarrollo sostenido de nuevas aulas virtuales.</w:t>
      </w:r>
      <w:r w:rsidR="00EF2174" w:rsidRPr="00EF2174">
        <w:rPr>
          <w:rFonts w:ascii="Arial" w:hAnsi="Arial" w:cs="Arial"/>
          <w:sz w:val="24"/>
          <w:szCs w:val="24"/>
          <w:lang w:val="es-ES_tradnl"/>
        </w:rPr>
        <w:t xml:space="preserve"> </w:t>
      </w:r>
      <w:r w:rsidRPr="00EF2174">
        <w:rPr>
          <w:rFonts w:ascii="Arial" w:hAnsi="Arial" w:cs="Arial"/>
          <w:sz w:val="24"/>
          <w:szCs w:val="24"/>
          <w:lang w:val="es-ES_tradnl"/>
        </w:rPr>
        <w:t>El uso de las aulas virtuales, tiene que ser vista como un complemento de las clases presenciales (ya que este e</w:t>
      </w:r>
      <w:r w:rsidR="006919BA" w:rsidRPr="00EF2174">
        <w:rPr>
          <w:rFonts w:ascii="Arial" w:hAnsi="Arial" w:cs="Arial"/>
          <w:sz w:val="24"/>
          <w:szCs w:val="24"/>
          <w:lang w:val="es-ES_tradnl"/>
        </w:rPr>
        <w:t>s el enfoque de este trabajo</w:t>
      </w:r>
      <w:r w:rsidRPr="00EF2174">
        <w:rPr>
          <w:rFonts w:ascii="Arial" w:hAnsi="Arial" w:cs="Arial"/>
          <w:sz w:val="24"/>
          <w:szCs w:val="24"/>
          <w:lang w:val="es-ES_tradnl"/>
        </w:rPr>
        <w:t>), ya que esta permitirá motivar la profundización de los temas ofrecidos.</w:t>
      </w:r>
    </w:p>
    <w:p w:rsidR="003E64C4" w:rsidRDefault="003E64C4" w:rsidP="003E64C4">
      <w:pPr>
        <w:pStyle w:val="Sinespaciado"/>
        <w:rPr>
          <w:lang w:val="es-ES"/>
        </w:rPr>
      </w:pPr>
    </w:p>
    <w:p w:rsidR="007D33B1" w:rsidRPr="0002644C" w:rsidRDefault="007D33B1" w:rsidP="00A571DA">
      <w:pPr>
        <w:pStyle w:val="Ttulo1"/>
        <w:rPr>
          <w:rFonts w:ascii="Arial" w:hAnsi="Arial" w:cs="Arial"/>
          <w:color w:val="auto"/>
          <w:sz w:val="24"/>
          <w:szCs w:val="24"/>
          <w:lang w:val="es-ES"/>
        </w:rPr>
      </w:pPr>
      <w:r w:rsidRPr="0002644C">
        <w:rPr>
          <w:rFonts w:ascii="Arial" w:hAnsi="Arial" w:cs="Arial"/>
          <w:color w:val="auto"/>
          <w:sz w:val="24"/>
          <w:szCs w:val="24"/>
          <w:lang w:val="es-ES"/>
        </w:rPr>
        <w:t>Bibliografía.</w:t>
      </w:r>
    </w:p>
    <w:p w:rsidR="007D33B1" w:rsidRPr="0002644C" w:rsidRDefault="007D33B1" w:rsidP="00AC2830">
      <w:pPr>
        <w:pStyle w:val="Sinespaciado"/>
        <w:spacing w:line="360" w:lineRule="auto"/>
        <w:rPr>
          <w:rFonts w:ascii="Arial" w:hAnsi="Arial" w:cs="Arial"/>
          <w:sz w:val="24"/>
          <w:szCs w:val="24"/>
          <w:lang w:val="es-ES"/>
        </w:rPr>
      </w:pPr>
    </w:p>
    <w:p w:rsidR="00794FDE" w:rsidRPr="00EF2174" w:rsidRDefault="00794FDE" w:rsidP="00794FDE">
      <w:pPr>
        <w:spacing w:line="360" w:lineRule="auto"/>
        <w:ind w:left="360" w:hanging="360"/>
        <w:jc w:val="both"/>
        <w:rPr>
          <w:rFonts w:ascii="Arial" w:hAnsi="Arial" w:cs="Arial"/>
          <w:sz w:val="22"/>
          <w:lang w:val="es-ES_tradnl"/>
        </w:rPr>
      </w:pPr>
      <w:r w:rsidRPr="00EF2174">
        <w:rPr>
          <w:rFonts w:ascii="Arial" w:hAnsi="Arial" w:cs="Arial"/>
          <w:sz w:val="22"/>
          <w:lang w:val="es-ES_tradnl"/>
        </w:rPr>
        <w:t xml:space="preserve">Barbera, E. &amp; </w:t>
      </w:r>
      <w:proofErr w:type="spellStart"/>
      <w:r w:rsidRPr="00EF2174">
        <w:rPr>
          <w:rFonts w:ascii="Arial" w:hAnsi="Arial" w:cs="Arial"/>
          <w:sz w:val="22"/>
          <w:lang w:val="es-ES_tradnl"/>
        </w:rPr>
        <w:t>Badia</w:t>
      </w:r>
      <w:proofErr w:type="spellEnd"/>
      <w:r w:rsidRPr="00EF2174">
        <w:rPr>
          <w:rFonts w:ascii="Arial" w:hAnsi="Arial" w:cs="Arial"/>
          <w:sz w:val="22"/>
          <w:lang w:val="es-ES_tradnl"/>
        </w:rPr>
        <w:t xml:space="preserve">, A. (2005). </w:t>
      </w:r>
      <w:r w:rsidRPr="00EF2174">
        <w:rPr>
          <w:rFonts w:ascii="Arial" w:hAnsi="Arial" w:cs="Arial"/>
          <w:i/>
          <w:sz w:val="22"/>
          <w:lang w:val="es-ES_tradnl"/>
        </w:rPr>
        <w:t>Hacia el Aula Virtual: Actividades de Enseñanza y Aprendizaje en la Red.</w:t>
      </w:r>
      <w:r w:rsidRPr="00EF2174">
        <w:rPr>
          <w:rFonts w:ascii="Arial" w:hAnsi="Arial" w:cs="Arial"/>
          <w:sz w:val="22"/>
          <w:lang w:val="es-ES_tradnl"/>
        </w:rPr>
        <w:t xml:space="preserve"> Revista Iberoamericana de Educación (</w:t>
      </w:r>
      <w:proofErr w:type="spellStart"/>
      <w:r w:rsidRPr="00EF2174">
        <w:rPr>
          <w:rFonts w:ascii="Arial" w:hAnsi="Arial" w:cs="Arial"/>
          <w:sz w:val="22"/>
          <w:lang w:val="es-ES_tradnl"/>
        </w:rPr>
        <w:t>ISSN</w:t>
      </w:r>
      <w:proofErr w:type="spellEnd"/>
      <w:r w:rsidRPr="00EF2174">
        <w:rPr>
          <w:rFonts w:ascii="Arial" w:hAnsi="Arial" w:cs="Arial"/>
          <w:sz w:val="22"/>
          <w:lang w:val="es-ES_tradnl"/>
        </w:rPr>
        <w:t>: 1681-5653). Revisada el 22 de Abril de 2009, de: http://www.rieoei.org/deloslectores/1064Barbera.PDF</w:t>
      </w:r>
    </w:p>
    <w:p w:rsidR="00794FDE" w:rsidRPr="00EF2174" w:rsidRDefault="00794FDE" w:rsidP="00794FDE">
      <w:pPr>
        <w:spacing w:line="360" w:lineRule="auto"/>
        <w:ind w:left="360" w:hanging="360"/>
        <w:jc w:val="both"/>
        <w:rPr>
          <w:rFonts w:ascii="Arial" w:hAnsi="Arial" w:cs="Arial"/>
          <w:sz w:val="22"/>
          <w:lang w:val="es-ES"/>
        </w:rPr>
      </w:pPr>
      <w:proofErr w:type="spellStart"/>
      <w:r w:rsidRPr="00EF2174">
        <w:rPr>
          <w:rFonts w:ascii="Arial" w:hAnsi="Arial" w:cs="Arial"/>
          <w:sz w:val="22"/>
          <w:lang w:val="fr-FR"/>
        </w:rPr>
        <w:t>Cervantes</w:t>
      </w:r>
      <w:proofErr w:type="spellEnd"/>
      <w:r w:rsidRPr="00EF2174">
        <w:rPr>
          <w:rFonts w:ascii="Arial" w:hAnsi="Arial" w:cs="Arial"/>
          <w:sz w:val="22"/>
          <w:lang w:val="fr-FR"/>
        </w:rPr>
        <w:t xml:space="preserve"> Pérez, F (2008, II Semestre). </w:t>
      </w:r>
      <w:r w:rsidRPr="00EF2174">
        <w:rPr>
          <w:rFonts w:ascii="Arial" w:hAnsi="Arial" w:cs="Arial"/>
          <w:i/>
          <w:sz w:val="22"/>
          <w:lang w:val="es-ES"/>
        </w:rPr>
        <w:t>Una mirada profunda a la Educación a Distancia</w:t>
      </w:r>
      <w:r w:rsidRPr="00EF2174">
        <w:rPr>
          <w:rFonts w:ascii="Arial" w:hAnsi="Arial" w:cs="Arial"/>
          <w:sz w:val="22"/>
          <w:lang w:val="es-ES"/>
        </w:rPr>
        <w:t xml:space="preserve">. Virtual Educa-Magazine. </w:t>
      </w:r>
      <w:proofErr w:type="spellStart"/>
      <w:r w:rsidRPr="00EF2174">
        <w:rPr>
          <w:rFonts w:ascii="Arial" w:hAnsi="Arial" w:cs="Arial"/>
          <w:sz w:val="22"/>
          <w:lang w:val="es-ES"/>
        </w:rPr>
        <w:t>Num</w:t>
      </w:r>
      <w:proofErr w:type="spellEnd"/>
      <w:r w:rsidRPr="00EF2174">
        <w:rPr>
          <w:rFonts w:ascii="Arial" w:hAnsi="Arial" w:cs="Arial"/>
          <w:sz w:val="22"/>
          <w:lang w:val="es-ES"/>
        </w:rPr>
        <w:t>. 3 p.27. Revisada 14 de Junio de 2009, de: http://www.revistasamedida.com/virtualeduca03/VEnumero3.pdf</w:t>
      </w:r>
    </w:p>
    <w:p w:rsidR="00794FDE" w:rsidRPr="00EF2174" w:rsidRDefault="00794FDE" w:rsidP="00794FDE">
      <w:pPr>
        <w:autoSpaceDE w:val="0"/>
        <w:autoSpaceDN w:val="0"/>
        <w:adjustRightInd w:val="0"/>
        <w:spacing w:line="360" w:lineRule="auto"/>
        <w:ind w:firstLine="567"/>
        <w:jc w:val="both"/>
        <w:rPr>
          <w:rFonts w:ascii="Arial" w:hAnsi="Arial" w:cs="Arial"/>
          <w:sz w:val="22"/>
          <w:lang w:val="es-ES_tradnl"/>
        </w:rPr>
      </w:pPr>
    </w:p>
    <w:p w:rsidR="00794FDE" w:rsidRPr="00EF2174" w:rsidRDefault="00794FDE" w:rsidP="00794FDE">
      <w:pPr>
        <w:spacing w:line="360" w:lineRule="auto"/>
        <w:ind w:left="360" w:hanging="360"/>
        <w:jc w:val="both"/>
        <w:rPr>
          <w:rFonts w:ascii="Arial" w:hAnsi="Arial" w:cs="Arial"/>
          <w:sz w:val="22"/>
          <w:lang w:val="es-ES"/>
        </w:rPr>
      </w:pPr>
      <w:r w:rsidRPr="00EF2174">
        <w:rPr>
          <w:rFonts w:ascii="Arial" w:hAnsi="Arial" w:cs="Arial"/>
          <w:sz w:val="22"/>
          <w:lang w:val="es-ES"/>
        </w:rPr>
        <w:t xml:space="preserve">Garduño, T. </w:t>
      </w:r>
      <w:r w:rsidRPr="00EF2174">
        <w:rPr>
          <w:rFonts w:ascii="Arial" w:hAnsi="Arial" w:cs="Arial"/>
          <w:i/>
          <w:sz w:val="22"/>
          <w:lang w:val="es-ES"/>
        </w:rPr>
        <w:t xml:space="preserve">El enfoque pedagógico. </w:t>
      </w:r>
      <w:r w:rsidRPr="00EF2174">
        <w:rPr>
          <w:rFonts w:ascii="Arial" w:hAnsi="Arial" w:cs="Arial"/>
          <w:i/>
          <w:sz w:val="22"/>
          <w:lang w:val="en-GB"/>
        </w:rPr>
        <w:t>The meaning of Learning Project.</w:t>
      </w:r>
      <w:r w:rsidRPr="00EF2174">
        <w:rPr>
          <w:rFonts w:ascii="Arial" w:hAnsi="Arial" w:cs="Arial"/>
          <w:sz w:val="22"/>
          <w:lang w:val="en-GB"/>
        </w:rPr>
        <w:t xml:space="preserve"> </w:t>
      </w:r>
      <w:r w:rsidRPr="00EF2174">
        <w:rPr>
          <w:rFonts w:ascii="Arial" w:hAnsi="Arial" w:cs="Arial"/>
          <w:sz w:val="22"/>
          <w:lang w:val="es-ES"/>
        </w:rPr>
        <w:t>Escuela Paidós, Instituto de Investigaciones Pedagógicas. Revisado el 15 de Junio de 2009, de: http://www.learndev.org/dl/EnfoquePedagogico.PDF</w:t>
      </w:r>
    </w:p>
    <w:p w:rsidR="00794FDE" w:rsidRPr="00EF2174" w:rsidRDefault="00794FDE" w:rsidP="00794FDE">
      <w:pPr>
        <w:autoSpaceDE w:val="0"/>
        <w:autoSpaceDN w:val="0"/>
        <w:adjustRightInd w:val="0"/>
        <w:spacing w:line="360" w:lineRule="auto"/>
        <w:jc w:val="both"/>
        <w:rPr>
          <w:rFonts w:ascii="Arial" w:hAnsi="Arial" w:cs="Arial"/>
          <w:sz w:val="22"/>
          <w:lang w:val="es-ES"/>
        </w:rPr>
      </w:pPr>
    </w:p>
    <w:p w:rsidR="00794FDE" w:rsidRPr="00EF2174" w:rsidRDefault="00794FDE" w:rsidP="00794FDE">
      <w:pPr>
        <w:spacing w:line="360" w:lineRule="auto"/>
        <w:ind w:left="360" w:hanging="360"/>
        <w:jc w:val="both"/>
        <w:rPr>
          <w:rFonts w:ascii="Arial" w:hAnsi="Arial" w:cs="Arial"/>
          <w:sz w:val="22"/>
          <w:lang w:val="es-ES_tradnl"/>
        </w:rPr>
      </w:pPr>
      <w:r w:rsidRPr="00EF2174">
        <w:rPr>
          <w:rFonts w:ascii="Arial" w:hAnsi="Arial" w:cs="Arial"/>
          <w:sz w:val="22"/>
          <w:lang w:val="es-ES_tradnl"/>
        </w:rPr>
        <w:t xml:space="preserve">Miguel, V., López, </w:t>
      </w:r>
      <w:proofErr w:type="spellStart"/>
      <w:r w:rsidRPr="00EF2174">
        <w:rPr>
          <w:rFonts w:ascii="Arial" w:hAnsi="Arial" w:cs="Arial"/>
          <w:sz w:val="22"/>
          <w:lang w:val="es-ES_tradnl"/>
        </w:rPr>
        <w:t>M.A</w:t>
      </w:r>
      <w:proofErr w:type="spellEnd"/>
      <w:r w:rsidRPr="00EF2174">
        <w:rPr>
          <w:rFonts w:ascii="Arial" w:hAnsi="Arial" w:cs="Arial"/>
          <w:sz w:val="22"/>
          <w:lang w:val="es-ES_tradnl"/>
        </w:rPr>
        <w:t xml:space="preserve">., Montaño, N. (2008, Diciembre). </w:t>
      </w:r>
      <w:r w:rsidRPr="00EF2174">
        <w:rPr>
          <w:rFonts w:ascii="Arial" w:hAnsi="Arial" w:cs="Arial"/>
          <w:i/>
          <w:sz w:val="22"/>
          <w:lang w:val="es-ES_tradnl"/>
        </w:rPr>
        <w:t>Desarrollo de una ontología para la conceptualización de un ambiente virtual de aprendizaje constructivista.</w:t>
      </w:r>
      <w:r w:rsidRPr="00EF2174">
        <w:rPr>
          <w:rFonts w:ascii="Arial" w:hAnsi="Arial" w:cs="Arial"/>
          <w:sz w:val="22"/>
          <w:lang w:val="es-ES_tradnl"/>
        </w:rPr>
        <w:t xml:space="preserve"> Archivos Venezolanos de Farmacología y Terapéutica (</w:t>
      </w:r>
      <w:proofErr w:type="spellStart"/>
      <w:r w:rsidRPr="00EF2174">
        <w:rPr>
          <w:rFonts w:ascii="Arial" w:hAnsi="Arial" w:cs="Arial"/>
          <w:sz w:val="22"/>
          <w:lang w:val="es-ES_tradnl"/>
        </w:rPr>
        <w:t>ISSN</w:t>
      </w:r>
      <w:proofErr w:type="spellEnd"/>
      <w:r w:rsidRPr="00EF2174">
        <w:rPr>
          <w:rFonts w:ascii="Arial" w:hAnsi="Arial" w:cs="Arial"/>
          <w:sz w:val="22"/>
          <w:lang w:val="es-ES_tradnl"/>
        </w:rPr>
        <w:t>: 0798-0264), Vol.27, no.2.  P.125-128.  Revisada el 2 de Junio de 2009, de: http://www.scielo.org.ve/pdf/avft/v27n2/art07.pdf</w:t>
      </w:r>
    </w:p>
    <w:p w:rsidR="00794FDE" w:rsidRPr="00EF2174" w:rsidRDefault="00794FDE" w:rsidP="00794FDE">
      <w:pPr>
        <w:autoSpaceDE w:val="0"/>
        <w:autoSpaceDN w:val="0"/>
        <w:adjustRightInd w:val="0"/>
        <w:spacing w:line="360" w:lineRule="auto"/>
        <w:jc w:val="both"/>
        <w:rPr>
          <w:rFonts w:ascii="Arial" w:hAnsi="Arial" w:cs="Arial"/>
          <w:sz w:val="22"/>
          <w:lang w:val="es-ES_tradnl"/>
        </w:rPr>
      </w:pPr>
    </w:p>
    <w:p w:rsidR="00794FDE" w:rsidRPr="00EF2174" w:rsidRDefault="00794FDE" w:rsidP="00794FDE">
      <w:pPr>
        <w:spacing w:line="360" w:lineRule="auto"/>
        <w:ind w:left="360" w:hanging="360"/>
        <w:jc w:val="both"/>
        <w:rPr>
          <w:rFonts w:ascii="Arial" w:hAnsi="Arial" w:cs="Arial"/>
          <w:sz w:val="22"/>
          <w:lang w:val="es-ES"/>
        </w:rPr>
      </w:pPr>
      <w:r w:rsidRPr="00EF2174">
        <w:rPr>
          <w:rFonts w:ascii="Arial" w:hAnsi="Arial" w:cs="Arial"/>
          <w:sz w:val="22"/>
          <w:lang w:val="es-ES"/>
        </w:rPr>
        <w:t xml:space="preserve">Pérez Fragoso, C., López Bonilla, G., Tinajero Villavicencio, G. (2006). </w:t>
      </w:r>
      <w:r w:rsidRPr="00EF2174">
        <w:rPr>
          <w:rFonts w:ascii="Arial" w:hAnsi="Arial" w:cs="Arial"/>
          <w:i/>
          <w:sz w:val="22"/>
          <w:lang w:val="es-ES"/>
        </w:rPr>
        <w:t>Los cursos en línea como productos mediáticos: Análisis de un caso</w:t>
      </w:r>
      <w:r w:rsidRPr="00EF2174">
        <w:rPr>
          <w:rFonts w:ascii="Arial" w:hAnsi="Arial" w:cs="Arial"/>
          <w:sz w:val="22"/>
          <w:lang w:val="es-ES"/>
        </w:rPr>
        <w:t>. Revista Electrónica Tecnología y Comunicación Educativa. Año 20, Número 42-43. Revi</w:t>
      </w:r>
      <w:r w:rsidR="004D0E66">
        <w:rPr>
          <w:rFonts w:ascii="Arial" w:hAnsi="Arial" w:cs="Arial"/>
          <w:sz w:val="22"/>
          <w:lang w:val="es-ES"/>
        </w:rPr>
        <w:t>sada el 12 de Junio de 2009, de</w:t>
      </w:r>
      <w:r w:rsidRPr="00EF2174">
        <w:rPr>
          <w:rFonts w:ascii="Arial" w:hAnsi="Arial" w:cs="Arial"/>
          <w:sz w:val="22"/>
          <w:lang w:val="es-ES"/>
        </w:rPr>
        <w:t>: http://investigacion.ilce.edu.mx/stx.asp?id=2272</w:t>
      </w:r>
    </w:p>
    <w:p w:rsidR="00794FDE" w:rsidRPr="00EF2174" w:rsidRDefault="00794FDE" w:rsidP="00794FDE">
      <w:pPr>
        <w:autoSpaceDE w:val="0"/>
        <w:autoSpaceDN w:val="0"/>
        <w:adjustRightInd w:val="0"/>
        <w:spacing w:line="360" w:lineRule="auto"/>
        <w:ind w:firstLine="567"/>
        <w:jc w:val="both"/>
        <w:rPr>
          <w:rFonts w:ascii="Arial" w:hAnsi="Arial" w:cs="Arial"/>
          <w:sz w:val="22"/>
          <w:lang w:val="es-ES_tradnl"/>
        </w:rPr>
      </w:pPr>
    </w:p>
    <w:p w:rsidR="00794FDE" w:rsidRPr="00EF2174" w:rsidRDefault="00794FDE" w:rsidP="00794FDE">
      <w:pPr>
        <w:spacing w:line="360" w:lineRule="auto"/>
        <w:ind w:left="360" w:hanging="360"/>
        <w:jc w:val="both"/>
        <w:rPr>
          <w:rFonts w:ascii="Arial" w:hAnsi="Arial" w:cs="Arial"/>
          <w:sz w:val="22"/>
          <w:lang w:val="es-ES"/>
        </w:rPr>
      </w:pPr>
      <w:proofErr w:type="spellStart"/>
      <w:r w:rsidRPr="00EF2174">
        <w:rPr>
          <w:rFonts w:ascii="Arial" w:hAnsi="Arial" w:cs="Arial"/>
          <w:sz w:val="22"/>
          <w:lang w:val="es-ES"/>
        </w:rPr>
        <w:t>Queirel</w:t>
      </w:r>
      <w:proofErr w:type="spellEnd"/>
      <w:r w:rsidRPr="00EF2174">
        <w:rPr>
          <w:rFonts w:ascii="Arial" w:hAnsi="Arial" w:cs="Arial"/>
          <w:sz w:val="22"/>
          <w:lang w:val="es-ES"/>
        </w:rPr>
        <w:t xml:space="preserve">, T. (2000, Septiembre). </w:t>
      </w:r>
      <w:r w:rsidRPr="00EF2174">
        <w:rPr>
          <w:rFonts w:ascii="Arial" w:hAnsi="Arial" w:cs="Arial"/>
          <w:i/>
          <w:sz w:val="22"/>
          <w:lang w:val="es-ES"/>
        </w:rPr>
        <w:t>Algunas consideraciones sobre el diseño de entornos virtuales de aprendizaje y la incidencia del estilo cognitivo de los usuarios</w:t>
      </w:r>
      <w:r w:rsidRPr="00EF2174">
        <w:rPr>
          <w:rFonts w:ascii="Arial" w:hAnsi="Arial" w:cs="Arial"/>
          <w:sz w:val="22"/>
          <w:lang w:val="es-ES"/>
        </w:rPr>
        <w:t>. Contexto Educativo: Revista Digital de Educación y Nuevas Tecnologías. Número 11. Revi</w:t>
      </w:r>
      <w:r w:rsidR="004D0E66">
        <w:rPr>
          <w:rFonts w:ascii="Arial" w:hAnsi="Arial" w:cs="Arial"/>
          <w:sz w:val="22"/>
          <w:lang w:val="es-ES"/>
        </w:rPr>
        <w:t>sada el 13 de Junio de 2009, de</w:t>
      </w:r>
      <w:r w:rsidRPr="00EF2174">
        <w:rPr>
          <w:rFonts w:ascii="Arial" w:hAnsi="Arial" w:cs="Arial"/>
          <w:sz w:val="22"/>
          <w:lang w:val="es-ES"/>
        </w:rPr>
        <w:t>: http://contexto-educativo.com.ar/2000/9/nota-08.htm</w:t>
      </w:r>
    </w:p>
    <w:p w:rsidR="00794FDE" w:rsidRPr="00EF2174" w:rsidRDefault="00794FDE" w:rsidP="00794FDE">
      <w:pPr>
        <w:spacing w:line="360" w:lineRule="auto"/>
        <w:ind w:left="360" w:hanging="360"/>
        <w:jc w:val="both"/>
        <w:rPr>
          <w:rFonts w:ascii="Arial" w:hAnsi="Arial" w:cs="Arial"/>
          <w:sz w:val="22"/>
          <w:lang w:val="es-ES"/>
        </w:rPr>
      </w:pPr>
    </w:p>
    <w:p w:rsidR="00794FDE" w:rsidRPr="00EF2174" w:rsidRDefault="00794FDE" w:rsidP="00794FDE">
      <w:pPr>
        <w:spacing w:line="360" w:lineRule="auto"/>
        <w:ind w:left="360" w:hanging="360"/>
        <w:jc w:val="both"/>
        <w:rPr>
          <w:rFonts w:ascii="Arial" w:hAnsi="Arial" w:cs="Arial"/>
          <w:sz w:val="22"/>
          <w:lang w:val="es-ES"/>
        </w:rPr>
      </w:pPr>
      <w:proofErr w:type="spellStart"/>
      <w:r w:rsidRPr="00EF2174">
        <w:rPr>
          <w:rFonts w:ascii="Arial" w:hAnsi="Arial" w:cs="Arial"/>
          <w:sz w:val="22"/>
          <w:lang w:val="en-US"/>
        </w:rPr>
        <w:t>Seitzinger</w:t>
      </w:r>
      <w:proofErr w:type="spellEnd"/>
      <w:r w:rsidRPr="00EF2174">
        <w:rPr>
          <w:rFonts w:ascii="Arial" w:hAnsi="Arial" w:cs="Arial"/>
          <w:sz w:val="22"/>
          <w:lang w:val="en-US"/>
        </w:rPr>
        <w:t xml:space="preserve">, J. (2006, 31 de Julio). </w:t>
      </w:r>
      <w:r w:rsidRPr="00EF2174">
        <w:rPr>
          <w:rFonts w:ascii="Arial" w:hAnsi="Arial" w:cs="Arial"/>
          <w:sz w:val="22"/>
          <w:lang w:val="en-GB"/>
        </w:rPr>
        <w:t xml:space="preserve">Be Constructive: Blogs, </w:t>
      </w:r>
      <w:proofErr w:type="spellStart"/>
      <w:r w:rsidRPr="00EF2174">
        <w:rPr>
          <w:rFonts w:ascii="Arial" w:hAnsi="Arial" w:cs="Arial"/>
          <w:sz w:val="22"/>
          <w:lang w:val="en-GB"/>
        </w:rPr>
        <w:t>Podcats</w:t>
      </w:r>
      <w:proofErr w:type="spellEnd"/>
      <w:r w:rsidRPr="00EF2174">
        <w:rPr>
          <w:rFonts w:ascii="Arial" w:hAnsi="Arial" w:cs="Arial"/>
          <w:sz w:val="22"/>
          <w:lang w:val="en-GB"/>
        </w:rPr>
        <w:t xml:space="preserve"> and Wikis as Constructivist Learning Tools. The eLearning Guild’s. Learning Solutions. Practical Applications of Technology for Learning. </w:t>
      </w:r>
      <w:r w:rsidRPr="00EF2174">
        <w:rPr>
          <w:rFonts w:ascii="Arial" w:hAnsi="Arial" w:cs="Arial"/>
          <w:sz w:val="22"/>
          <w:lang w:val="es-ES"/>
        </w:rPr>
        <w:t>Revisado el 11 de Junio de 2009, de: http://www.elearningguild.com/pdf/2/073106DES.pdf</w:t>
      </w:r>
    </w:p>
    <w:p w:rsidR="00794FDE" w:rsidRDefault="00794FDE" w:rsidP="00794FDE">
      <w:pPr>
        <w:spacing w:line="360" w:lineRule="auto"/>
        <w:ind w:left="360" w:hanging="360"/>
        <w:jc w:val="both"/>
        <w:rPr>
          <w:rFonts w:ascii="Arial" w:hAnsi="Arial" w:cs="Arial"/>
          <w:sz w:val="22"/>
          <w:lang w:val="es-ES"/>
        </w:rPr>
      </w:pPr>
    </w:p>
    <w:p w:rsidR="00EF2174" w:rsidRPr="00EF2174" w:rsidRDefault="00EF2174" w:rsidP="00794FDE">
      <w:pPr>
        <w:spacing w:line="360" w:lineRule="auto"/>
        <w:ind w:left="360" w:hanging="360"/>
        <w:jc w:val="both"/>
        <w:rPr>
          <w:rFonts w:ascii="Arial" w:hAnsi="Arial" w:cs="Arial"/>
          <w:sz w:val="22"/>
          <w:lang w:val="es-ES"/>
        </w:rPr>
      </w:pPr>
    </w:p>
    <w:p w:rsidR="00794FDE" w:rsidRPr="0002644C" w:rsidRDefault="00794FDE" w:rsidP="00794FDE">
      <w:pPr>
        <w:pStyle w:val="titolcom"/>
        <w:rPr>
          <w:rFonts w:ascii="Arial" w:hAnsi="Arial" w:cs="Arial"/>
          <w:b/>
        </w:rPr>
      </w:pPr>
      <w:r w:rsidRPr="0002644C">
        <w:rPr>
          <w:rFonts w:ascii="Arial" w:hAnsi="Arial" w:cs="Arial"/>
          <w:b/>
        </w:rPr>
        <w:t>Notas</w:t>
      </w:r>
    </w:p>
    <w:p w:rsidR="00794FDE" w:rsidRPr="004D0E66" w:rsidRDefault="00794FDE" w:rsidP="00794FDE">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6" w:name="1"/>
      <w:r w:rsidRPr="004D0E66">
        <w:rPr>
          <w:rFonts w:ascii="Arial" w:hAnsi="Arial" w:cs="Arial"/>
          <w:sz w:val="22"/>
          <w:lang w:val="es-ES"/>
        </w:rPr>
        <w:t>1</w:t>
      </w:r>
      <w:bookmarkEnd w:id="6"/>
      <w:r w:rsidRPr="004D0E66">
        <w:rPr>
          <w:rStyle w:val="Textoennegrita"/>
          <w:rFonts w:ascii="Arial" w:hAnsi="Arial" w:cs="Arial"/>
          <w:sz w:val="22"/>
          <w:lang w:val="es-ES"/>
        </w:rPr>
        <w:t>]</w:t>
      </w:r>
      <w:r w:rsidRPr="004D0E66">
        <w:rPr>
          <w:rFonts w:ascii="Arial" w:hAnsi="Arial" w:cs="Arial"/>
          <w:sz w:val="22"/>
          <w:lang w:val="es-ES"/>
        </w:rPr>
        <w:t xml:space="preserve">  </w:t>
      </w:r>
      <w:proofErr w:type="spellStart"/>
      <w:r w:rsidRPr="004D0E66">
        <w:rPr>
          <w:rFonts w:ascii="Arial" w:hAnsi="Arial" w:cs="Arial"/>
          <w:sz w:val="22"/>
          <w:lang w:val="es-ES"/>
        </w:rPr>
        <w:t>TIFFIN</w:t>
      </w:r>
      <w:proofErr w:type="spellEnd"/>
      <w:r w:rsidRPr="004D0E66">
        <w:rPr>
          <w:rFonts w:ascii="Arial" w:hAnsi="Arial" w:cs="Arial"/>
          <w:sz w:val="22"/>
          <w:lang w:val="es-ES"/>
        </w:rPr>
        <w:t xml:space="preserve">, JOHN Y </w:t>
      </w:r>
      <w:proofErr w:type="spellStart"/>
      <w:r w:rsidRPr="004D0E66">
        <w:rPr>
          <w:rFonts w:ascii="Arial" w:hAnsi="Arial" w:cs="Arial"/>
          <w:sz w:val="22"/>
          <w:lang w:val="es-ES"/>
        </w:rPr>
        <w:t>RAJASINGHAM</w:t>
      </w:r>
      <w:proofErr w:type="spellEnd"/>
      <w:r w:rsidRPr="004D0E66">
        <w:rPr>
          <w:rFonts w:ascii="Arial" w:hAnsi="Arial" w:cs="Arial"/>
          <w:sz w:val="22"/>
          <w:lang w:val="es-ES"/>
        </w:rPr>
        <w:t xml:space="preserve">, </w:t>
      </w:r>
      <w:proofErr w:type="spellStart"/>
      <w:r w:rsidRPr="004D0E66">
        <w:rPr>
          <w:rFonts w:ascii="Arial" w:hAnsi="Arial" w:cs="Arial"/>
          <w:sz w:val="22"/>
          <w:lang w:val="es-ES"/>
        </w:rPr>
        <w:t>LALITA</w:t>
      </w:r>
      <w:proofErr w:type="spellEnd"/>
      <w:r w:rsidRPr="004D0E66">
        <w:rPr>
          <w:rFonts w:ascii="Arial" w:hAnsi="Arial" w:cs="Arial"/>
          <w:sz w:val="22"/>
          <w:lang w:val="es-ES"/>
        </w:rPr>
        <w:t xml:space="preserve">, (1997) </w:t>
      </w:r>
      <w:r w:rsidRPr="004D0E66">
        <w:rPr>
          <w:rFonts w:ascii="Arial" w:hAnsi="Arial" w:cs="Arial"/>
          <w:sz w:val="22"/>
          <w:u w:val="single"/>
          <w:lang w:val="es-ES"/>
        </w:rPr>
        <w:t>En busca de la clase Virtual</w:t>
      </w:r>
      <w:r w:rsidRPr="004D0E66">
        <w:rPr>
          <w:rFonts w:ascii="Arial" w:hAnsi="Arial" w:cs="Arial"/>
          <w:sz w:val="22"/>
          <w:lang w:val="es-ES"/>
        </w:rPr>
        <w:t xml:space="preserve">, Editorial </w:t>
      </w:r>
      <w:proofErr w:type="spellStart"/>
      <w:r w:rsidRPr="004D0E66">
        <w:rPr>
          <w:rFonts w:ascii="Arial" w:hAnsi="Arial" w:cs="Arial"/>
          <w:sz w:val="22"/>
          <w:lang w:val="es-ES"/>
        </w:rPr>
        <w:t>Paidos</w:t>
      </w:r>
      <w:proofErr w:type="spellEnd"/>
      <w:r w:rsidRPr="004D0E66">
        <w:rPr>
          <w:rFonts w:ascii="Arial" w:hAnsi="Arial" w:cs="Arial"/>
          <w:sz w:val="22"/>
          <w:lang w:val="es-ES"/>
        </w:rPr>
        <w:t>, España.</w:t>
      </w:r>
    </w:p>
    <w:p w:rsidR="00794FDE" w:rsidRPr="004D0E66" w:rsidRDefault="00794FDE" w:rsidP="00794FDE">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7" w:name="2"/>
      <w:r w:rsidRPr="004D0E66">
        <w:rPr>
          <w:rStyle w:val="Textoennegrita"/>
          <w:rFonts w:ascii="Arial" w:hAnsi="Arial" w:cs="Arial"/>
          <w:sz w:val="22"/>
          <w:lang w:val="es-ES"/>
        </w:rPr>
        <w:t>2</w:t>
      </w:r>
      <w:bookmarkEnd w:id="7"/>
      <w:r w:rsidRPr="004D0E66">
        <w:rPr>
          <w:rStyle w:val="Textoennegrita"/>
          <w:rFonts w:ascii="Arial" w:hAnsi="Arial" w:cs="Arial"/>
          <w:sz w:val="22"/>
          <w:lang w:val="es-ES"/>
        </w:rPr>
        <w:t>]</w:t>
      </w:r>
      <w:r w:rsidRPr="004D0E66">
        <w:rPr>
          <w:rFonts w:ascii="Arial" w:hAnsi="Arial" w:cs="Arial"/>
          <w:sz w:val="22"/>
          <w:lang w:val="es-ES"/>
        </w:rPr>
        <w:t xml:space="preserve">  </w:t>
      </w:r>
      <w:proofErr w:type="spellStart"/>
      <w:r w:rsidRPr="004D0E66">
        <w:rPr>
          <w:rFonts w:ascii="Arial" w:hAnsi="Arial" w:cs="Arial"/>
          <w:sz w:val="22"/>
          <w:lang w:val="es-ES"/>
        </w:rPr>
        <w:t>JOYANES</w:t>
      </w:r>
      <w:proofErr w:type="spellEnd"/>
      <w:r w:rsidRPr="004D0E66">
        <w:rPr>
          <w:rFonts w:ascii="Arial" w:hAnsi="Arial" w:cs="Arial"/>
          <w:sz w:val="22"/>
          <w:lang w:val="es-ES"/>
        </w:rPr>
        <w:t xml:space="preserve">, LUIS, Conferencia </w:t>
      </w:r>
      <w:r w:rsidRPr="004D0E66">
        <w:rPr>
          <w:rFonts w:ascii="Arial" w:hAnsi="Arial" w:cs="Arial"/>
          <w:sz w:val="22"/>
          <w:u w:val="single"/>
          <w:lang w:val="es-ES"/>
        </w:rPr>
        <w:t>El nuevo perfil social y cultural de la era Internet: la sociedad del conocimiento</w:t>
      </w:r>
      <w:r w:rsidRPr="004D0E66">
        <w:rPr>
          <w:rFonts w:ascii="Arial" w:hAnsi="Arial" w:cs="Arial"/>
          <w:sz w:val="22"/>
          <w:lang w:val="es-ES"/>
        </w:rPr>
        <w:t>. www.aprender.org.ar/aprender/articulos/c onf.htm#1.El%20conocimiento [Visitado frecuentemente durante la investigación]</w:t>
      </w:r>
    </w:p>
    <w:p w:rsidR="00794FDE" w:rsidRPr="004D0E66" w:rsidRDefault="00794FDE" w:rsidP="00794FDE">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8" w:name="3"/>
      <w:r w:rsidRPr="004D0E66">
        <w:rPr>
          <w:rStyle w:val="Textoennegrita"/>
          <w:rFonts w:ascii="Arial" w:hAnsi="Arial" w:cs="Arial"/>
          <w:sz w:val="22"/>
          <w:lang w:val="es-ES"/>
        </w:rPr>
        <w:t>3</w:t>
      </w:r>
      <w:bookmarkEnd w:id="8"/>
      <w:r w:rsidRPr="004D0E66">
        <w:rPr>
          <w:rStyle w:val="Textoennegrita"/>
          <w:rFonts w:ascii="Arial" w:hAnsi="Arial" w:cs="Arial"/>
          <w:sz w:val="22"/>
          <w:lang w:val="es-ES"/>
        </w:rPr>
        <w:t>]</w:t>
      </w:r>
      <w:r w:rsidRPr="004D0E66">
        <w:rPr>
          <w:rFonts w:ascii="Arial" w:hAnsi="Arial" w:cs="Arial"/>
          <w:sz w:val="22"/>
          <w:lang w:val="es-ES"/>
        </w:rPr>
        <w:t xml:space="preserve">  </w:t>
      </w:r>
      <w:proofErr w:type="spellStart"/>
      <w:r w:rsidRPr="004D0E66">
        <w:rPr>
          <w:rFonts w:ascii="Arial" w:hAnsi="Arial" w:cs="Arial"/>
          <w:sz w:val="22"/>
          <w:lang w:val="es-ES"/>
        </w:rPr>
        <w:t>DYSON</w:t>
      </w:r>
      <w:proofErr w:type="spellEnd"/>
      <w:r w:rsidRPr="004D0E66">
        <w:rPr>
          <w:rFonts w:ascii="Arial" w:hAnsi="Arial" w:cs="Arial"/>
          <w:sz w:val="22"/>
          <w:lang w:val="es-ES"/>
        </w:rPr>
        <w:t xml:space="preserve">, </w:t>
      </w:r>
      <w:proofErr w:type="spellStart"/>
      <w:r w:rsidRPr="004D0E66">
        <w:rPr>
          <w:rFonts w:ascii="Arial" w:hAnsi="Arial" w:cs="Arial"/>
          <w:sz w:val="22"/>
          <w:lang w:val="es-ES"/>
        </w:rPr>
        <w:t>A.H</w:t>
      </w:r>
      <w:proofErr w:type="spellEnd"/>
      <w:r w:rsidRPr="004D0E66">
        <w:rPr>
          <w:rFonts w:ascii="Arial" w:hAnsi="Arial" w:cs="Arial"/>
          <w:sz w:val="22"/>
          <w:lang w:val="es-ES"/>
        </w:rPr>
        <w:t>.</w:t>
      </w:r>
      <w:proofErr w:type="gramStart"/>
      <w:r w:rsidRPr="004D0E66">
        <w:rPr>
          <w:rFonts w:ascii="Arial" w:hAnsi="Arial" w:cs="Arial"/>
          <w:sz w:val="22"/>
          <w:lang w:val="es-ES"/>
        </w:rPr>
        <w:t>,(</w:t>
      </w:r>
      <w:proofErr w:type="gramEnd"/>
      <w:r w:rsidRPr="004D0E66">
        <w:rPr>
          <w:rFonts w:ascii="Arial" w:hAnsi="Arial" w:cs="Arial"/>
          <w:sz w:val="22"/>
          <w:lang w:val="es-ES"/>
        </w:rPr>
        <w:t>2002), artículo "</w:t>
      </w:r>
      <w:r w:rsidRPr="004D0E66">
        <w:rPr>
          <w:rFonts w:ascii="Arial" w:hAnsi="Arial" w:cs="Arial"/>
          <w:sz w:val="22"/>
          <w:u w:val="single"/>
          <w:lang w:val="es-ES"/>
        </w:rPr>
        <w:t>Transformando la Transferencia"</w:t>
      </w:r>
      <w:r w:rsidRPr="004D0E66">
        <w:rPr>
          <w:rFonts w:ascii="Arial" w:hAnsi="Arial" w:cs="Arial"/>
          <w:sz w:val="22"/>
          <w:lang w:val="es-ES"/>
        </w:rPr>
        <w:t xml:space="preserve"> (</w:t>
      </w:r>
      <w:proofErr w:type="spellStart"/>
      <w:r w:rsidRPr="004D0E66">
        <w:rPr>
          <w:rFonts w:ascii="Arial" w:hAnsi="Arial" w:cs="Arial"/>
          <w:sz w:val="22"/>
          <w:lang w:val="es-ES"/>
        </w:rPr>
        <w:t>Transforming</w:t>
      </w:r>
      <w:proofErr w:type="spellEnd"/>
      <w:r w:rsidRPr="004D0E66">
        <w:rPr>
          <w:rFonts w:ascii="Arial" w:hAnsi="Arial" w:cs="Arial"/>
          <w:sz w:val="22"/>
          <w:lang w:val="es-ES"/>
        </w:rPr>
        <w:t xml:space="preserve"> Transfer), publicado en la revista (</w:t>
      </w:r>
      <w:proofErr w:type="spellStart"/>
      <w:r w:rsidRPr="004D0E66">
        <w:rPr>
          <w:rFonts w:ascii="Arial" w:hAnsi="Arial" w:cs="Arial"/>
          <w:sz w:val="22"/>
          <w:lang w:val="es-ES"/>
        </w:rPr>
        <w:t>Review</w:t>
      </w:r>
      <w:proofErr w:type="spellEnd"/>
      <w:r w:rsidRPr="004D0E66">
        <w:rPr>
          <w:rFonts w:ascii="Arial" w:hAnsi="Arial" w:cs="Arial"/>
          <w:sz w:val="22"/>
          <w:lang w:val="es-ES"/>
        </w:rPr>
        <w:t xml:space="preserve"> of </w:t>
      </w:r>
      <w:proofErr w:type="spellStart"/>
      <w:r w:rsidRPr="004D0E66">
        <w:rPr>
          <w:rFonts w:ascii="Arial" w:hAnsi="Arial" w:cs="Arial"/>
          <w:sz w:val="22"/>
          <w:lang w:val="es-ES"/>
        </w:rPr>
        <w:t>Research</w:t>
      </w:r>
      <w:proofErr w:type="spellEnd"/>
      <w:r w:rsidRPr="004D0E66">
        <w:rPr>
          <w:rFonts w:ascii="Arial" w:hAnsi="Arial" w:cs="Arial"/>
          <w:sz w:val="22"/>
          <w:lang w:val="es-ES"/>
        </w:rPr>
        <w:t xml:space="preserve"> in </w:t>
      </w:r>
      <w:proofErr w:type="spellStart"/>
      <w:r w:rsidRPr="004D0E66">
        <w:rPr>
          <w:rFonts w:ascii="Arial" w:hAnsi="Arial" w:cs="Arial"/>
          <w:sz w:val="22"/>
          <w:lang w:val="es-ES"/>
        </w:rPr>
        <w:t>Education</w:t>
      </w:r>
      <w:proofErr w:type="spellEnd"/>
      <w:r w:rsidRPr="004D0E66">
        <w:rPr>
          <w:rFonts w:ascii="Arial" w:hAnsi="Arial" w:cs="Arial"/>
          <w:sz w:val="22"/>
          <w:lang w:val="es-ES"/>
        </w:rPr>
        <w:t>), Revisión de la Investigación en Educación.</w:t>
      </w:r>
    </w:p>
    <w:p w:rsidR="00794FDE" w:rsidRPr="004D0E66" w:rsidRDefault="00794FDE" w:rsidP="00794FDE">
      <w:pPr>
        <w:spacing w:line="360" w:lineRule="auto"/>
        <w:ind w:left="360" w:hanging="360"/>
        <w:rPr>
          <w:rFonts w:ascii="Arial" w:hAnsi="Arial" w:cs="Arial"/>
          <w:sz w:val="22"/>
          <w:lang w:val="en-US"/>
        </w:rPr>
      </w:pPr>
      <w:r w:rsidRPr="006D1048">
        <w:rPr>
          <w:rFonts w:ascii="Arial" w:hAnsi="Arial" w:cs="Arial"/>
          <w:sz w:val="22"/>
          <w:lang w:val="en-US"/>
        </w:rPr>
        <w:br/>
      </w:r>
      <w:r w:rsidRPr="004D0E66">
        <w:rPr>
          <w:rStyle w:val="Textoennegrita"/>
          <w:rFonts w:ascii="Arial" w:hAnsi="Arial" w:cs="Arial"/>
          <w:sz w:val="22"/>
          <w:lang w:val="en-US"/>
        </w:rPr>
        <w:t>[</w:t>
      </w:r>
      <w:bookmarkStart w:id="9" w:name="4"/>
      <w:r w:rsidRPr="004D0E66">
        <w:rPr>
          <w:rStyle w:val="Textoennegrita"/>
          <w:rFonts w:ascii="Arial" w:hAnsi="Arial" w:cs="Arial"/>
          <w:sz w:val="22"/>
          <w:lang w:val="en-US"/>
        </w:rPr>
        <w:t>4</w:t>
      </w:r>
      <w:bookmarkEnd w:id="9"/>
      <w:r w:rsidRPr="004D0E66">
        <w:rPr>
          <w:rStyle w:val="Textoennegrita"/>
          <w:rFonts w:ascii="Arial" w:hAnsi="Arial" w:cs="Arial"/>
          <w:sz w:val="22"/>
          <w:lang w:val="en-US"/>
        </w:rPr>
        <w:t>]</w:t>
      </w:r>
      <w:proofErr w:type="gramStart"/>
      <w:r w:rsidRPr="004D0E66">
        <w:rPr>
          <w:rFonts w:ascii="Arial" w:hAnsi="Arial" w:cs="Arial"/>
          <w:sz w:val="22"/>
          <w:lang w:val="en-US"/>
        </w:rPr>
        <w:t>  MENG</w:t>
      </w:r>
      <w:proofErr w:type="gramEnd"/>
      <w:r w:rsidRPr="004D0E66">
        <w:rPr>
          <w:rFonts w:ascii="Arial" w:hAnsi="Arial" w:cs="Arial"/>
          <w:sz w:val="22"/>
          <w:lang w:val="en-US"/>
        </w:rPr>
        <w:t>, P., (2005), "</w:t>
      </w:r>
      <w:r w:rsidRPr="004D0E66">
        <w:rPr>
          <w:rFonts w:ascii="Arial" w:hAnsi="Arial" w:cs="Arial"/>
          <w:sz w:val="22"/>
          <w:u w:val="single"/>
          <w:lang w:val="en-US"/>
        </w:rPr>
        <w:t xml:space="preserve">Podcasting and </w:t>
      </w:r>
      <w:proofErr w:type="spellStart"/>
      <w:r w:rsidRPr="004D0E66">
        <w:rPr>
          <w:rFonts w:ascii="Arial" w:hAnsi="Arial" w:cs="Arial"/>
          <w:sz w:val="22"/>
          <w:u w:val="single"/>
          <w:lang w:val="en-US"/>
        </w:rPr>
        <w:t>Vodcasting</w:t>
      </w:r>
      <w:proofErr w:type="spellEnd"/>
      <w:r w:rsidRPr="004D0E66">
        <w:rPr>
          <w:rFonts w:ascii="Arial" w:hAnsi="Arial" w:cs="Arial"/>
          <w:sz w:val="22"/>
          <w:u w:val="single"/>
          <w:lang w:val="en-US"/>
        </w:rPr>
        <w:t>: A White Paper"</w:t>
      </w:r>
      <w:r w:rsidRPr="004D0E66">
        <w:rPr>
          <w:rFonts w:ascii="Arial" w:hAnsi="Arial" w:cs="Arial"/>
          <w:sz w:val="22"/>
          <w:lang w:val="en-US"/>
        </w:rPr>
        <w:t>,</w:t>
      </w:r>
    </w:p>
    <w:p w:rsidR="00794FDE" w:rsidRPr="004D0E66" w:rsidRDefault="00794FDE" w:rsidP="00794FDE">
      <w:pPr>
        <w:spacing w:line="360" w:lineRule="auto"/>
        <w:ind w:left="360"/>
        <w:rPr>
          <w:rFonts w:ascii="Arial" w:hAnsi="Arial" w:cs="Arial"/>
          <w:sz w:val="22"/>
          <w:lang w:val="es-ES"/>
        </w:rPr>
      </w:pPr>
      <w:proofErr w:type="gramStart"/>
      <w:r w:rsidRPr="004D0E66">
        <w:rPr>
          <w:rFonts w:ascii="Arial" w:hAnsi="Arial" w:cs="Arial"/>
          <w:sz w:val="22"/>
          <w:lang w:val="es-ES"/>
        </w:rPr>
        <w:t>[ http</w:t>
      </w:r>
      <w:proofErr w:type="gramEnd"/>
      <w:r w:rsidRPr="004D0E66">
        <w:rPr>
          <w:rFonts w:ascii="Arial" w:hAnsi="Arial" w:cs="Arial"/>
          <w:sz w:val="22"/>
          <w:lang w:val="es-ES"/>
        </w:rPr>
        <w:t>://edmarketing.apple.com/adcinstitut e/</w:t>
      </w:r>
      <w:proofErr w:type="spellStart"/>
      <w:r w:rsidRPr="004D0E66">
        <w:rPr>
          <w:rFonts w:ascii="Arial" w:hAnsi="Arial" w:cs="Arial"/>
          <w:sz w:val="22"/>
          <w:lang w:val="es-ES"/>
        </w:rPr>
        <w:t>wp</w:t>
      </w:r>
      <w:proofErr w:type="spellEnd"/>
      <w:r w:rsidRPr="004D0E66">
        <w:rPr>
          <w:rFonts w:ascii="Arial" w:hAnsi="Arial" w:cs="Arial"/>
          <w:sz w:val="22"/>
          <w:lang w:val="es-ES"/>
        </w:rPr>
        <w:t xml:space="preserve">- </w:t>
      </w:r>
      <w:proofErr w:type="spellStart"/>
      <w:r w:rsidRPr="004D0E66">
        <w:rPr>
          <w:rFonts w:ascii="Arial" w:hAnsi="Arial" w:cs="Arial"/>
          <w:sz w:val="22"/>
          <w:lang w:val="es-ES"/>
        </w:rPr>
        <w:t>content</w:t>
      </w:r>
      <w:proofErr w:type="spellEnd"/>
      <w:r w:rsidRPr="004D0E66">
        <w:rPr>
          <w:rFonts w:ascii="Arial" w:hAnsi="Arial" w:cs="Arial"/>
          <w:sz w:val="22"/>
          <w:lang w:val="es-ES"/>
        </w:rPr>
        <w:t>/</w:t>
      </w:r>
      <w:proofErr w:type="spellStart"/>
      <w:r w:rsidRPr="004D0E66">
        <w:rPr>
          <w:rFonts w:ascii="Arial" w:hAnsi="Arial" w:cs="Arial"/>
          <w:sz w:val="22"/>
          <w:lang w:val="es-ES"/>
        </w:rPr>
        <w:t>Missouri_Podcasting_White_Paper</w:t>
      </w:r>
      <w:proofErr w:type="spellEnd"/>
      <w:r w:rsidRPr="004D0E66">
        <w:rPr>
          <w:rFonts w:ascii="Arial" w:hAnsi="Arial" w:cs="Arial"/>
          <w:sz w:val="22"/>
          <w:lang w:val="es-ES"/>
        </w:rPr>
        <w:t xml:space="preserve">. </w:t>
      </w:r>
      <w:proofErr w:type="spellStart"/>
      <w:r w:rsidRPr="004D0E66">
        <w:rPr>
          <w:rFonts w:ascii="Arial" w:hAnsi="Arial" w:cs="Arial"/>
          <w:sz w:val="22"/>
          <w:lang w:val="es-ES"/>
        </w:rPr>
        <w:t>pdf</w:t>
      </w:r>
      <w:proofErr w:type="spellEnd"/>
      <w:r w:rsidRPr="004D0E66">
        <w:rPr>
          <w:rFonts w:ascii="Arial" w:hAnsi="Arial" w:cs="Arial"/>
          <w:sz w:val="22"/>
          <w:lang w:val="es-ES"/>
        </w:rPr>
        <w:t xml:space="preserve"> ] </w:t>
      </w:r>
      <w:r w:rsidRPr="004D0E66">
        <w:rPr>
          <w:rFonts w:ascii="Arial" w:hAnsi="Arial" w:cs="Arial"/>
          <w:sz w:val="22"/>
          <w:lang w:val="es-ES"/>
        </w:rPr>
        <w:br/>
        <w:t>[Visitado frecuentemente durante la investigación]</w:t>
      </w:r>
    </w:p>
    <w:p w:rsidR="00794FDE" w:rsidRPr="004D0E66" w:rsidRDefault="00794FDE" w:rsidP="00794FDE">
      <w:pPr>
        <w:spacing w:line="360" w:lineRule="auto"/>
        <w:ind w:left="360" w:hanging="360"/>
        <w:jc w:val="both"/>
        <w:rPr>
          <w:rFonts w:ascii="Arial" w:hAnsi="Arial" w:cs="Arial"/>
          <w:sz w:val="22"/>
          <w:u w:val="single"/>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10" w:name="5"/>
      <w:r w:rsidRPr="004D0E66">
        <w:rPr>
          <w:rStyle w:val="Textoennegrita"/>
          <w:rFonts w:ascii="Arial" w:hAnsi="Arial" w:cs="Arial"/>
          <w:sz w:val="22"/>
          <w:lang w:val="es-ES"/>
        </w:rPr>
        <w:t>5</w:t>
      </w:r>
      <w:bookmarkEnd w:id="10"/>
      <w:r w:rsidRPr="004D0E66">
        <w:rPr>
          <w:rStyle w:val="Textoennegrita"/>
          <w:rFonts w:ascii="Arial" w:hAnsi="Arial" w:cs="Arial"/>
          <w:sz w:val="22"/>
          <w:lang w:val="es-ES"/>
        </w:rPr>
        <w:t>]</w:t>
      </w:r>
      <w:r w:rsidRPr="004D0E66">
        <w:rPr>
          <w:rFonts w:ascii="Arial" w:hAnsi="Arial" w:cs="Arial"/>
          <w:sz w:val="22"/>
          <w:lang w:val="es-ES"/>
        </w:rPr>
        <w:t xml:space="preserve">  LOAIZA, ROGER, (2002), </w:t>
      </w:r>
      <w:r w:rsidRPr="004D0E66">
        <w:rPr>
          <w:rFonts w:ascii="Arial" w:hAnsi="Arial" w:cs="Arial"/>
          <w:sz w:val="22"/>
          <w:u w:val="single"/>
          <w:lang w:val="es-ES"/>
        </w:rPr>
        <w:t>Facilitación y Capacitación Virtual en América Latina, Colombia</w:t>
      </w:r>
    </w:p>
    <w:p w:rsidR="00794FDE" w:rsidRPr="004D0E66" w:rsidRDefault="00794FDE" w:rsidP="002706CA">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11" w:name="6"/>
      <w:r w:rsidRPr="004D0E66">
        <w:rPr>
          <w:rStyle w:val="Textoennegrita"/>
          <w:rFonts w:ascii="Arial" w:hAnsi="Arial" w:cs="Arial"/>
          <w:sz w:val="22"/>
          <w:lang w:val="es-ES"/>
        </w:rPr>
        <w:t>6</w:t>
      </w:r>
      <w:bookmarkEnd w:id="11"/>
      <w:r w:rsidRPr="004D0E66">
        <w:rPr>
          <w:rStyle w:val="Textoennegrita"/>
          <w:rFonts w:ascii="Arial" w:hAnsi="Arial" w:cs="Arial"/>
          <w:sz w:val="22"/>
          <w:lang w:val="es-ES"/>
        </w:rPr>
        <w:t>]</w:t>
      </w:r>
      <w:r w:rsidRPr="004D0E66">
        <w:rPr>
          <w:rFonts w:ascii="Arial" w:hAnsi="Arial" w:cs="Arial"/>
          <w:sz w:val="22"/>
          <w:lang w:val="es-ES"/>
        </w:rPr>
        <w:t xml:space="preserve">  SUSANA </w:t>
      </w:r>
      <w:proofErr w:type="spellStart"/>
      <w:r w:rsidRPr="004D0E66">
        <w:rPr>
          <w:rFonts w:ascii="Arial" w:hAnsi="Arial" w:cs="Arial"/>
          <w:sz w:val="22"/>
          <w:lang w:val="es-ES"/>
        </w:rPr>
        <w:t>DARÍN</w:t>
      </w:r>
      <w:proofErr w:type="spellEnd"/>
      <w:r w:rsidRPr="004D0E66">
        <w:rPr>
          <w:rFonts w:ascii="Arial" w:hAnsi="Arial" w:cs="Arial"/>
          <w:sz w:val="22"/>
          <w:lang w:val="es-ES"/>
        </w:rPr>
        <w:t xml:space="preserve">, (2005), " </w:t>
      </w:r>
      <w:r w:rsidRPr="004D0E66">
        <w:rPr>
          <w:rFonts w:ascii="Arial" w:hAnsi="Arial" w:cs="Arial"/>
          <w:sz w:val="22"/>
          <w:u w:val="single"/>
          <w:lang w:val="es-ES"/>
        </w:rPr>
        <w:t>Educación virtual"</w:t>
      </w:r>
      <w:r w:rsidRPr="004D0E66">
        <w:rPr>
          <w:rFonts w:ascii="Arial" w:hAnsi="Arial" w:cs="Arial"/>
          <w:sz w:val="22"/>
          <w:lang w:val="es-ES"/>
        </w:rPr>
        <w:t xml:space="preserve"> (1° parte), http://caeti.uai.edu.ar/boletin/03/05/01 /36.asp [Visitado frecuentemente durante la investigación]</w:t>
      </w:r>
    </w:p>
    <w:p w:rsidR="00794FDE" w:rsidRPr="004D0E66" w:rsidRDefault="00794FDE" w:rsidP="00794FDE">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12" w:name="7"/>
      <w:r w:rsidRPr="004D0E66">
        <w:rPr>
          <w:rStyle w:val="Textoennegrita"/>
          <w:rFonts w:ascii="Arial" w:hAnsi="Arial" w:cs="Arial"/>
          <w:sz w:val="22"/>
          <w:lang w:val="es-ES"/>
        </w:rPr>
        <w:t>7</w:t>
      </w:r>
      <w:bookmarkEnd w:id="12"/>
      <w:r w:rsidRPr="004D0E66">
        <w:rPr>
          <w:rStyle w:val="Textoennegrita"/>
          <w:rFonts w:ascii="Arial" w:hAnsi="Arial" w:cs="Arial"/>
          <w:sz w:val="22"/>
          <w:lang w:val="es-ES"/>
        </w:rPr>
        <w:t>]</w:t>
      </w:r>
      <w:r w:rsidRPr="004D0E66">
        <w:rPr>
          <w:rFonts w:ascii="Arial" w:hAnsi="Arial" w:cs="Arial"/>
          <w:sz w:val="22"/>
          <w:lang w:val="es-ES"/>
        </w:rPr>
        <w:t xml:space="preserve">  LARA, LUIS RODOLFO, (2002), </w:t>
      </w:r>
      <w:r w:rsidRPr="004D0E66">
        <w:rPr>
          <w:rFonts w:ascii="Arial" w:hAnsi="Arial" w:cs="Arial"/>
          <w:sz w:val="22"/>
          <w:u w:val="single"/>
          <w:lang w:val="es-ES"/>
        </w:rPr>
        <w:t>Análisis de los Recursos Interactivos en las Aulas Virtuales</w:t>
      </w:r>
      <w:r w:rsidRPr="004D0E66">
        <w:rPr>
          <w:rFonts w:ascii="Arial" w:hAnsi="Arial" w:cs="Arial"/>
          <w:sz w:val="22"/>
          <w:lang w:val="es-ES"/>
        </w:rPr>
        <w:t>, Argentina.</w:t>
      </w:r>
    </w:p>
    <w:p w:rsidR="00794FDE" w:rsidRPr="004D0E66" w:rsidRDefault="00794FDE" w:rsidP="00794FDE">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13" w:name="8"/>
      <w:r w:rsidRPr="004D0E66">
        <w:rPr>
          <w:rStyle w:val="Textoennegrita"/>
          <w:rFonts w:ascii="Arial" w:hAnsi="Arial" w:cs="Arial"/>
          <w:sz w:val="22"/>
          <w:lang w:val="es-ES"/>
        </w:rPr>
        <w:t>8</w:t>
      </w:r>
      <w:bookmarkEnd w:id="13"/>
      <w:r w:rsidRPr="004D0E66">
        <w:rPr>
          <w:rStyle w:val="Textoennegrita"/>
          <w:rFonts w:ascii="Arial" w:hAnsi="Arial" w:cs="Arial"/>
          <w:sz w:val="22"/>
          <w:lang w:val="es-ES"/>
        </w:rPr>
        <w:t>]</w:t>
      </w:r>
      <w:r w:rsidRPr="004D0E66">
        <w:rPr>
          <w:rFonts w:ascii="Arial" w:hAnsi="Arial" w:cs="Arial"/>
          <w:sz w:val="22"/>
          <w:lang w:val="es-ES"/>
        </w:rPr>
        <w:t xml:space="preserve">  ROSARIO, JIMMY, (2006), </w:t>
      </w:r>
      <w:r w:rsidRPr="004D0E66">
        <w:rPr>
          <w:rFonts w:ascii="Arial" w:hAnsi="Arial" w:cs="Arial"/>
          <w:sz w:val="22"/>
          <w:u w:val="single"/>
          <w:lang w:val="es-ES"/>
        </w:rPr>
        <w:t xml:space="preserve">"La Telefonía Inalámbrica y sus Aplicaciones en la Educación a Distancia en la República Dominicana" </w:t>
      </w:r>
      <w:r w:rsidRPr="004D0E66">
        <w:rPr>
          <w:rFonts w:ascii="Arial" w:hAnsi="Arial" w:cs="Arial"/>
          <w:sz w:val="22"/>
          <w:lang w:val="es-ES"/>
        </w:rPr>
        <w:t xml:space="preserve">Nova Educa 2006, </w:t>
      </w:r>
      <w:proofErr w:type="spellStart"/>
      <w:r w:rsidRPr="004D0E66">
        <w:rPr>
          <w:rFonts w:ascii="Arial" w:hAnsi="Arial" w:cs="Arial"/>
          <w:sz w:val="22"/>
          <w:lang w:val="es-ES"/>
        </w:rPr>
        <w:t>Fischler</w:t>
      </w:r>
      <w:proofErr w:type="spellEnd"/>
      <w:r w:rsidRPr="004D0E66">
        <w:rPr>
          <w:rFonts w:ascii="Arial" w:hAnsi="Arial" w:cs="Arial"/>
          <w:sz w:val="22"/>
          <w:lang w:val="es-ES"/>
        </w:rPr>
        <w:t xml:space="preserve"> </w:t>
      </w:r>
      <w:proofErr w:type="spellStart"/>
      <w:r w:rsidRPr="004D0E66">
        <w:rPr>
          <w:rFonts w:ascii="Arial" w:hAnsi="Arial" w:cs="Arial"/>
          <w:sz w:val="22"/>
          <w:lang w:val="es-ES"/>
        </w:rPr>
        <w:t>School</w:t>
      </w:r>
      <w:proofErr w:type="spellEnd"/>
      <w:r w:rsidRPr="004D0E66">
        <w:rPr>
          <w:rFonts w:ascii="Arial" w:hAnsi="Arial" w:cs="Arial"/>
          <w:sz w:val="22"/>
          <w:lang w:val="es-ES"/>
        </w:rPr>
        <w:t xml:space="preserve"> of </w:t>
      </w:r>
      <w:proofErr w:type="spellStart"/>
      <w:r w:rsidRPr="004D0E66">
        <w:rPr>
          <w:rFonts w:ascii="Arial" w:hAnsi="Arial" w:cs="Arial"/>
          <w:sz w:val="22"/>
          <w:lang w:val="es-ES"/>
        </w:rPr>
        <w:t>Education</w:t>
      </w:r>
      <w:proofErr w:type="spellEnd"/>
      <w:r w:rsidRPr="004D0E66">
        <w:rPr>
          <w:rFonts w:ascii="Arial" w:hAnsi="Arial" w:cs="Arial"/>
          <w:sz w:val="22"/>
          <w:lang w:val="es-ES"/>
        </w:rPr>
        <w:t xml:space="preserve"> Nova </w:t>
      </w:r>
      <w:proofErr w:type="spellStart"/>
      <w:r w:rsidRPr="004D0E66">
        <w:rPr>
          <w:rFonts w:ascii="Arial" w:hAnsi="Arial" w:cs="Arial"/>
          <w:sz w:val="22"/>
          <w:lang w:val="es-ES"/>
        </w:rPr>
        <w:t>Southeastern</w:t>
      </w:r>
      <w:proofErr w:type="spellEnd"/>
      <w:r w:rsidRPr="004D0E66">
        <w:rPr>
          <w:rFonts w:ascii="Arial" w:hAnsi="Arial" w:cs="Arial"/>
          <w:sz w:val="22"/>
          <w:lang w:val="es-ES"/>
        </w:rPr>
        <w:t xml:space="preserve"> </w:t>
      </w:r>
      <w:proofErr w:type="spellStart"/>
      <w:r w:rsidRPr="004D0E66">
        <w:rPr>
          <w:rFonts w:ascii="Arial" w:hAnsi="Arial" w:cs="Arial"/>
          <w:sz w:val="22"/>
          <w:lang w:val="es-ES"/>
        </w:rPr>
        <w:t>University</w:t>
      </w:r>
      <w:proofErr w:type="spellEnd"/>
      <w:r w:rsidRPr="004D0E66">
        <w:rPr>
          <w:rFonts w:ascii="Arial" w:hAnsi="Arial" w:cs="Arial"/>
          <w:sz w:val="22"/>
          <w:lang w:val="es-ES"/>
        </w:rPr>
        <w:t xml:space="preserve">, Miami, p.3-4., </w:t>
      </w:r>
    </w:p>
    <w:p w:rsidR="00794FDE" w:rsidRPr="004D0E66" w:rsidRDefault="00794FDE" w:rsidP="00794FDE">
      <w:pPr>
        <w:spacing w:line="360" w:lineRule="auto"/>
        <w:ind w:left="360" w:hanging="360"/>
        <w:jc w:val="both"/>
        <w:rPr>
          <w:rFonts w:ascii="Arial" w:hAnsi="Arial" w:cs="Arial"/>
          <w:sz w:val="22"/>
          <w:lang w:val="en-US"/>
        </w:rPr>
      </w:pPr>
      <w:r w:rsidRPr="0040489C">
        <w:rPr>
          <w:rFonts w:ascii="Arial" w:hAnsi="Arial" w:cs="Arial"/>
          <w:sz w:val="22"/>
        </w:rPr>
        <w:br/>
      </w:r>
      <w:r w:rsidRPr="004D0E66">
        <w:rPr>
          <w:rStyle w:val="Textoennegrita"/>
          <w:rFonts w:ascii="Arial" w:hAnsi="Arial" w:cs="Arial"/>
          <w:sz w:val="22"/>
          <w:lang w:val="en-US"/>
        </w:rPr>
        <w:t>[9]</w:t>
      </w:r>
      <w:r w:rsidR="000E6F6D" w:rsidRPr="004D0E66">
        <w:rPr>
          <w:rFonts w:ascii="Arial" w:hAnsi="Arial" w:cs="Arial"/>
          <w:sz w:val="22"/>
          <w:lang w:val="en-US"/>
        </w:rPr>
        <w:t> HORTON</w:t>
      </w:r>
      <w:r w:rsidRPr="004D0E66">
        <w:rPr>
          <w:rFonts w:ascii="Arial" w:hAnsi="Arial" w:cs="Arial"/>
          <w:sz w:val="22"/>
          <w:lang w:val="en-US"/>
        </w:rPr>
        <w:t xml:space="preserve">, W. (2002), </w:t>
      </w:r>
      <w:r w:rsidRPr="004D0E66">
        <w:rPr>
          <w:rFonts w:ascii="Arial" w:hAnsi="Arial" w:cs="Arial"/>
          <w:sz w:val="22"/>
          <w:u w:val="single"/>
          <w:lang w:val="en-US"/>
        </w:rPr>
        <w:t>Designing Web-Based Training: How to Teach Anyone Anything Anywhere Anytime</w:t>
      </w:r>
      <w:r w:rsidRPr="004D0E66">
        <w:rPr>
          <w:rFonts w:ascii="Arial" w:hAnsi="Arial" w:cs="Arial"/>
          <w:sz w:val="22"/>
          <w:lang w:val="en-US"/>
        </w:rPr>
        <w:t>, John Wiley &amp; Sons, New York.</w:t>
      </w:r>
    </w:p>
    <w:p w:rsidR="00794FDE" w:rsidRPr="004D0E66" w:rsidRDefault="00794FDE" w:rsidP="00794FDE">
      <w:pPr>
        <w:spacing w:line="360" w:lineRule="auto"/>
        <w:ind w:left="360" w:hanging="360"/>
        <w:jc w:val="both"/>
        <w:rPr>
          <w:rFonts w:ascii="Arial" w:hAnsi="Arial" w:cs="Arial"/>
          <w:sz w:val="22"/>
          <w:lang w:val="es-ES"/>
        </w:rPr>
      </w:pPr>
      <w:r w:rsidRPr="006D1048">
        <w:rPr>
          <w:rFonts w:ascii="Arial" w:hAnsi="Arial" w:cs="Arial"/>
          <w:sz w:val="22"/>
        </w:rPr>
        <w:br/>
      </w:r>
      <w:r w:rsidRPr="004D0E66">
        <w:rPr>
          <w:rStyle w:val="Textoennegrita"/>
          <w:rFonts w:ascii="Arial" w:hAnsi="Arial" w:cs="Arial"/>
          <w:sz w:val="22"/>
          <w:lang w:val="es-ES"/>
        </w:rPr>
        <w:t>[</w:t>
      </w:r>
      <w:bookmarkStart w:id="14" w:name="11"/>
      <w:r w:rsidRPr="004D0E66">
        <w:rPr>
          <w:rStyle w:val="Textoennegrita"/>
          <w:rFonts w:ascii="Arial" w:hAnsi="Arial" w:cs="Arial"/>
          <w:sz w:val="22"/>
          <w:lang w:val="es-ES"/>
        </w:rPr>
        <w:t>1</w:t>
      </w:r>
      <w:bookmarkEnd w:id="14"/>
      <w:r w:rsidRPr="004D0E66">
        <w:rPr>
          <w:rStyle w:val="Textoennegrita"/>
          <w:rFonts w:ascii="Arial" w:hAnsi="Arial" w:cs="Arial"/>
          <w:sz w:val="22"/>
          <w:lang w:val="es-ES"/>
        </w:rPr>
        <w:t>0]</w:t>
      </w:r>
      <w:r w:rsidRPr="004D0E66">
        <w:rPr>
          <w:rFonts w:ascii="Arial" w:hAnsi="Arial" w:cs="Arial"/>
          <w:sz w:val="22"/>
          <w:lang w:val="es-ES"/>
        </w:rPr>
        <w:t xml:space="preserve">  FELIZ, T. Y </w:t>
      </w:r>
      <w:proofErr w:type="spellStart"/>
      <w:r w:rsidRPr="004D0E66">
        <w:rPr>
          <w:rFonts w:ascii="Arial" w:hAnsi="Arial" w:cs="Arial"/>
          <w:sz w:val="22"/>
          <w:lang w:val="es-ES"/>
        </w:rPr>
        <w:t>RICOY</w:t>
      </w:r>
      <w:proofErr w:type="spellEnd"/>
      <w:r w:rsidRPr="004D0E66">
        <w:rPr>
          <w:rFonts w:ascii="Arial" w:hAnsi="Arial" w:cs="Arial"/>
          <w:sz w:val="22"/>
          <w:lang w:val="es-ES"/>
        </w:rPr>
        <w:t xml:space="preserve">, (2003d) </w:t>
      </w:r>
      <w:r w:rsidRPr="004D0E66">
        <w:rPr>
          <w:rFonts w:ascii="Arial" w:hAnsi="Arial" w:cs="Arial"/>
          <w:sz w:val="22"/>
          <w:u w:val="single"/>
          <w:lang w:val="es-ES"/>
        </w:rPr>
        <w:t xml:space="preserve">A </w:t>
      </w:r>
      <w:proofErr w:type="spellStart"/>
      <w:r w:rsidRPr="004D0E66">
        <w:rPr>
          <w:rFonts w:ascii="Arial" w:hAnsi="Arial" w:cs="Arial"/>
          <w:sz w:val="22"/>
          <w:u w:val="single"/>
          <w:lang w:val="es-ES"/>
        </w:rPr>
        <w:t>formação</w:t>
      </w:r>
      <w:proofErr w:type="spellEnd"/>
      <w:r w:rsidRPr="004D0E66">
        <w:rPr>
          <w:rFonts w:ascii="Arial" w:hAnsi="Arial" w:cs="Arial"/>
          <w:sz w:val="22"/>
          <w:u w:val="single"/>
          <w:lang w:val="es-ES"/>
        </w:rPr>
        <w:t xml:space="preserve"> </w:t>
      </w:r>
      <w:proofErr w:type="spellStart"/>
      <w:r w:rsidRPr="004D0E66">
        <w:rPr>
          <w:rFonts w:ascii="Arial" w:hAnsi="Arial" w:cs="Arial"/>
          <w:sz w:val="22"/>
          <w:u w:val="single"/>
          <w:lang w:val="es-ES"/>
        </w:rPr>
        <w:t>prática</w:t>
      </w:r>
      <w:proofErr w:type="spellEnd"/>
      <w:r w:rsidRPr="004D0E66">
        <w:rPr>
          <w:rFonts w:ascii="Arial" w:hAnsi="Arial" w:cs="Arial"/>
          <w:sz w:val="22"/>
          <w:u w:val="single"/>
          <w:lang w:val="es-ES"/>
        </w:rPr>
        <w:t xml:space="preserve"> a distancia: </w:t>
      </w:r>
      <w:proofErr w:type="spellStart"/>
      <w:r w:rsidRPr="004D0E66">
        <w:rPr>
          <w:rFonts w:ascii="Arial" w:hAnsi="Arial" w:cs="Arial"/>
          <w:sz w:val="22"/>
          <w:u w:val="single"/>
          <w:lang w:val="es-ES"/>
        </w:rPr>
        <w:t>possibilidade</w:t>
      </w:r>
      <w:proofErr w:type="spellEnd"/>
      <w:r w:rsidRPr="004D0E66">
        <w:rPr>
          <w:rFonts w:ascii="Arial" w:hAnsi="Arial" w:cs="Arial"/>
          <w:sz w:val="22"/>
          <w:u w:val="single"/>
          <w:lang w:val="es-ES"/>
        </w:rPr>
        <w:t xml:space="preserve"> e problemas das novas </w:t>
      </w:r>
      <w:proofErr w:type="spellStart"/>
      <w:r w:rsidRPr="004D0E66">
        <w:rPr>
          <w:rFonts w:ascii="Arial" w:hAnsi="Arial" w:cs="Arial"/>
          <w:sz w:val="22"/>
          <w:u w:val="single"/>
          <w:lang w:val="es-ES"/>
        </w:rPr>
        <w:t>tecnologias</w:t>
      </w:r>
      <w:proofErr w:type="spellEnd"/>
      <w:r w:rsidRPr="004D0E66">
        <w:rPr>
          <w:rFonts w:ascii="Arial" w:hAnsi="Arial" w:cs="Arial"/>
          <w:sz w:val="22"/>
          <w:u w:val="single"/>
          <w:lang w:val="es-ES"/>
        </w:rPr>
        <w:t xml:space="preserve">. In </w:t>
      </w:r>
      <w:proofErr w:type="spellStart"/>
      <w:r w:rsidRPr="004D0E66">
        <w:rPr>
          <w:rFonts w:ascii="Arial" w:hAnsi="Arial" w:cs="Arial"/>
          <w:sz w:val="22"/>
          <w:u w:val="single"/>
          <w:lang w:val="es-ES"/>
        </w:rPr>
        <w:t>Integração</w:t>
      </w:r>
      <w:proofErr w:type="spellEnd"/>
      <w:r w:rsidRPr="004D0E66">
        <w:rPr>
          <w:rFonts w:ascii="Arial" w:hAnsi="Arial" w:cs="Arial"/>
          <w:sz w:val="22"/>
          <w:u w:val="single"/>
          <w:lang w:val="es-ES"/>
        </w:rPr>
        <w:t xml:space="preserve"> das políticas e sistemas de </w:t>
      </w:r>
      <w:proofErr w:type="spellStart"/>
      <w:r w:rsidRPr="004D0E66">
        <w:rPr>
          <w:rFonts w:ascii="Arial" w:hAnsi="Arial" w:cs="Arial"/>
          <w:sz w:val="22"/>
          <w:u w:val="single"/>
          <w:lang w:val="es-ES"/>
        </w:rPr>
        <w:t>educação</w:t>
      </w:r>
      <w:proofErr w:type="spellEnd"/>
      <w:r w:rsidRPr="004D0E66">
        <w:rPr>
          <w:rFonts w:ascii="Arial" w:hAnsi="Arial" w:cs="Arial"/>
          <w:sz w:val="22"/>
          <w:u w:val="single"/>
          <w:lang w:val="es-ES"/>
        </w:rPr>
        <w:t xml:space="preserve"> e </w:t>
      </w:r>
      <w:proofErr w:type="spellStart"/>
      <w:r w:rsidRPr="004D0E66">
        <w:rPr>
          <w:rFonts w:ascii="Arial" w:hAnsi="Arial" w:cs="Arial"/>
          <w:sz w:val="22"/>
          <w:u w:val="single"/>
          <w:lang w:val="es-ES"/>
        </w:rPr>
        <w:t>formação</w:t>
      </w:r>
      <w:proofErr w:type="spellEnd"/>
      <w:r w:rsidRPr="004D0E66">
        <w:rPr>
          <w:rFonts w:ascii="Arial" w:hAnsi="Arial" w:cs="Arial"/>
          <w:sz w:val="22"/>
          <w:u w:val="single"/>
          <w:lang w:val="es-ES"/>
        </w:rPr>
        <w:t xml:space="preserve"> – Perspectivas e </w:t>
      </w:r>
      <w:proofErr w:type="spellStart"/>
      <w:r w:rsidRPr="004D0E66">
        <w:rPr>
          <w:rFonts w:ascii="Arial" w:hAnsi="Arial" w:cs="Arial"/>
          <w:sz w:val="22"/>
          <w:u w:val="single"/>
          <w:lang w:val="es-ES"/>
        </w:rPr>
        <w:t>desafios</w:t>
      </w:r>
      <w:proofErr w:type="spellEnd"/>
      <w:r w:rsidRPr="004D0E66">
        <w:rPr>
          <w:rFonts w:ascii="Arial" w:hAnsi="Arial" w:cs="Arial"/>
          <w:sz w:val="22"/>
          <w:u w:val="single"/>
          <w:lang w:val="es-ES"/>
        </w:rPr>
        <w:t>.</w:t>
      </w:r>
      <w:r w:rsidRPr="004D0E66">
        <w:rPr>
          <w:rFonts w:ascii="Arial" w:hAnsi="Arial" w:cs="Arial"/>
          <w:sz w:val="22"/>
          <w:lang w:val="es-ES"/>
        </w:rPr>
        <w:t xml:space="preserve"> "Actas del IV </w:t>
      </w:r>
      <w:proofErr w:type="spellStart"/>
      <w:r w:rsidRPr="004D0E66">
        <w:rPr>
          <w:rFonts w:ascii="Arial" w:hAnsi="Arial" w:cs="Arial"/>
          <w:sz w:val="22"/>
          <w:lang w:val="es-ES"/>
        </w:rPr>
        <w:t>Congresso</w:t>
      </w:r>
      <w:proofErr w:type="spellEnd"/>
      <w:r w:rsidRPr="004D0E66">
        <w:rPr>
          <w:rFonts w:ascii="Arial" w:hAnsi="Arial" w:cs="Arial"/>
          <w:sz w:val="22"/>
          <w:lang w:val="es-ES"/>
        </w:rPr>
        <w:t xml:space="preserve"> Internacional de </w:t>
      </w:r>
      <w:proofErr w:type="spellStart"/>
      <w:r w:rsidRPr="004D0E66">
        <w:rPr>
          <w:rFonts w:ascii="Arial" w:hAnsi="Arial" w:cs="Arial"/>
          <w:sz w:val="22"/>
          <w:lang w:val="es-ES"/>
        </w:rPr>
        <w:t>formação</w:t>
      </w:r>
      <w:proofErr w:type="spellEnd"/>
      <w:r w:rsidRPr="004D0E66">
        <w:rPr>
          <w:rFonts w:ascii="Arial" w:hAnsi="Arial" w:cs="Arial"/>
          <w:sz w:val="22"/>
          <w:lang w:val="es-ES"/>
        </w:rPr>
        <w:t xml:space="preserve"> Norte de Portugal / </w:t>
      </w:r>
      <w:proofErr w:type="spellStart"/>
      <w:r w:rsidRPr="004D0E66">
        <w:rPr>
          <w:rFonts w:ascii="Arial" w:hAnsi="Arial" w:cs="Arial"/>
          <w:sz w:val="22"/>
          <w:lang w:val="es-ES"/>
        </w:rPr>
        <w:t>Galiza</w:t>
      </w:r>
      <w:proofErr w:type="spellEnd"/>
      <w:r w:rsidRPr="004D0E66">
        <w:rPr>
          <w:rFonts w:ascii="Arial" w:hAnsi="Arial" w:cs="Arial"/>
          <w:sz w:val="22"/>
          <w:lang w:val="es-ES"/>
        </w:rPr>
        <w:t xml:space="preserve">". </w:t>
      </w:r>
      <w:proofErr w:type="spellStart"/>
      <w:r w:rsidRPr="004D0E66">
        <w:rPr>
          <w:rFonts w:ascii="Arial" w:hAnsi="Arial" w:cs="Arial"/>
          <w:sz w:val="22"/>
          <w:lang w:val="es-ES"/>
        </w:rPr>
        <w:t>Ministério</w:t>
      </w:r>
      <w:proofErr w:type="spellEnd"/>
      <w:r w:rsidRPr="004D0E66">
        <w:rPr>
          <w:rFonts w:ascii="Arial" w:hAnsi="Arial" w:cs="Arial"/>
          <w:sz w:val="22"/>
          <w:lang w:val="es-ES"/>
        </w:rPr>
        <w:t xml:space="preserve"> da </w:t>
      </w:r>
      <w:proofErr w:type="spellStart"/>
      <w:r w:rsidRPr="004D0E66">
        <w:rPr>
          <w:rFonts w:ascii="Arial" w:hAnsi="Arial" w:cs="Arial"/>
          <w:sz w:val="22"/>
          <w:lang w:val="es-ES"/>
        </w:rPr>
        <w:t>Segurança</w:t>
      </w:r>
      <w:proofErr w:type="spellEnd"/>
      <w:r w:rsidRPr="004D0E66">
        <w:rPr>
          <w:rFonts w:ascii="Arial" w:hAnsi="Arial" w:cs="Arial"/>
          <w:sz w:val="22"/>
          <w:lang w:val="es-ES"/>
        </w:rPr>
        <w:t xml:space="preserve"> Social de do </w:t>
      </w:r>
      <w:proofErr w:type="spellStart"/>
      <w:r w:rsidRPr="004D0E66">
        <w:rPr>
          <w:rFonts w:ascii="Arial" w:hAnsi="Arial" w:cs="Arial"/>
          <w:sz w:val="22"/>
          <w:lang w:val="es-ES"/>
        </w:rPr>
        <w:t>Trabalho</w:t>
      </w:r>
      <w:proofErr w:type="spellEnd"/>
      <w:r w:rsidRPr="004D0E66">
        <w:rPr>
          <w:rFonts w:ascii="Arial" w:hAnsi="Arial" w:cs="Arial"/>
          <w:sz w:val="22"/>
          <w:lang w:val="es-ES"/>
        </w:rPr>
        <w:t>. Portugal. Pp. 467-478.</w:t>
      </w:r>
    </w:p>
    <w:p w:rsidR="00794FDE" w:rsidRPr="004D0E66" w:rsidRDefault="00794FDE" w:rsidP="00794FDE">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15" w:name="12"/>
      <w:r w:rsidRPr="004D0E66">
        <w:rPr>
          <w:rStyle w:val="Textoennegrita"/>
          <w:rFonts w:ascii="Arial" w:hAnsi="Arial" w:cs="Arial"/>
          <w:sz w:val="22"/>
          <w:lang w:val="es-ES"/>
        </w:rPr>
        <w:t>1</w:t>
      </w:r>
      <w:bookmarkEnd w:id="15"/>
      <w:r w:rsidRPr="004D0E66">
        <w:rPr>
          <w:rStyle w:val="Textoennegrita"/>
          <w:rFonts w:ascii="Arial" w:hAnsi="Arial" w:cs="Arial"/>
          <w:sz w:val="22"/>
          <w:lang w:val="es-ES"/>
        </w:rPr>
        <w:t>1]</w:t>
      </w:r>
      <w:r w:rsidRPr="004D0E66">
        <w:rPr>
          <w:rFonts w:ascii="Arial" w:hAnsi="Arial" w:cs="Arial"/>
          <w:sz w:val="22"/>
          <w:lang w:val="es-ES"/>
        </w:rPr>
        <w:t xml:space="preserve">  PUENTE, D. Y OTROS (2002) </w:t>
      </w:r>
      <w:r w:rsidRPr="004D0E66">
        <w:rPr>
          <w:rFonts w:ascii="Arial" w:hAnsi="Arial" w:cs="Arial"/>
          <w:sz w:val="22"/>
          <w:u w:val="single"/>
          <w:lang w:val="es-ES"/>
        </w:rPr>
        <w:t>"E-</w:t>
      </w:r>
      <w:proofErr w:type="spellStart"/>
      <w:r w:rsidRPr="004D0E66">
        <w:rPr>
          <w:rFonts w:ascii="Arial" w:hAnsi="Arial" w:cs="Arial"/>
          <w:sz w:val="22"/>
          <w:u w:val="single"/>
          <w:lang w:val="es-ES"/>
        </w:rPr>
        <w:t>learning</w:t>
      </w:r>
      <w:proofErr w:type="spellEnd"/>
      <w:r w:rsidRPr="004D0E66">
        <w:rPr>
          <w:rFonts w:ascii="Arial" w:hAnsi="Arial" w:cs="Arial"/>
          <w:sz w:val="22"/>
          <w:u w:val="single"/>
          <w:lang w:val="es-ES"/>
        </w:rPr>
        <w:t xml:space="preserve"> </w:t>
      </w:r>
      <w:proofErr w:type="spellStart"/>
      <w:r w:rsidRPr="004D0E66">
        <w:rPr>
          <w:rFonts w:ascii="Arial" w:hAnsi="Arial" w:cs="Arial"/>
          <w:sz w:val="22"/>
          <w:u w:val="single"/>
          <w:lang w:val="es-ES"/>
        </w:rPr>
        <w:t>teleformación</w:t>
      </w:r>
      <w:proofErr w:type="spellEnd"/>
      <w:r w:rsidRPr="004D0E66">
        <w:rPr>
          <w:rFonts w:ascii="Arial" w:hAnsi="Arial" w:cs="Arial"/>
          <w:sz w:val="22"/>
          <w:u w:val="single"/>
          <w:lang w:val="es-ES"/>
        </w:rPr>
        <w:t>: diseño, desarrollo y evaluación de la formación a través de Internet"</w:t>
      </w:r>
      <w:r w:rsidRPr="004D0E66">
        <w:rPr>
          <w:rFonts w:ascii="Arial" w:hAnsi="Arial" w:cs="Arial"/>
          <w:sz w:val="22"/>
          <w:lang w:val="es-ES"/>
        </w:rPr>
        <w:t>. Barcelona: Gestión 2000.</w:t>
      </w:r>
    </w:p>
    <w:p w:rsidR="00794FDE" w:rsidRPr="004D0E66" w:rsidRDefault="00794FDE" w:rsidP="00794FDE">
      <w:pPr>
        <w:spacing w:line="360" w:lineRule="auto"/>
        <w:ind w:left="360" w:hanging="360"/>
        <w:jc w:val="both"/>
        <w:rPr>
          <w:rFonts w:ascii="Arial" w:hAnsi="Arial" w:cs="Arial"/>
          <w:sz w:val="22"/>
          <w:lang w:val="es-ES"/>
        </w:rPr>
      </w:pPr>
      <w:r w:rsidRPr="004D0E66">
        <w:rPr>
          <w:rFonts w:ascii="Arial" w:hAnsi="Arial" w:cs="Arial"/>
          <w:sz w:val="22"/>
          <w:lang w:val="es-ES"/>
        </w:rPr>
        <w:br/>
      </w:r>
      <w:r w:rsidRPr="004D0E66">
        <w:rPr>
          <w:rStyle w:val="Textoennegrita"/>
          <w:rFonts w:ascii="Arial" w:hAnsi="Arial" w:cs="Arial"/>
          <w:sz w:val="22"/>
          <w:lang w:val="es-ES"/>
        </w:rPr>
        <w:t>[</w:t>
      </w:r>
      <w:bookmarkStart w:id="16" w:name="15"/>
      <w:r w:rsidRPr="004D0E66">
        <w:rPr>
          <w:rStyle w:val="Textoennegrita"/>
          <w:rFonts w:ascii="Arial" w:hAnsi="Arial" w:cs="Arial"/>
          <w:sz w:val="22"/>
          <w:lang w:val="es-ES"/>
        </w:rPr>
        <w:t>1</w:t>
      </w:r>
      <w:bookmarkEnd w:id="16"/>
      <w:r w:rsidRPr="004D0E66">
        <w:rPr>
          <w:rStyle w:val="Textoennegrita"/>
          <w:rFonts w:ascii="Arial" w:hAnsi="Arial" w:cs="Arial"/>
          <w:sz w:val="22"/>
          <w:lang w:val="es-ES"/>
        </w:rPr>
        <w:t>2]</w:t>
      </w:r>
      <w:r w:rsidRPr="004D0E66">
        <w:rPr>
          <w:rFonts w:ascii="Arial" w:hAnsi="Arial" w:cs="Arial"/>
          <w:sz w:val="22"/>
          <w:lang w:val="es-ES"/>
        </w:rPr>
        <w:t xml:space="preserve">  </w:t>
      </w:r>
      <w:proofErr w:type="spellStart"/>
      <w:r w:rsidRPr="004D0E66">
        <w:rPr>
          <w:rFonts w:ascii="Arial" w:hAnsi="Arial" w:cs="Arial"/>
          <w:sz w:val="22"/>
          <w:lang w:val="es-ES"/>
        </w:rPr>
        <w:t>JOYANES</w:t>
      </w:r>
      <w:proofErr w:type="spellEnd"/>
      <w:r w:rsidRPr="004D0E66">
        <w:rPr>
          <w:rFonts w:ascii="Arial" w:hAnsi="Arial" w:cs="Arial"/>
          <w:sz w:val="22"/>
          <w:lang w:val="es-ES"/>
        </w:rPr>
        <w:t xml:space="preserve">, LUIS, (2003), </w:t>
      </w:r>
      <w:r w:rsidRPr="004D0E66">
        <w:rPr>
          <w:rFonts w:ascii="Arial" w:hAnsi="Arial" w:cs="Arial"/>
          <w:sz w:val="22"/>
          <w:u w:val="single"/>
          <w:lang w:val="es-ES"/>
        </w:rPr>
        <w:t>"Tecnologías de Gestión del Conocimiento en la docencia presencial y el e-</w:t>
      </w:r>
      <w:proofErr w:type="spellStart"/>
      <w:r w:rsidRPr="004D0E66">
        <w:rPr>
          <w:rFonts w:ascii="Arial" w:hAnsi="Arial" w:cs="Arial"/>
          <w:sz w:val="22"/>
          <w:u w:val="single"/>
          <w:lang w:val="es-ES"/>
        </w:rPr>
        <w:t>learning</w:t>
      </w:r>
      <w:proofErr w:type="spellEnd"/>
      <w:r w:rsidRPr="004D0E66">
        <w:rPr>
          <w:rFonts w:ascii="Arial" w:hAnsi="Arial" w:cs="Arial"/>
          <w:sz w:val="22"/>
          <w:u w:val="single"/>
          <w:lang w:val="es-ES"/>
        </w:rPr>
        <w:t>: oportunidades, riesgos y desafíos"</w:t>
      </w:r>
      <w:r w:rsidRPr="004D0E66">
        <w:rPr>
          <w:rFonts w:ascii="Arial" w:hAnsi="Arial" w:cs="Arial"/>
          <w:sz w:val="22"/>
          <w:lang w:val="es-ES"/>
        </w:rPr>
        <w:t>, III Congreso Aplicación de las Nuevas Tecnologías en la Docencia Presencial y E-</w:t>
      </w:r>
      <w:proofErr w:type="spellStart"/>
      <w:r w:rsidRPr="004D0E66">
        <w:rPr>
          <w:rFonts w:ascii="Arial" w:hAnsi="Arial" w:cs="Arial"/>
          <w:sz w:val="22"/>
          <w:lang w:val="es-ES"/>
        </w:rPr>
        <w:t>learning</w:t>
      </w:r>
      <w:proofErr w:type="spellEnd"/>
      <w:r w:rsidRPr="004D0E66">
        <w:rPr>
          <w:rFonts w:ascii="Arial" w:hAnsi="Arial" w:cs="Arial"/>
          <w:sz w:val="22"/>
          <w:lang w:val="es-ES"/>
        </w:rPr>
        <w:t xml:space="preserve"> [Archivo de ordenador]: Valencia, 14 y 15 de octubre de 2003, 2003, ISBN 84-96144-30-5</w:t>
      </w:r>
    </w:p>
    <w:p w:rsidR="00794FDE" w:rsidRPr="004D0E66" w:rsidRDefault="00794FDE" w:rsidP="00794FDE">
      <w:pPr>
        <w:spacing w:line="360" w:lineRule="auto"/>
        <w:ind w:left="360" w:hanging="360"/>
        <w:jc w:val="both"/>
        <w:rPr>
          <w:rFonts w:ascii="Arial" w:hAnsi="Arial" w:cs="Arial"/>
          <w:sz w:val="22"/>
          <w:lang w:val="en-US"/>
        </w:rPr>
      </w:pPr>
      <w:r w:rsidRPr="006D1048">
        <w:rPr>
          <w:rFonts w:ascii="Arial" w:hAnsi="Arial" w:cs="Arial"/>
          <w:sz w:val="22"/>
          <w:lang w:val="en-US"/>
        </w:rPr>
        <w:br/>
      </w:r>
      <w:r w:rsidRPr="004D0E66">
        <w:rPr>
          <w:rStyle w:val="Textoennegrita"/>
          <w:rFonts w:ascii="Arial" w:hAnsi="Arial" w:cs="Arial"/>
          <w:sz w:val="22"/>
          <w:lang w:val="en-US"/>
        </w:rPr>
        <w:t>[</w:t>
      </w:r>
      <w:bookmarkStart w:id="17" w:name="16"/>
      <w:r w:rsidRPr="004D0E66">
        <w:rPr>
          <w:rStyle w:val="Textoennegrita"/>
          <w:rFonts w:ascii="Arial" w:hAnsi="Arial" w:cs="Arial"/>
          <w:sz w:val="22"/>
          <w:lang w:val="en-US"/>
        </w:rPr>
        <w:t>1</w:t>
      </w:r>
      <w:bookmarkEnd w:id="17"/>
      <w:r w:rsidRPr="004D0E66">
        <w:rPr>
          <w:rStyle w:val="Textoennegrita"/>
          <w:rFonts w:ascii="Arial" w:hAnsi="Arial" w:cs="Arial"/>
          <w:sz w:val="22"/>
          <w:lang w:val="en-US"/>
        </w:rPr>
        <w:t>3]</w:t>
      </w:r>
      <w:r w:rsidRPr="004D0E66">
        <w:rPr>
          <w:rFonts w:ascii="Arial" w:hAnsi="Arial" w:cs="Arial"/>
          <w:sz w:val="22"/>
          <w:lang w:val="en-US"/>
        </w:rPr>
        <w:t xml:space="preserve">  ROSARIO, JIMMY,(2006), </w:t>
      </w:r>
      <w:r w:rsidRPr="004D0E66">
        <w:rPr>
          <w:rFonts w:ascii="Arial" w:hAnsi="Arial" w:cs="Arial"/>
          <w:sz w:val="22"/>
          <w:u w:val="single"/>
          <w:lang w:val="en-US"/>
        </w:rPr>
        <w:t xml:space="preserve">"Technology </w:t>
      </w:r>
      <w:proofErr w:type="spellStart"/>
      <w:r w:rsidRPr="004D0E66">
        <w:rPr>
          <w:rFonts w:ascii="Arial" w:hAnsi="Arial" w:cs="Arial"/>
          <w:sz w:val="22"/>
          <w:u w:val="single"/>
          <w:lang w:val="en-US"/>
        </w:rPr>
        <w:t>BSCW</w:t>
      </w:r>
      <w:proofErr w:type="spellEnd"/>
      <w:r w:rsidRPr="004D0E66">
        <w:rPr>
          <w:rFonts w:ascii="Arial" w:hAnsi="Arial" w:cs="Arial"/>
          <w:sz w:val="22"/>
          <w:u w:val="single"/>
          <w:lang w:val="en-US"/>
        </w:rPr>
        <w:t xml:space="preserve"> (Basic Support for Cooperative Work) as Design Instructional for the Support to the Educational one, the Qualification and the Formation on the Basis of Manifold Theories of Learning."</w:t>
      </w:r>
      <w:r w:rsidRPr="004D0E66">
        <w:rPr>
          <w:rFonts w:ascii="Arial" w:hAnsi="Arial" w:cs="Arial"/>
          <w:sz w:val="22"/>
          <w:lang w:val="en-US"/>
        </w:rPr>
        <w:t xml:space="preserve"> 2nd International Conference on Information &amp; Communication Technologies: from Theory to Applications, ICTTA'06. Arab Scholl for Science and Technology (</w:t>
      </w:r>
      <w:proofErr w:type="spellStart"/>
      <w:r w:rsidRPr="004D0E66">
        <w:rPr>
          <w:rFonts w:ascii="Arial" w:hAnsi="Arial" w:cs="Arial"/>
          <w:sz w:val="22"/>
          <w:lang w:val="en-US"/>
        </w:rPr>
        <w:t>ASST</w:t>
      </w:r>
      <w:proofErr w:type="spellEnd"/>
      <w:r w:rsidRPr="004D0E66">
        <w:rPr>
          <w:rFonts w:ascii="Arial" w:hAnsi="Arial" w:cs="Arial"/>
          <w:sz w:val="22"/>
          <w:lang w:val="en-US"/>
        </w:rPr>
        <w:t>), (The Network of Syrian Scientists, Technologists and Innovators Abroad (</w:t>
      </w:r>
      <w:proofErr w:type="spellStart"/>
      <w:r w:rsidRPr="004D0E66">
        <w:rPr>
          <w:rFonts w:ascii="Arial" w:hAnsi="Arial" w:cs="Arial"/>
          <w:sz w:val="22"/>
          <w:lang w:val="en-US"/>
        </w:rPr>
        <w:t>NOSSSTIA</w:t>
      </w:r>
      <w:proofErr w:type="spellEnd"/>
      <w:r w:rsidRPr="004D0E66">
        <w:rPr>
          <w:rFonts w:ascii="Arial" w:hAnsi="Arial" w:cs="Arial"/>
          <w:sz w:val="22"/>
          <w:lang w:val="en-US"/>
        </w:rPr>
        <w:t xml:space="preserve">) and </w:t>
      </w:r>
      <w:r w:rsidR="00583A16" w:rsidRPr="004D0E66">
        <w:rPr>
          <w:rFonts w:ascii="Arial" w:hAnsi="Arial" w:cs="Arial"/>
          <w:sz w:val="22"/>
          <w:lang w:val="en-US"/>
        </w:rPr>
        <w:t>the</w:t>
      </w:r>
      <w:r w:rsidRPr="004D0E66">
        <w:rPr>
          <w:rFonts w:ascii="Arial" w:hAnsi="Arial" w:cs="Arial"/>
          <w:sz w:val="22"/>
          <w:lang w:val="en-US"/>
        </w:rPr>
        <w:t xml:space="preserve"> Syrian Computer Society (</w:t>
      </w:r>
      <w:proofErr w:type="spellStart"/>
      <w:r w:rsidRPr="004D0E66">
        <w:rPr>
          <w:rFonts w:ascii="Arial" w:hAnsi="Arial" w:cs="Arial"/>
          <w:sz w:val="22"/>
          <w:lang w:val="en-US"/>
        </w:rPr>
        <w:t>SCS</w:t>
      </w:r>
      <w:proofErr w:type="spellEnd"/>
      <w:r w:rsidRPr="004D0E66">
        <w:rPr>
          <w:rFonts w:ascii="Arial" w:hAnsi="Arial" w:cs="Arial"/>
          <w:sz w:val="22"/>
          <w:lang w:val="en-US"/>
        </w:rPr>
        <w:t xml:space="preserve">) </w:t>
      </w:r>
    </w:p>
    <w:p w:rsidR="00794FDE" w:rsidRPr="004D0E66" w:rsidRDefault="00794FDE" w:rsidP="00794FDE">
      <w:pPr>
        <w:spacing w:line="360" w:lineRule="auto"/>
        <w:ind w:left="360" w:hanging="360"/>
        <w:jc w:val="both"/>
        <w:rPr>
          <w:rFonts w:ascii="Arial" w:hAnsi="Arial" w:cs="Arial"/>
          <w:sz w:val="22"/>
          <w:lang w:val="en-US"/>
        </w:rPr>
      </w:pPr>
      <w:r w:rsidRPr="004D0E66">
        <w:rPr>
          <w:rFonts w:ascii="Arial" w:hAnsi="Arial" w:cs="Arial"/>
          <w:sz w:val="22"/>
          <w:lang w:val="en-US"/>
        </w:rPr>
        <w:br/>
      </w:r>
      <w:r w:rsidRPr="004D0E66">
        <w:rPr>
          <w:rStyle w:val="Textoennegrita"/>
          <w:rFonts w:ascii="Arial" w:hAnsi="Arial" w:cs="Arial"/>
          <w:sz w:val="22"/>
          <w:lang w:val="en-US"/>
        </w:rPr>
        <w:t>[</w:t>
      </w:r>
      <w:bookmarkStart w:id="18" w:name="17"/>
      <w:r w:rsidRPr="004D0E66">
        <w:rPr>
          <w:rStyle w:val="Textoennegrita"/>
          <w:rFonts w:ascii="Arial" w:hAnsi="Arial" w:cs="Arial"/>
          <w:sz w:val="22"/>
          <w:lang w:val="en-US"/>
        </w:rPr>
        <w:t>1</w:t>
      </w:r>
      <w:bookmarkEnd w:id="18"/>
      <w:r w:rsidRPr="004D0E66">
        <w:rPr>
          <w:rStyle w:val="Textoennegrita"/>
          <w:rFonts w:ascii="Arial" w:hAnsi="Arial" w:cs="Arial"/>
          <w:sz w:val="22"/>
          <w:lang w:val="en-US"/>
        </w:rPr>
        <w:t>4]</w:t>
      </w:r>
      <w:r w:rsidR="000E6F6D" w:rsidRPr="004D0E66">
        <w:rPr>
          <w:rFonts w:ascii="Arial" w:hAnsi="Arial" w:cs="Arial"/>
          <w:sz w:val="22"/>
          <w:lang w:val="en-US"/>
        </w:rPr>
        <w:t> DELANY</w:t>
      </w:r>
      <w:r w:rsidRPr="004D0E66">
        <w:rPr>
          <w:rFonts w:ascii="Arial" w:hAnsi="Arial" w:cs="Arial"/>
          <w:sz w:val="22"/>
          <w:lang w:val="en-US"/>
        </w:rPr>
        <w:t xml:space="preserve">, P., &amp; </w:t>
      </w:r>
      <w:proofErr w:type="spellStart"/>
      <w:r w:rsidRPr="004D0E66">
        <w:rPr>
          <w:rFonts w:ascii="Arial" w:hAnsi="Arial" w:cs="Arial"/>
          <w:sz w:val="22"/>
          <w:lang w:val="en-US"/>
        </w:rPr>
        <w:t>LANDOW</w:t>
      </w:r>
      <w:proofErr w:type="spellEnd"/>
      <w:r w:rsidRPr="004D0E66">
        <w:rPr>
          <w:rFonts w:ascii="Arial" w:hAnsi="Arial" w:cs="Arial"/>
          <w:sz w:val="22"/>
          <w:lang w:val="en-US"/>
        </w:rPr>
        <w:t xml:space="preserve">, </w:t>
      </w:r>
      <w:proofErr w:type="spellStart"/>
      <w:r w:rsidRPr="004D0E66">
        <w:rPr>
          <w:rFonts w:ascii="Arial" w:hAnsi="Arial" w:cs="Arial"/>
          <w:sz w:val="22"/>
          <w:lang w:val="en-US"/>
        </w:rPr>
        <w:t>G.P</w:t>
      </w:r>
      <w:proofErr w:type="spellEnd"/>
      <w:r w:rsidRPr="004D0E66">
        <w:rPr>
          <w:rFonts w:ascii="Arial" w:hAnsi="Arial" w:cs="Arial"/>
          <w:sz w:val="22"/>
          <w:lang w:val="en-US"/>
        </w:rPr>
        <w:t xml:space="preserve">. (Eds.). (1991) </w:t>
      </w:r>
      <w:r w:rsidRPr="004D0E66">
        <w:rPr>
          <w:rFonts w:ascii="Arial" w:hAnsi="Arial" w:cs="Arial"/>
          <w:sz w:val="22"/>
          <w:u w:val="single"/>
          <w:lang w:val="en-US"/>
        </w:rPr>
        <w:t>Hypermedia and literary studies</w:t>
      </w:r>
      <w:r w:rsidRPr="004D0E66">
        <w:rPr>
          <w:rFonts w:ascii="Arial" w:hAnsi="Arial" w:cs="Arial"/>
          <w:sz w:val="22"/>
          <w:lang w:val="en-US"/>
        </w:rPr>
        <w:t>. Cambridge, MA: MIT Press.</w:t>
      </w:r>
    </w:p>
    <w:p w:rsidR="00794FDE" w:rsidRPr="0002644C" w:rsidRDefault="00794FDE" w:rsidP="00794FDE">
      <w:pPr>
        <w:spacing w:line="360" w:lineRule="auto"/>
        <w:ind w:left="360" w:hanging="360"/>
        <w:jc w:val="both"/>
        <w:rPr>
          <w:rFonts w:ascii="Arial" w:hAnsi="Arial" w:cs="Arial"/>
          <w:lang w:val="en-US"/>
        </w:rPr>
      </w:pPr>
      <w:bookmarkStart w:id="19" w:name="_GoBack"/>
      <w:bookmarkEnd w:id="19"/>
    </w:p>
    <w:sectPr w:rsidR="00794FDE" w:rsidRPr="0002644C" w:rsidSect="00E64AB2">
      <w:headerReference w:type="first" r:id="rId9"/>
      <w:type w:val="continuous"/>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B16" w:rsidRDefault="003D7B16" w:rsidP="00FC1E7B">
      <w:r>
        <w:separator/>
      </w:r>
    </w:p>
  </w:endnote>
  <w:endnote w:type="continuationSeparator" w:id="0">
    <w:p w:rsidR="003D7B16" w:rsidRDefault="003D7B16" w:rsidP="00FC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B16" w:rsidRDefault="003D7B16" w:rsidP="00FC1E7B">
      <w:r>
        <w:separator/>
      </w:r>
    </w:p>
  </w:footnote>
  <w:footnote w:type="continuationSeparator" w:id="0">
    <w:p w:rsidR="003D7B16" w:rsidRDefault="003D7B16" w:rsidP="00FC1E7B">
      <w:r>
        <w:continuationSeparator/>
      </w:r>
    </w:p>
  </w:footnote>
  <w:footnote w:id="1">
    <w:p w:rsidR="006F5339" w:rsidRPr="006F5339" w:rsidRDefault="006F5339" w:rsidP="006F5339">
      <w:pPr>
        <w:pStyle w:val="Textonotapie"/>
        <w:rPr>
          <w:i/>
          <w:lang w:val="es-ES"/>
        </w:rPr>
      </w:pPr>
      <w:r>
        <w:rPr>
          <w:rStyle w:val="Refdenotaalpie"/>
        </w:rPr>
        <w:footnoteRef/>
      </w:r>
      <w:r>
        <w:t xml:space="preserve"> </w:t>
      </w:r>
      <w:r w:rsidRPr="006F5339">
        <w:rPr>
          <w:i/>
          <w:lang w:val="es-ES"/>
        </w:rPr>
        <w:t>Doctor en Sistemas Computacionales,</w:t>
      </w:r>
    </w:p>
    <w:p w:rsidR="006F5339" w:rsidRDefault="006F5339" w:rsidP="006F5339">
      <w:pPr>
        <w:pStyle w:val="Textonotapie"/>
        <w:rPr>
          <w:i/>
          <w:lang w:val="es-ES"/>
        </w:rPr>
      </w:pPr>
      <w:r w:rsidRPr="006F5339">
        <w:rPr>
          <w:i/>
          <w:lang w:val="es-ES"/>
        </w:rPr>
        <w:t>Maestro en Gestión de Tecnologías de la Información,</w:t>
      </w:r>
    </w:p>
    <w:p w:rsidR="004C20BD" w:rsidRPr="006F5339" w:rsidRDefault="004C20BD" w:rsidP="006F5339">
      <w:pPr>
        <w:pStyle w:val="Textonotapie"/>
        <w:rPr>
          <w:i/>
          <w:lang w:val="es-ES"/>
        </w:rPr>
      </w:pPr>
      <w:r>
        <w:rPr>
          <w:i/>
          <w:lang w:val="es-ES"/>
        </w:rPr>
        <w:t>Licenciado en Informática,</w:t>
      </w:r>
    </w:p>
    <w:p w:rsidR="006F5339" w:rsidRPr="006F5339" w:rsidRDefault="006F5339" w:rsidP="006F5339">
      <w:pPr>
        <w:pStyle w:val="Textonotapie"/>
        <w:rPr>
          <w:i/>
          <w:lang w:val="es-ES"/>
        </w:rPr>
      </w:pPr>
      <w:r w:rsidRPr="006F5339">
        <w:rPr>
          <w:i/>
          <w:lang w:val="es-ES"/>
        </w:rPr>
        <w:t>Integrante de la Academia de Informática y Sistemas Computacionales,</w:t>
      </w:r>
    </w:p>
    <w:p w:rsidR="006F5339" w:rsidRPr="006F5339" w:rsidRDefault="006F5339" w:rsidP="006F5339">
      <w:pPr>
        <w:pStyle w:val="Textonotapie"/>
        <w:rPr>
          <w:i/>
          <w:lang w:val="es-ES"/>
        </w:rPr>
      </w:pPr>
      <w:r w:rsidRPr="006F5339">
        <w:rPr>
          <w:i/>
          <w:lang w:val="es-ES"/>
        </w:rPr>
        <w:t>Líder de la línea de investigación Administración y Tecnología Informática Aplicada al Medio Ambiente</w:t>
      </w:r>
      <w:r w:rsidR="004C20BD">
        <w:rPr>
          <w:i/>
          <w:lang w:val="es-ES"/>
        </w:rPr>
        <w:t>.</w:t>
      </w:r>
    </w:p>
    <w:p w:rsidR="006F5339" w:rsidRPr="006F5339" w:rsidRDefault="006F5339">
      <w:pPr>
        <w:pStyle w:val="Textonotapie"/>
        <w:rPr>
          <w:lang w:val="es-ES"/>
        </w:rPr>
      </w:pPr>
    </w:p>
  </w:footnote>
  <w:footnote w:id="2">
    <w:p w:rsidR="004E18DA" w:rsidRPr="00754AF6" w:rsidRDefault="004E18DA" w:rsidP="00262AE7">
      <w:pPr>
        <w:pStyle w:val="Textonotapie"/>
        <w:jc w:val="both"/>
        <w:rPr>
          <w:rFonts w:ascii="Arial" w:hAnsi="Arial" w:cs="Arial"/>
          <w:lang w:val="es-ES"/>
        </w:rPr>
      </w:pPr>
      <w:r w:rsidRPr="00754AF6">
        <w:rPr>
          <w:rStyle w:val="Refdenotaalpie"/>
          <w:rFonts w:ascii="Arial" w:hAnsi="Arial" w:cs="Arial"/>
        </w:rPr>
        <w:footnoteRef/>
      </w:r>
      <w:r w:rsidRPr="00754AF6">
        <w:rPr>
          <w:rFonts w:ascii="Arial" w:hAnsi="Arial" w:cs="Arial"/>
          <w:lang w:val="es-ES"/>
        </w:rPr>
        <w:t xml:space="preserve"> </w:t>
      </w:r>
      <w:proofErr w:type="spellStart"/>
      <w:r w:rsidRPr="00754AF6">
        <w:rPr>
          <w:rFonts w:ascii="Arial" w:hAnsi="Arial" w:cs="Arial"/>
          <w:lang w:val="es-ES"/>
        </w:rPr>
        <w:t>Moodle</w:t>
      </w:r>
      <w:proofErr w:type="spellEnd"/>
      <w:r w:rsidRPr="00754AF6">
        <w:rPr>
          <w:rFonts w:ascii="Arial" w:hAnsi="Arial" w:cs="Arial"/>
          <w:lang w:val="es-ES"/>
        </w:rPr>
        <w:t xml:space="preserve">, </w:t>
      </w:r>
      <w:proofErr w:type="spellStart"/>
      <w:r w:rsidRPr="00754AF6">
        <w:rPr>
          <w:rFonts w:ascii="Arial" w:hAnsi="Arial" w:cs="Arial"/>
          <w:lang w:val="es-ES"/>
        </w:rPr>
        <w:t>Dokeos</w:t>
      </w:r>
      <w:proofErr w:type="spellEnd"/>
      <w:r>
        <w:rPr>
          <w:rFonts w:ascii="Arial" w:hAnsi="Arial" w:cs="Arial"/>
          <w:lang w:val="es-ES"/>
        </w:rPr>
        <w:t xml:space="preserve">, </w:t>
      </w:r>
      <w:proofErr w:type="spellStart"/>
      <w:r>
        <w:rPr>
          <w:rFonts w:ascii="Arial" w:hAnsi="Arial" w:cs="Arial"/>
          <w:lang w:val="es-ES"/>
        </w:rPr>
        <w:t>ATutor</w:t>
      </w:r>
      <w:proofErr w:type="spellEnd"/>
      <w:r>
        <w:rPr>
          <w:rFonts w:ascii="Arial" w:hAnsi="Arial" w:cs="Arial"/>
          <w:lang w:val="es-ES"/>
        </w:rPr>
        <w:t xml:space="preserve">, </w:t>
      </w:r>
      <w:proofErr w:type="spellStart"/>
      <w:r>
        <w:rPr>
          <w:rFonts w:ascii="Arial" w:hAnsi="Arial" w:cs="Arial"/>
          <w:lang w:val="es-ES"/>
        </w:rPr>
        <w:t>Claroline</w:t>
      </w:r>
      <w:proofErr w:type="spellEnd"/>
      <w:r>
        <w:rPr>
          <w:rFonts w:ascii="Arial" w:hAnsi="Arial" w:cs="Arial"/>
          <w:lang w:val="es-ES"/>
        </w:rPr>
        <w:t xml:space="preserve">, son llamados Sistemas Administradores de Aprendizaje libres y abiertos, </w:t>
      </w:r>
      <w:r w:rsidRPr="00754AF6">
        <w:rPr>
          <w:rFonts w:ascii="Arial" w:hAnsi="Arial" w:cs="Arial"/>
          <w:lang w:val="es-ES"/>
        </w:rPr>
        <w:t>que proponen y facilitan su personalización para implementar Aulas Virtuales.</w:t>
      </w:r>
    </w:p>
  </w:footnote>
  <w:footnote w:id="3">
    <w:p w:rsidR="004E18DA" w:rsidRPr="00754AF6" w:rsidRDefault="004E18DA" w:rsidP="00262AE7">
      <w:pPr>
        <w:pStyle w:val="Textonotapie"/>
        <w:jc w:val="both"/>
        <w:rPr>
          <w:rFonts w:ascii="Arial" w:hAnsi="Arial" w:cs="Arial"/>
          <w:lang w:val="es-ES"/>
        </w:rPr>
      </w:pPr>
      <w:r w:rsidRPr="00754AF6">
        <w:rPr>
          <w:rStyle w:val="Refdenotaalpie"/>
          <w:rFonts w:ascii="Arial" w:hAnsi="Arial" w:cs="Arial"/>
        </w:rPr>
        <w:footnoteRef/>
      </w:r>
      <w:r w:rsidRPr="00754AF6">
        <w:rPr>
          <w:rFonts w:ascii="Arial" w:hAnsi="Arial" w:cs="Arial"/>
          <w:lang w:val="es-ES"/>
        </w:rPr>
        <w:t xml:space="preserve"> </w:t>
      </w:r>
      <w:proofErr w:type="spellStart"/>
      <w:r w:rsidRPr="00754AF6">
        <w:rPr>
          <w:rFonts w:ascii="Arial" w:hAnsi="Arial" w:cs="Arial"/>
          <w:lang w:val="es-ES"/>
        </w:rPr>
        <w:t>Blackboard</w:t>
      </w:r>
      <w:proofErr w:type="spellEnd"/>
      <w:r w:rsidRPr="00754AF6">
        <w:rPr>
          <w:rFonts w:ascii="Arial" w:hAnsi="Arial" w:cs="Arial"/>
          <w:lang w:val="es-ES"/>
        </w:rPr>
        <w:t xml:space="preserve">, es un Sistema Administrador de Aprendizaje </w:t>
      </w:r>
      <w:r>
        <w:rPr>
          <w:rFonts w:ascii="Arial" w:hAnsi="Arial" w:cs="Arial"/>
          <w:lang w:val="es-ES"/>
        </w:rPr>
        <w:t>propietario, es decir es necesario pagar por su licencia.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FC1E7B" w:rsidTr="00FC1E7B">
      <w:tc>
        <w:tcPr>
          <w:tcW w:w="8978" w:type="dxa"/>
        </w:tcPr>
        <w:p w:rsidR="00FC1E7B" w:rsidRDefault="00FC1E7B">
          <w:pPr>
            <w:pStyle w:val="Encabezado"/>
          </w:pPr>
        </w:p>
      </w:tc>
    </w:tr>
  </w:tbl>
  <w:p w:rsidR="00FC1E7B" w:rsidRDefault="00FC1E7B" w:rsidP="00FC1E7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A58"/>
    <w:multiLevelType w:val="hybridMultilevel"/>
    <w:tmpl w:val="638666F0"/>
    <w:lvl w:ilvl="0" w:tplc="3EA24B42">
      <w:start w:val="1"/>
      <w:numFmt w:val="upperLetter"/>
      <w:lvlText w:val="%1."/>
      <w:lvlJc w:val="left"/>
      <w:pPr>
        <w:ind w:left="1494" w:hanging="360"/>
      </w:pPr>
      <w:rPr>
        <w:rFonts w:hint="default"/>
      </w:rPr>
    </w:lvl>
    <w:lvl w:ilvl="1" w:tplc="440A0019" w:tentative="1">
      <w:start w:val="1"/>
      <w:numFmt w:val="lowerLetter"/>
      <w:lvlText w:val="%2."/>
      <w:lvlJc w:val="left"/>
      <w:pPr>
        <w:ind w:left="2214" w:hanging="360"/>
      </w:pPr>
    </w:lvl>
    <w:lvl w:ilvl="2" w:tplc="440A001B" w:tentative="1">
      <w:start w:val="1"/>
      <w:numFmt w:val="lowerRoman"/>
      <w:lvlText w:val="%3."/>
      <w:lvlJc w:val="right"/>
      <w:pPr>
        <w:ind w:left="2934" w:hanging="180"/>
      </w:pPr>
    </w:lvl>
    <w:lvl w:ilvl="3" w:tplc="440A000F" w:tentative="1">
      <w:start w:val="1"/>
      <w:numFmt w:val="decimal"/>
      <w:lvlText w:val="%4."/>
      <w:lvlJc w:val="left"/>
      <w:pPr>
        <w:ind w:left="3654" w:hanging="360"/>
      </w:pPr>
    </w:lvl>
    <w:lvl w:ilvl="4" w:tplc="440A0019" w:tentative="1">
      <w:start w:val="1"/>
      <w:numFmt w:val="lowerLetter"/>
      <w:lvlText w:val="%5."/>
      <w:lvlJc w:val="left"/>
      <w:pPr>
        <w:ind w:left="4374" w:hanging="360"/>
      </w:pPr>
    </w:lvl>
    <w:lvl w:ilvl="5" w:tplc="440A001B" w:tentative="1">
      <w:start w:val="1"/>
      <w:numFmt w:val="lowerRoman"/>
      <w:lvlText w:val="%6."/>
      <w:lvlJc w:val="right"/>
      <w:pPr>
        <w:ind w:left="5094" w:hanging="180"/>
      </w:pPr>
    </w:lvl>
    <w:lvl w:ilvl="6" w:tplc="440A000F" w:tentative="1">
      <w:start w:val="1"/>
      <w:numFmt w:val="decimal"/>
      <w:lvlText w:val="%7."/>
      <w:lvlJc w:val="left"/>
      <w:pPr>
        <w:ind w:left="5814" w:hanging="360"/>
      </w:pPr>
    </w:lvl>
    <w:lvl w:ilvl="7" w:tplc="440A0019" w:tentative="1">
      <w:start w:val="1"/>
      <w:numFmt w:val="lowerLetter"/>
      <w:lvlText w:val="%8."/>
      <w:lvlJc w:val="left"/>
      <w:pPr>
        <w:ind w:left="6534" w:hanging="360"/>
      </w:pPr>
    </w:lvl>
    <w:lvl w:ilvl="8" w:tplc="440A001B" w:tentative="1">
      <w:start w:val="1"/>
      <w:numFmt w:val="lowerRoman"/>
      <w:lvlText w:val="%9."/>
      <w:lvlJc w:val="right"/>
      <w:pPr>
        <w:ind w:left="7254" w:hanging="180"/>
      </w:pPr>
    </w:lvl>
  </w:abstractNum>
  <w:abstractNum w:abstractNumId="1">
    <w:nsid w:val="072E27BA"/>
    <w:multiLevelType w:val="hybridMultilevel"/>
    <w:tmpl w:val="AE9C0FB0"/>
    <w:lvl w:ilvl="0" w:tplc="353A385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2">
    <w:nsid w:val="0AD6747C"/>
    <w:multiLevelType w:val="hybridMultilevel"/>
    <w:tmpl w:val="FFB8E02C"/>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
    <w:nsid w:val="0C717041"/>
    <w:multiLevelType w:val="hybridMultilevel"/>
    <w:tmpl w:val="99049A2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11261F13"/>
    <w:multiLevelType w:val="hybridMultilevel"/>
    <w:tmpl w:val="AF5A87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D72035"/>
    <w:multiLevelType w:val="hybridMultilevel"/>
    <w:tmpl w:val="A59A8E9C"/>
    <w:lvl w:ilvl="0" w:tplc="0C0A0003">
      <w:start w:val="1"/>
      <w:numFmt w:val="bullet"/>
      <w:lvlText w:val="o"/>
      <w:lvlJc w:val="left"/>
      <w:pPr>
        <w:ind w:left="1944" w:hanging="360"/>
      </w:pPr>
      <w:rPr>
        <w:rFonts w:ascii="Courier New" w:hAnsi="Courier New" w:cs="Courier New"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6">
    <w:nsid w:val="121611B6"/>
    <w:multiLevelType w:val="hybridMultilevel"/>
    <w:tmpl w:val="737014C6"/>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7">
    <w:nsid w:val="16AD1732"/>
    <w:multiLevelType w:val="hybridMultilevel"/>
    <w:tmpl w:val="21BEDB66"/>
    <w:lvl w:ilvl="0" w:tplc="6DB05818">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8">
    <w:nsid w:val="1CA80752"/>
    <w:multiLevelType w:val="hybridMultilevel"/>
    <w:tmpl w:val="2A5C56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1CF7540C"/>
    <w:multiLevelType w:val="hybridMultilevel"/>
    <w:tmpl w:val="53D23484"/>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0">
    <w:nsid w:val="1DE21393"/>
    <w:multiLevelType w:val="hybridMultilevel"/>
    <w:tmpl w:val="4BF2E090"/>
    <w:lvl w:ilvl="0" w:tplc="65247B94">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1">
    <w:nsid w:val="1FF94290"/>
    <w:multiLevelType w:val="hybridMultilevel"/>
    <w:tmpl w:val="7B7EF1E4"/>
    <w:lvl w:ilvl="0" w:tplc="AFAE53E0">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2">
    <w:nsid w:val="20BE446B"/>
    <w:multiLevelType w:val="hybridMultilevel"/>
    <w:tmpl w:val="D97262B0"/>
    <w:lvl w:ilvl="0" w:tplc="D23A772C">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nsid w:val="23396867"/>
    <w:multiLevelType w:val="hybridMultilevel"/>
    <w:tmpl w:val="2536CB02"/>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4">
    <w:nsid w:val="23467A8F"/>
    <w:multiLevelType w:val="multilevel"/>
    <w:tmpl w:val="3F36662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792" w:hanging="432"/>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2B4242CE"/>
    <w:multiLevelType w:val="hybridMultilevel"/>
    <w:tmpl w:val="1752FB48"/>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6">
    <w:nsid w:val="2E693AF1"/>
    <w:multiLevelType w:val="hybridMultilevel"/>
    <w:tmpl w:val="DA349710"/>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7">
    <w:nsid w:val="3A731889"/>
    <w:multiLevelType w:val="hybridMultilevel"/>
    <w:tmpl w:val="F6F26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8F1700"/>
    <w:multiLevelType w:val="hybridMultilevel"/>
    <w:tmpl w:val="3C58535C"/>
    <w:lvl w:ilvl="0" w:tplc="3EA24B42">
      <w:start w:val="1"/>
      <w:numFmt w:val="upperLetter"/>
      <w:lvlText w:val="%1."/>
      <w:lvlJc w:val="left"/>
      <w:pPr>
        <w:ind w:left="1353" w:hanging="360"/>
      </w:pPr>
      <w:rPr>
        <w:rFonts w:hint="default"/>
      </w:rPr>
    </w:lvl>
    <w:lvl w:ilvl="1" w:tplc="440A0019" w:tentative="1">
      <w:start w:val="1"/>
      <w:numFmt w:val="lowerLetter"/>
      <w:lvlText w:val="%2."/>
      <w:lvlJc w:val="left"/>
      <w:pPr>
        <w:ind w:left="2073" w:hanging="360"/>
      </w:pPr>
    </w:lvl>
    <w:lvl w:ilvl="2" w:tplc="440A001B" w:tentative="1">
      <w:start w:val="1"/>
      <w:numFmt w:val="lowerRoman"/>
      <w:lvlText w:val="%3."/>
      <w:lvlJc w:val="right"/>
      <w:pPr>
        <w:ind w:left="2793" w:hanging="180"/>
      </w:pPr>
    </w:lvl>
    <w:lvl w:ilvl="3" w:tplc="440A000F" w:tentative="1">
      <w:start w:val="1"/>
      <w:numFmt w:val="decimal"/>
      <w:lvlText w:val="%4."/>
      <w:lvlJc w:val="left"/>
      <w:pPr>
        <w:ind w:left="3513" w:hanging="360"/>
      </w:pPr>
    </w:lvl>
    <w:lvl w:ilvl="4" w:tplc="440A0019" w:tentative="1">
      <w:start w:val="1"/>
      <w:numFmt w:val="lowerLetter"/>
      <w:lvlText w:val="%5."/>
      <w:lvlJc w:val="left"/>
      <w:pPr>
        <w:ind w:left="4233" w:hanging="360"/>
      </w:pPr>
    </w:lvl>
    <w:lvl w:ilvl="5" w:tplc="440A001B" w:tentative="1">
      <w:start w:val="1"/>
      <w:numFmt w:val="lowerRoman"/>
      <w:lvlText w:val="%6."/>
      <w:lvlJc w:val="right"/>
      <w:pPr>
        <w:ind w:left="4953" w:hanging="180"/>
      </w:pPr>
    </w:lvl>
    <w:lvl w:ilvl="6" w:tplc="440A000F" w:tentative="1">
      <w:start w:val="1"/>
      <w:numFmt w:val="decimal"/>
      <w:lvlText w:val="%7."/>
      <w:lvlJc w:val="left"/>
      <w:pPr>
        <w:ind w:left="5673" w:hanging="360"/>
      </w:pPr>
    </w:lvl>
    <w:lvl w:ilvl="7" w:tplc="440A0019" w:tentative="1">
      <w:start w:val="1"/>
      <w:numFmt w:val="lowerLetter"/>
      <w:lvlText w:val="%8."/>
      <w:lvlJc w:val="left"/>
      <w:pPr>
        <w:ind w:left="6393" w:hanging="360"/>
      </w:pPr>
    </w:lvl>
    <w:lvl w:ilvl="8" w:tplc="440A001B" w:tentative="1">
      <w:start w:val="1"/>
      <w:numFmt w:val="lowerRoman"/>
      <w:lvlText w:val="%9."/>
      <w:lvlJc w:val="right"/>
      <w:pPr>
        <w:ind w:left="7113" w:hanging="180"/>
      </w:pPr>
    </w:lvl>
  </w:abstractNum>
  <w:abstractNum w:abstractNumId="19">
    <w:nsid w:val="460203F8"/>
    <w:multiLevelType w:val="hybridMultilevel"/>
    <w:tmpl w:val="DF9C2670"/>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20">
    <w:nsid w:val="46172E37"/>
    <w:multiLevelType w:val="hybridMultilevel"/>
    <w:tmpl w:val="46AEF4EA"/>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21">
    <w:nsid w:val="4680707D"/>
    <w:multiLevelType w:val="hybridMultilevel"/>
    <w:tmpl w:val="F10AA78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2">
    <w:nsid w:val="48D72ABC"/>
    <w:multiLevelType w:val="hybridMultilevel"/>
    <w:tmpl w:val="37D8C1C0"/>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23">
    <w:nsid w:val="49F61671"/>
    <w:multiLevelType w:val="hybridMultilevel"/>
    <w:tmpl w:val="4AB2F090"/>
    <w:lvl w:ilvl="0" w:tplc="440A0001">
      <w:start w:val="1"/>
      <w:numFmt w:val="bullet"/>
      <w:lvlText w:val=""/>
      <w:lvlJc w:val="left"/>
      <w:pPr>
        <w:ind w:left="1287" w:hanging="360"/>
      </w:pPr>
      <w:rPr>
        <w:rFonts w:ascii="Symbol" w:hAnsi="Symbol" w:hint="default"/>
      </w:rPr>
    </w:lvl>
    <w:lvl w:ilvl="1" w:tplc="440A0003">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24">
    <w:nsid w:val="583A7E7E"/>
    <w:multiLevelType w:val="hybridMultilevel"/>
    <w:tmpl w:val="E5BA9592"/>
    <w:lvl w:ilvl="0" w:tplc="FA86734C">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25">
    <w:nsid w:val="5A107060"/>
    <w:multiLevelType w:val="hybridMultilevel"/>
    <w:tmpl w:val="A32A22A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nsid w:val="5BD13B7E"/>
    <w:multiLevelType w:val="hybridMultilevel"/>
    <w:tmpl w:val="0A10548A"/>
    <w:lvl w:ilvl="0" w:tplc="440A0001">
      <w:start w:val="1"/>
      <w:numFmt w:val="bullet"/>
      <w:lvlText w:val=""/>
      <w:lvlJc w:val="left"/>
      <w:pPr>
        <w:ind w:left="1287" w:hanging="360"/>
      </w:pPr>
      <w:rPr>
        <w:rFonts w:ascii="Symbol" w:hAnsi="Symbol" w:hint="default"/>
      </w:rPr>
    </w:lvl>
    <w:lvl w:ilvl="1" w:tplc="440A0003" w:tentative="1">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27">
    <w:nsid w:val="5CBC506A"/>
    <w:multiLevelType w:val="hybridMultilevel"/>
    <w:tmpl w:val="8CD8A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4A85039"/>
    <w:multiLevelType w:val="hybridMultilevel"/>
    <w:tmpl w:val="E54C1A54"/>
    <w:lvl w:ilvl="0" w:tplc="0C0A0003">
      <w:start w:val="1"/>
      <w:numFmt w:val="bullet"/>
      <w:lvlText w:val="o"/>
      <w:lvlJc w:val="left"/>
      <w:pPr>
        <w:ind w:left="1944" w:hanging="360"/>
      </w:pPr>
      <w:rPr>
        <w:rFonts w:ascii="Courier New" w:hAnsi="Courier New" w:cs="Courier New"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29">
    <w:nsid w:val="6815305C"/>
    <w:multiLevelType w:val="hybridMultilevel"/>
    <w:tmpl w:val="CA128A7C"/>
    <w:lvl w:ilvl="0" w:tplc="F8A42F58">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0">
    <w:nsid w:val="6F4E430B"/>
    <w:multiLevelType w:val="hybridMultilevel"/>
    <w:tmpl w:val="9D1814DE"/>
    <w:lvl w:ilvl="0" w:tplc="3EA24B4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1">
    <w:nsid w:val="7205753E"/>
    <w:multiLevelType w:val="hybridMultilevel"/>
    <w:tmpl w:val="582050D6"/>
    <w:lvl w:ilvl="0" w:tplc="440A0001">
      <w:start w:val="1"/>
      <w:numFmt w:val="bullet"/>
      <w:lvlText w:val=""/>
      <w:lvlJc w:val="left"/>
      <w:pPr>
        <w:ind w:left="1287" w:hanging="360"/>
      </w:pPr>
      <w:rPr>
        <w:rFonts w:ascii="Symbol" w:hAnsi="Symbol" w:hint="default"/>
      </w:rPr>
    </w:lvl>
    <w:lvl w:ilvl="1" w:tplc="440A0003">
      <w:start w:val="1"/>
      <w:numFmt w:val="bullet"/>
      <w:lvlText w:val="o"/>
      <w:lvlJc w:val="left"/>
      <w:pPr>
        <w:ind w:left="2007" w:hanging="360"/>
      </w:pPr>
      <w:rPr>
        <w:rFonts w:ascii="Courier New" w:hAnsi="Courier New" w:cs="Courier New" w:hint="default"/>
      </w:rPr>
    </w:lvl>
    <w:lvl w:ilvl="2" w:tplc="440A0005" w:tentative="1">
      <w:start w:val="1"/>
      <w:numFmt w:val="bullet"/>
      <w:lvlText w:val=""/>
      <w:lvlJc w:val="left"/>
      <w:pPr>
        <w:ind w:left="2727" w:hanging="360"/>
      </w:pPr>
      <w:rPr>
        <w:rFonts w:ascii="Wingdings" w:hAnsi="Wingdings" w:hint="default"/>
      </w:rPr>
    </w:lvl>
    <w:lvl w:ilvl="3" w:tplc="440A0001" w:tentative="1">
      <w:start w:val="1"/>
      <w:numFmt w:val="bullet"/>
      <w:lvlText w:val=""/>
      <w:lvlJc w:val="left"/>
      <w:pPr>
        <w:ind w:left="3447" w:hanging="360"/>
      </w:pPr>
      <w:rPr>
        <w:rFonts w:ascii="Symbol" w:hAnsi="Symbol" w:hint="default"/>
      </w:rPr>
    </w:lvl>
    <w:lvl w:ilvl="4" w:tplc="440A0003" w:tentative="1">
      <w:start w:val="1"/>
      <w:numFmt w:val="bullet"/>
      <w:lvlText w:val="o"/>
      <w:lvlJc w:val="left"/>
      <w:pPr>
        <w:ind w:left="4167" w:hanging="360"/>
      </w:pPr>
      <w:rPr>
        <w:rFonts w:ascii="Courier New" w:hAnsi="Courier New" w:cs="Courier New" w:hint="default"/>
      </w:rPr>
    </w:lvl>
    <w:lvl w:ilvl="5" w:tplc="440A0005" w:tentative="1">
      <w:start w:val="1"/>
      <w:numFmt w:val="bullet"/>
      <w:lvlText w:val=""/>
      <w:lvlJc w:val="left"/>
      <w:pPr>
        <w:ind w:left="4887" w:hanging="360"/>
      </w:pPr>
      <w:rPr>
        <w:rFonts w:ascii="Wingdings" w:hAnsi="Wingdings" w:hint="default"/>
      </w:rPr>
    </w:lvl>
    <w:lvl w:ilvl="6" w:tplc="440A0001" w:tentative="1">
      <w:start w:val="1"/>
      <w:numFmt w:val="bullet"/>
      <w:lvlText w:val=""/>
      <w:lvlJc w:val="left"/>
      <w:pPr>
        <w:ind w:left="5607" w:hanging="360"/>
      </w:pPr>
      <w:rPr>
        <w:rFonts w:ascii="Symbol" w:hAnsi="Symbol" w:hint="default"/>
      </w:rPr>
    </w:lvl>
    <w:lvl w:ilvl="7" w:tplc="440A0003" w:tentative="1">
      <w:start w:val="1"/>
      <w:numFmt w:val="bullet"/>
      <w:lvlText w:val="o"/>
      <w:lvlJc w:val="left"/>
      <w:pPr>
        <w:ind w:left="6327" w:hanging="360"/>
      </w:pPr>
      <w:rPr>
        <w:rFonts w:ascii="Courier New" w:hAnsi="Courier New" w:cs="Courier New" w:hint="default"/>
      </w:rPr>
    </w:lvl>
    <w:lvl w:ilvl="8" w:tplc="440A0005" w:tentative="1">
      <w:start w:val="1"/>
      <w:numFmt w:val="bullet"/>
      <w:lvlText w:val=""/>
      <w:lvlJc w:val="left"/>
      <w:pPr>
        <w:ind w:left="7047" w:hanging="360"/>
      </w:pPr>
      <w:rPr>
        <w:rFonts w:ascii="Wingdings" w:hAnsi="Wingdings" w:hint="default"/>
      </w:rPr>
    </w:lvl>
  </w:abstractNum>
  <w:abstractNum w:abstractNumId="32">
    <w:nsid w:val="73B25225"/>
    <w:multiLevelType w:val="hybridMultilevel"/>
    <w:tmpl w:val="3DB22090"/>
    <w:lvl w:ilvl="0" w:tplc="440A0015">
      <w:start w:val="1"/>
      <w:numFmt w:val="upperLetter"/>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3">
    <w:nsid w:val="74A66457"/>
    <w:multiLevelType w:val="hybridMultilevel"/>
    <w:tmpl w:val="75581C14"/>
    <w:lvl w:ilvl="0" w:tplc="C21082F2">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4">
    <w:nsid w:val="75BF6F1A"/>
    <w:multiLevelType w:val="multilevel"/>
    <w:tmpl w:val="F58C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203E31"/>
    <w:multiLevelType w:val="hybridMultilevel"/>
    <w:tmpl w:val="4C8863B8"/>
    <w:lvl w:ilvl="0" w:tplc="F956DAB6">
      <w:start w:val="1"/>
      <w:numFmt w:val="upperLetter"/>
      <w:lvlText w:val="%1."/>
      <w:lvlJc w:val="left"/>
      <w:pPr>
        <w:ind w:left="1440" w:hanging="360"/>
      </w:pPr>
      <w:rPr>
        <w:rFonts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num w:numId="1">
    <w:abstractNumId w:val="21"/>
  </w:num>
  <w:num w:numId="2">
    <w:abstractNumId w:val="3"/>
  </w:num>
  <w:num w:numId="3">
    <w:abstractNumId w:val="4"/>
  </w:num>
  <w:num w:numId="4">
    <w:abstractNumId w:val="8"/>
  </w:num>
  <w:num w:numId="5">
    <w:abstractNumId w:val="25"/>
  </w:num>
  <w:num w:numId="6">
    <w:abstractNumId w:val="27"/>
  </w:num>
  <w:num w:numId="7">
    <w:abstractNumId w:val="14"/>
  </w:num>
  <w:num w:numId="8">
    <w:abstractNumId w:val="5"/>
  </w:num>
  <w:num w:numId="9">
    <w:abstractNumId w:val="28"/>
  </w:num>
  <w:num w:numId="10">
    <w:abstractNumId w:val="17"/>
  </w:num>
  <w:num w:numId="11">
    <w:abstractNumId w:val="23"/>
  </w:num>
  <w:num w:numId="12">
    <w:abstractNumId w:val="15"/>
  </w:num>
  <w:num w:numId="13">
    <w:abstractNumId w:val="32"/>
  </w:num>
  <w:num w:numId="14">
    <w:abstractNumId w:val="10"/>
  </w:num>
  <w:num w:numId="15">
    <w:abstractNumId w:val="7"/>
  </w:num>
  <w:num w:numId="16">
    <w:abstractNumId w:val="11"/>
  </w:num>
  <w:num w:numId="17">
    <w:abstractNumId w:val="29"/>
  </w:num>
  <w:num w:numId="18">
    <w:abstractNumId w:val="24"/>
  </w:num>
  <w:num w:numId="19">
    <w:abstractNumId w:val="35"/>
  </w:num>
  <w:num w:numId="20">
    <w:abstractNumId w:val="33"/>
  </w:num>
  <w:num w:numId="21">
    <w:abstractNumId w:val="1"/>
  </w:num>
  <w:num w:numId="22">
    <w:abstractNumId w:val="12"/>
  </w:num>
  <w:num w:numId="23">
    <w:abstractNumId w:val="30"/>
  </w:num>
  <w:num w:numId="24">
    <w:abstractNumId w:val="0"/>
  </w:num>
  <w:num w:numId="25">
    <w:abstractNumId w:val="18"/>
  </w:num>
  <w:num w:numId="26">
    <w:abstractNumId w:val="13"/>
  </w:num>
  <w:num w:numId="27">
    <w:abstractNumId w:val="20"/>
  </w:num>
  <w:num w:numId="28">
    <w:abstractNumId w:val="9"/>
  </w:num>
  <w:num w:numId="29">
    <w:abstractNumId w:val="2"/>
  </w:num>
  <w:num w:numId="30">
    <w:abstractNumId w:val="22"/>
  </w:num>
  <w:num w:numId="31">
    <w:abstractNumId w:val="19"/>
  </w:num>
  <w:num w:numId="32">
    <w:abstractNumId w:val="6"/>
  </w:num>
  <w:num w:numId="33">
    <w:abstractNumId w:val="16"/>
  </w:num>
  <w:num w:numId="34">
    <w:abstractNumId w:val="26"/>
  </w:num>
  <w:num w:numId="35">
    <w:abstractNumId w:val="31"/>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3F1423"/>
    <w:rsid w:val="0002644C"/>
    <w:rsid w:val="000425A2"/>
    <w:rsid w:val="0004513D"/>
    <w:rsid w:val="00083969"/>
    <w:rsid w:val="00092E80"/>
    <w:rsid w:val="000A0AD9"/>
    <w:rsid w:val="000A2640"/>
    <w:rsid w:val="000C2282"/>
    <w:rsid w:val="000E6F6D"/>
    <w:rsid w:val="000F2D9D"/>
    <w:rsid w:val="000F39AE"/>
    <w:rsid w:val="00173D9F"/>
    <w:rsid w:val="00177230"/>
    <w:rsid w:val="001B0488"/>
    <w:rsid w:val="001B7E31"/>
    <w:rsid w:val="001D270F"/>
    <w:rsid w:val="001E0B8E"/>
    <w:rsid w:val="001E7637"/>
    <w:rsid w:val="001F3E11"/>
    <w:rsid w:val="00205010"/>
    <w:rsid w:val="0022269C"/>
    <w:rsid w:val="00224CDF"/>
    <w:rsid w:val="00262AE7"/>
    <w:rsid w:val="002706CA"/>
    <w:rsid w:val="00271A36"/>
    <w:rsid w:val="00287982"/>
    <w:rsid w:val="002B5E56"/>
    <w:rsid w:val="002C7A8C"/>
    <w:rsid w:val="003103DD"/>
    <w:rsid w:val="0033258B"/>
    <w:rsid w:val="003341C5"/>
    <w:rsid w:val="00340422"/>
    <w:rsid w:val="00360B0D"/>
    <w:rsid w:val="00383996"/>
    <w:rsid w:val="003A16B2"/>
    <w:rsid w:val="003A36DC"/>
    <w:rsid w:val="003D7B16"/>
    <w:rsid w:val="003E64C4"/>
    <w:rsid w:val="003F1423"/>
    <w:rsid w:val="0040489C"/>
    <w:rsid w:val="0041438A"/>
    <w:rsid w:val="00434D01"/>
    <w:rsid w:val="004424F4"/>
    <w:rsid w:val="00476900"/>
    <w:rsid w:val="004C20BD"/>
    <w:rsid w:val="004D0E66"/>
    <w:rsid w:val="004E18DA"/>
    <w:rsid w:val="004F1C52"/>
    <w:rsid w:val="004F30BA"/>
    <w:rsid w:val="00502FAA"/>
    <w:rsid w:val="005259E8"/>
    <w:rsid w:val="00537E9F"/>
    <w:rsid w:val="00553924"/>
    <w:rsid w:val="005539C4"/>
    <w:rsid w:val="005812CC"/>
    <w:rsid w:val="00583A16"/>
    <w:rsid w:val="005976AD"/>
    <w:rsid w:val="005D5223"/>
    <w:rsid w:val="0061208B"/>
    <w:rsid w:val="00623BD4"/>
    <w:rsid w:val="0063657A"/>
    <w:rsid w:val="0065229D"/>
    <w:rsid w:val="006524D3"/>
    <w:rsid w:val="006919BA"/>
    <w:rsid w:val="00696F82"/>
    <w:rsid w:val="006B23F9"/>
    <w:rsid w:val="006C4AE9"/>
    <w:rsid w:val="006D0249"/>
    <w:rsid w:val="006D1048"/>
    <w:rsid w:val="006E348B"/>
    <w:rsid w:val="006F5339"/>
    <w:rsid w:val="00714EFE"/>
    <w:rsid w:val="0074175A"/>
    <w:rsid w:val="00746B45"/>
    <w:rsid w:val="0078509F"/>
    <w:rsid w:val="00794FDE"/>
    <w:rsid w:val="00795D20"/>
    <w:rsid w:val="007A2EF5"/>
    <w:rsid w:val="007A7C52"/>
    <w:rsid w:val="007D33B1"/>
    <w:rsid w:val="007F066F"/>
    <w:rsid w:val="0080335F"/>
    <w:rsid w:val="00831F86"/>
    <w:rsid w:val="00841F15"/>
    <w:rsid w:val="008C04ED"/>
    <w:rsid w:val="008C3090"/>
    <w:rsid w:val="008D6010"/>
    <w:rsid w:val="00912B5C"/>
    <w:rsid w:val="009347C8"/>
    <w:rsid w:val="0096127E"/>
    <w:rsid w:val="00963980"/>
    <w:rsid w:val="00991653"/>
    <w:rsid w:val="009A4154"/>
    <w:rsid w:val="009B75A5"/>
    <w:rsid w:val="009B7BBE"/>
    <w:rsid w:val="009C6EB0"/>
    <w:rsid w:val="009E2357"/>
    <w:rsid w:val="009E2D2C"/>
    <w:rsid w:val="00A522A6"/>
    <w:rsid w:val="00A571DA"/>
    <w:rsid w:val="00A71A1C"/>
    <w:rsid w:val="00A9261D"/>
    <w:rsid w:val="00AC2830"/>
    <w:rsid w:val="00AC6218"/>
    <w:rsid w:val="00AE1734"/>
    <w:rsid w:val="00B04A53"/>
    <w:rsid w:val="00B10939"/>
    <w:rsid w:val="00B140FA"/>
    <w:rsid w:val="00B14FC4"/>
    <w:rsid w:val="00B373BC"/>
    <w:rsid w:val="00B531BB"/>
    <w:rsid w:val="00B53579"/>
    <w:rsid w:val="00BB7532"/>
    <w:rsid w:val="00BD4193"/>
    <w:rsid w:val="00C15303"/>
    <w:rsid w:val="00C15839"/>
    <w:rsid w:val="00C36F19"/>
    <w:rsid w:val="00C510E0"/>
    <w:rsid w:val="00C52F9E"/>
    <w:rsid w:val="00C62CA2"/>
    <w:rsid w:val="00C87543"/>
    <w:rsid w:val="00CB2EE9"/>
    <w:rsid w:val="00CC277A"/>
    <w:rsid w:val="00CD56EB"/>
    <w:rsid w:val="00CE702E"/>
    <w:rsid w:val="00D30864"/>
    <w:rsid w:val="00D41877"/>
    <w:rsid w:val="00D93430"/>
    <w:rsid w:val="00DC64A9"/>
    <w:rsid w:val="00DD3889"/>
    <w:rsid w:val="00E11334"/>
    <w:rsid w:val="00E14AAB"/>
    <w:rsid w:val="00E35F7E"/>
    <w:rsid w:val="00E44889"/>
    <w:rsid w:val="00E50478"/>
    <w:rsid w:val="00E509E7"/>
    <w:rsid w:val="00E64AB2"/>
    <w:rsid w:val="00E701F9"/>
    <w:rsid w:val="00EA1AD5"/>
    <w:rsid w:val="00EA1BA4"/>
    <w:rsid w:val="00EB299B"/>
    <w:rsid w:val="00EE20AB"/>
    <w:rsid w:val="00EE33ED"/>
    <w:rsid w:val="00EE5F03"/>
    <w:rsid w:val="00EF2174"/>
    <w:rsid w:val="00F02A20"/>
    <w:rsid w:val="00F062F7"/>
    <w:rsid w:val="00F13DD6"/>
    <w:rsid w:val="00F13E84"/>
    <w:rsid w:val="00F3160D"/>
    <w:rsid w:val="00F43D53"/>
    <w:rsid w:val="00F53205"/>
    <w:rsid w:val="00F76523"/>
    <w:rsid w:val="00F92447"/>
    <w:rsid w:val="00FA7945"/>
    <w:rsid w:val="00FB5B2C"/>
    <w:rsid w:val="00FC1E7B"/>
    <w:rsid w:val="00FF1AFD"/>
    <w:rsid w:val="00FF21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5:docId w15:val="{34C7FB59-345D-42CB-AFFF-38F21EF1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839"/>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A571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E18DA"/>
    <w:pPr>
      <w:keepNext/>
      <w:spacing w:before="240" w:after="60"/>
      <w:outlineLvl w:val="1"/>
    </w:pPr>
    <w:rPr>
      <w:rFonts w:ascii="Cambria"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F1423"/>
    <w:pPr>
      <w:spacing w:after="0" w:line="240" w:lineRule="auto"/>
    </w:pPr>
  </w:style>
  <w:style w:type="table" w:customStyle="1" w:styleId="Cuadrculaclara1">
    <w:name w:val="Cuadrícula clara1"/>
    <w:basedOn w:val="Tablanormal"/>
    <w:uiPriority w:val="62"/>
    <w:rsid w:val="00F7652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9B75A5"/>
    <w:pPr>
      <w:autoSpaceDE w:val="0"/>
      <w:autoSpaceDN w:val="0"/>
      <w:adjustRightInd w:val="0"/>
      <w:spacing w:after="0" w:line="240" w:lineRule="auto"/>
    </w:pPr>
    <w:rPr>
      <w:rFonts w:ascii="Arial" w:hAnsi="Arial" w:cs="Arial"/>
      <w:color w:val="000000"/>
      <w:sz w:val="24"/>
      <w:szCs w:val="24"/>
    </w:rPr>
  </w:style>
  <w:style w:type="paragraph" w:styleId="Textoindependiente3">
    <w:name w:val="Body Text 3"/>
    <w:basedOn w:val="Default"/>
    <w:next w:val="Default"/>
    <w:link w:val="Textoindependiente3Car"/>
    <w:uiPriority w:val="99"/>
    <w:rsid w:val="009B75A5"/>
    <w:rPr>
      <w:color w:val="auto"/>
    </w:rPr>
  </w:style>
  <w:style w:type="character" w:customStyle="1" w:styleId="Textoindependiente3Car">
    <w:name w:val="Texto independiente 3 Car"/>
    <w:basedOn w:val="Fuentedeprrafopredeter"/>
    <w:link w:val="Textoindependiente3"/>
    <w:uiPriority w:val="99"/>
    <w:rsid w:val="009B75A5"/>
    <w:rPr>
      <w:rFonts w:ascii="Arial" w:hAnsi="Arial" w:cs="Arial"/>
      <w:sz w:val="24"/>
      <w:szCs w:val="24"/>
    </w:rPr>
  </w:style>
  <w:style w:type="paragraph" w:styleId="Encabezado">
    <w:name w:val="header"/>
    <w:basedOn w:val="Normal"/>
    <w:link w:val="EncabezadoCar"/>
    <w:uiPriority w:val="99"/>
    <w:unhideWhenUsed/>
    <w:rsid w:val="00FC1E7B"/>
    <w:pPr>
      <w:tabs>
        <w:tab w:val="center" w:pos="4419"/>
        <w:tab w:val="right" w:pos="8838"/>
      </w:tabs>
    </w:pPr>
  </w:style>
  <w:style w:type="character" w:customStyle="1" w:styleId="EncabezadoCar">
    <w:name w:val="Encabezado Car"/>
    <w:basedOn w:val="Fuentedeprrafopredeter"/>
    <w:link w:val="Encabezado"/>
    <w:uiPriority w:val="99"/>
    <w:rsid w:val="00FC1E7B"/>
  </w:style>
  <w:style w:type="paragraph" w:styleId="Piedepgina">
    <w:name w:val="footer"/>
    <w:basedOn w:val="Normal"/>
    <w:link w:val="PiedepginaCar"/>
    <w:uiPriority w:val="99"/>
    <w:unhideWhenUsed/>
    <w:rsid w:val="00FC1E7B"/>
    <w:pPr>
      <w:tabs>
        <w:tab w:val="center" w:pos="4419"/>
        <w:tab w:val="right" w:pos="8838"/>
      </w:tabs>
    </w:pPr>
  </w:style>
  <w:style w:type="character" w:customStyle="1" w:styleId="PiedepginaCar">
    <w:name w:val="Pie de página Car"/>
    <w:basedOn w:val="Fuentedeprrafopredeter"/>
    <w:link w:val="Piedepgina"/>
    <w:uiPriority w:val="99"/>
    <w:rsid w:val="00FC1E7B"/>
  </w:style>
  <w:style w:type="paragraph" w:styleId="Textodeglobo">
    <w:name w:val="Balloon Text"/>
    <w:basedOn w:val="Normal"/>
    <w:link w:val="TextodegloboCar"/>
    <w:uiPriority w:val="99"/>
    <w:semiHidden/>
    <w:unhideWhenUsed/>
    <w:rsid w:val="00FC1E7B"/>
    <w:rPr>
      <w:rFonts w:ascii="Tahoma" w:hAnsi="Tahoma" w:cs="Tahoma"/>
      <w:sz w:val="16"/>
      <w:szCs w:val="16"/>
    </w:rPr>
  </w:style>
  <w:style w:type="character" w:customStyle="1" w:styleId="TextodegloboCar">
    <w:name w:val="Texto de globo Car"/>
    <w:basedOn w:val="Fuentedeprrafopredeter"/>
    <w:link w:val="Textodeglobo"/>
    <w:uiPriority w:val="99"/>
    <w:semiHidden/>
    <w:rsid w:val="00FC1E7B"/>
    <w:rPr>
      <w:rFonts w:ascii="Tahoma" w:hAnsi="Tahoma" w:cs="Tahoma"/>
      <w:sz w:val="16"/>
      <w:szCs w:val="16"/>
    </w:rPr>
  </w:style>
  <w:style w:type="table" w:styleId="Tablaconcuadrcula">
    <w:name w:val="Table Grid"/>
    <w:basedOn w:val="Tablanormal"/>
    <w:uiPriority w:val="59"/>
    <w:rsid w:val="00FC1E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uiPriority w:val="22"/>
    <w:qFormat/>
    <w:rsid w:val="00C15839"/>
    <w:rPr>
      <w:b/>
      <w:bCs/>
    </w:rPr>
  </w:style>
  <w:style w:type="character" w:styleId="Hipervnculo">
    <w:name w:val="Hyperlink"/>
    <w:basedOn w:val="Fuentedeprrafopredeter"/>
    <w:uiPriority w:val="99"/>
    <w:rsid w:val="00794FDE"/>
    <w:rPr>
      <w:color w:val="0000FF"/>
      <w:u w:val="single"/>
    </w:rPr>
  </w:style>
  <w:style w:type="paragraph" w:customStyle="1" w:styleId="titolcom">
    <w:name w:val="titol_com"/>
    <w:basedOn w:val="Normal"/>
    <w:rsid w:val="00794FDE"/>
    <w:pPr>
      <w:spacing w:before="100" w:beforeAutospacing="1" w:after="100" w:afterAutospacing="1"/>
    </w:pPr>
    <w:rPr>
      <w:lang w:val="es-ES" w:eastAsia="es-ES"/>
    </w:rPr>
  </w:style>
  <w:style w:type="paragraph" w:styleId="Prrafodelista">
    <w:name w:val="List Paragraph"/>
    <w:basedOn w:val="Normal"/>
    <w:uiPriority w:val="34"/>
    <w:qFormat/>
    <w:rsid w:val="00794FDE"/>
    <w:pPr>
      <w:ind w:left="720"/>
      <w:contextualSpacing/>
    </w:pPr>
  </w:style>
  <w:style w:type="character" w:customStyle="1" w:styleId="longtext">
    <w:name w:val="long_text"/>
    <w:basedOn w:val="Fuentedeprrafopredeter"/>
    <w:rsid w:val="00287982"/>
  </w:style>
  <w:style w:type="character" w:customStyle="1" w:styleId="Ttulo2Car">
    <w:name w:val="Título 2 Car"/>
    <w:basedOn w:val="Fuentedeprrafopredeter"/>
    <w:link w:val="Ttulo2"/>
    <w:uiPriority w:val="9"/>
    <w:rsid w:val="004E18DA"/>
    <w:rPr>
      <w:rFonts w:ascii="Cambria" w:eastAsia="Times New Roman" w:hAnsi="Cambria" w:cs="Times New Roman"/>
      <w:b/>
      <w:bCs/>
      <w:i/>
      <w:iCs/>
      <w:sz w:val="28"/>
      <w:szCs w:val="28"/>
    </w:rPr>
  </w:style>
  <w:style w:type="paragraph" w:styleId="Textonotapie">
    <w:name w:val="footnote text"/>
    <w:basedOn w:val="Normal"/>
    <w:link w:val="TextonotapieCar"/>
    <w:semiHidden/>
    <w:rsid w:val="004E18DA"/>
    <w:rPr>
      <w:sz w:val="20"/>
      <w:szCs w:val="20"/>
    </w:rPr>
  </w:style>
  <w:style w:type="character" w:customStyle="1" w:styleId="TextonotapieCar">
    <w:name w:val="Texto nota pie Car"/>
    <w:basedOn w:val="Fuentedeprrafopredeter"/>
    <w:link w:val="Textonotapie"/>
    <w:semiHidden/>
    <w:rsid w:val="004E18DA"/>
    <w:rPr>
      <w:rFonts w:ascii="Times New Roman" w:eastAsia="Times New Roman" w:hAnsi="Times New Roman" w:cs="Times New Roman"/>
      <w:sz w:val="20"/>
      <w:szCs w:val="20"/>
    </w:rPr>
  </w:style>
  <w:style w:type="character" w:styleId="Refdenotaalpie">
    <w:name w:val="footnote reference"/>
    <w:basedOn w:val="Fuentedeprrafopredeter"/>
    <w:semiHidden/>
    <w:rsid w:val="004E18DA"/>
    <w:rPr>
      <w:vertAlign w:val="superscript"/>
    </w:rPr>
  </w:style>
  <w:style w:type="paragraph" w:customStyle="1" w:styleId="spip">
    <w:name w:val="spip"/>
    <w:basedOn w:val="Normal"/>
    <w:rsid w:val="009347C8"/>
    <w:pPr>
      <w:spacing w:before="100" w:beforeAutospacing="1" w:after="100" w:afterAutospacing="1"/>
    </w:pPr>
    <w:rPr>
      <w:rFonts w:ascii="Arial" w:hAnsi="Arial" w:cs="Arial"/>
      <w:color w:val="000000"/>
      <w:sz w:val="20"/>
      <w:szCs w:val="20"/>
      <w:lang w:eastAsia="es-MX"/>
    </w:rPr>
  </w:style>
  <w:style w:type="character" w:customStyle="1" w:styleId="Ttulo1Car">
    <w:name w:val="Título 1 Car"/>
    <w:basedOn w:val="Fuentedeprrafopredeter"/>
    <w:link w:val="Ttulo1"/>
    <w:uiPriority w:val="9"/>
    <w:rsid w:val="00A571DA"/>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uiPriority w:val="99"/>
    <w:semiHidden/>
    <w:unhideWhenUsed/>
    <w:rsid w:val="00C15303"/>
    <w:rPr>
      <w:sz w:val="16"/>
      <w:szCs w:val="16"/>
    </w:rPr>
  </w:style>
  <w:style w:type="paragraph" w:styleId="Textocomentario">
    <w:name w:val="annotation text"/>
    <w:basedOn w:val="Normal"/>
    <w:link w:val="TextocomentarioCar"/>
    <w:uiPriority w:val="99"/>
    <w:semiHidden/>
    <w:unhideWhenUsed/>
    <w:rsid w:val="00C15303"/>
    <w:rPr>
      <w:sz w:val="20"/>
      <w:szCs w:val="20"/>
    </w:rPr>
  </w:style>
  <w:style w:type="character" w:customStyle="1" w:styleId="TextocomentarioCar">
    <w:name w:val="Texto comentario Car"/>
    <w:basedOn w:val="Fuentedeprrafopredeter"/>
    <w:link w:val="Textocomentario"/>
    <w:uiPriority w:val="99"/>
    <w:semiHidden/>
    <w:rsid w:val="00C15303"/>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5303"/>
    <w:rPr>
      <w:b/>
      <w:bCs/>
    </w:rPr>
  </w:style>
  <w:style w:type="character" w:customStyle="1" w:styleId="AsuntodelcomentarioCar">
    <w:name w:val="Asunto del comentario Car"/>
    <w:basedOn w:val="TextocomentarioCar"/>
    <w:link w:val="Asuntodelcomentario"/>
    <w:uiPriority w:val="99"/>
    <w:semiHidden/>
    <w:rsid w:val="00C1530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62557">
      <w:bodyDiv w:val="1"/>
      <w:marLeft w:val="0"/>
      <w:marRight w:val="0"/>
      <w:marTop w:val="0"/>
      <w:marBottom w:val="0"/>
      <w:divBdr>
        <w:top w:val="none" w:sz="0" w:space="0" w:color="auto"/>
        <w:left w:val="none" w:sz="0" w:space="0" w:color="auto"/>
        <w:bottom w:val="none" w:sz="0" w:space="0" w:color="auto"/>
        <w:right w:val="none" w:sz="0" w:space="0" w:color="auto"/>
      </w:divBdr>
      <w:divsChild>
        <w:div w:id="1252200691">
          <w:marLeft w:val="0"/>
          <w:marRight w:val="0"/>
          <w:marTop w:val="0"/>
          <w:marBottom w:val="0"/>
          <w:divBdr>
            <w:top w:val="none" w:sz="0" w:space="0" w:color="auto"/>
            <w:left w:val="none" w:sz="0" w:space="0" w:color="auto"/>
            <w:bottom w:val="none" w:sz="0" w:space="0" w:color="auto"/>
            <w:right w:val="none" w:sz="0" w:space="0" w:color="auto"/>
          </w:divBdr>
          <w:divsChild>
            <w:div w:id="1928689681">
              <w:marLeft w:val="0"/>
              <w:marRight w:val="0"/>
              <w:marTop w:val="0"/>
              <w:marBottom w:val="0"/>
              <w:divBdr>
                <w:top w:val="none" w:sz="0" w:space="0" w:color="auto"/>
                <w:left w:val="none" w:sz="0" w:space="0" w:color="auto"/>
                <w:bottom w:val="none" w:sz="0" w:space="0" w:color="auto"/>
                <w:right w:val="none" w:sz="0" w:space="0" w:color="auto"/>
              </w:divBdr>
              <w:divsChild>
                <w:div w:id="723916901">
                  <w:marLeft w:val="0"/>
                  <w:marRight w:val="0"/>
                  <w:marTop w:val="0"/>
                  <w:marBottom w:val="0"/>
                  <w:divBdr>
                    <w:top w:val="none" w:sz="0" w:space="0" w:color="auto"/>
                    <w:left w:val="none" w:sz="0" w:space="0" w:color="auto"/>
                    <w:bottom w:val="none" w:sz="0" w:space="0" w:color="auto"/>
                    <w:right w:val="none" w:sz="0" w:space="0" w:color="auto"/>
                  </w:divBdr>
                  <w:divsChild>
                    <w:div w:id="1950045017">
                      <w:marLeft w:val="0"/>
                      <w:marRight w:val="0"/>
                      <w:marTop w:val="0"/>
                      <w:marBottom w:val="0"/>
                      <w:divBdr>
                        <w:top w:val="none" w:sz="0" w:space="0" w:color="auto"/>
                        <w:left w:val="none" w:sz="0" w:space="0" w:color="auto"/>
                        <w:bottom w:val="none" w:sz="0" w:space="0" w:color="auto"/>
                        <w:right w:val="none" w:sz="0" w:space="0" w:color="auto"/>
                      </w:divBdr>
                      <w:divsChild>
                        <w:div w:id="1730419029">
                          <w:marLeft w:val="0"/>
                          <w:marRight w:val="0"/>
                          <w:marTop w:val="0"/>
                          <w:marBottom w:val="0"/>
                          <w:divBdr>
                            <w:top w:val="none" w:sz="0" w:space="0" w:color="auto"/>
                            <w:left w:val="none" w:sz="0" w:space="0" w:color="auto"/>
                            <w:bottom w:val="none" w:sz="0" w:space="0" w:color="auto"/>
                            <w:right w:val="none" w:sz="0" w:space="0" w:color="auto"/>
                          </w:divBdr>
                          <w:divsChild>
                            <w:div w:id="260645459">
                              <w:marLeft w:val="0"/>
                              <w:marRight w:val="0"/>
                              <w:marTop w:val="0"/>
                              <w:marBottom w:val="0"/>
                              <w:divBdr>
                                <w:top w:val="none" w:sz="0" w:space="0" w:color="auto"/>
                                <w:left w:val="none" w:sz="0" w:space="0" w:color="auto"/>
                                <w:bottom w:val="none" w:sz="0" w:space="0" w:color="auto"/>
                                <w:right w:val="none" w:sz="0" w:space="0" w:color="auto"/>
                              </w:divBdr>
                              <w:divsChild>
                                <w:div w:id="1741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A64D4-BF1A-4879-A5CF-BB56F9BB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3777</Words>
  <Characters>20776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Privada</Company>
  <LinksUpToDate>false</LinksUpToDate>
  <CharactersWithSpaces>24504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EdgarM</dc:creator>
  <cp:keywords>EMLV</cp:keywords>
  <cp:lastModifiedBy>EdgarM</cp:lastModifiedBy>
  <cp:revision>36</cp:revision>
  <cp:lastPrinted>2012-10-06T17:10:00Z</cp:lastPrinted>
  <dcterms:created xsi:type="dcterms:W3CDTF">2012-09-24T17:46:00Z</dcterms:created>
  <dcterms:modified xsi:type="dcterms:W3CDTF">2013-01-09T16:33:00Z</dcterms:modified>
</cp:coreProperties>
</file>