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2568B" w14:textId="77777777" w:rsidR="000D4005" w:rsidRPr="002C7976" w:rsidRDefault="000D4005" w:rsidP="000D4005">
      <w:pPr>
        <w:ind w:left="142"/>
        <w:jc w:val="center"/>
        <w:rPr>
          <w:rFonts w:asciiTheme="minorHAnsi" w:hAnsiTheme="minorHAnsi" w:cstheme="minorHAnsi"/>
          <w:b/>
          <w:bCs/>
        </w:rPr>
      </w:pPr>
      <w:r w:rsidRPr="002C7976">
        <w:rPr>
          <w:rFonts w:asciiTheme="minorHAnsi" w:hAnsiTheme="minorHAnsi" w:cstheme="minorHAnsi"/>
          <w:b/>
          <w:bCs/>
        </w:rPr>
        <w:t>TRABAJO PRÁCTICO – UNIDAD 5</w:t>
      </w:r>
    </w:p>
    <w:p w14:paraId="479EE5BE" w14:textId="77777777" w:rsidR="000D4005" w:rsidRPr="002C7976" w:rsidRDefault="000D4005" w:rsidP="000D4005">
      <w:pPr>
        <w:ind w:left="142"/>
        <w:rPr>
          <w:rFonts w:asciiTheme="minorHAnsi" w:hAnsiTheme="minorHAnsi" w:cstheme="minorHAnsi"/>
        </w:rPr>
      </w:pPr>
      <w:r w:rsidRPr="002C7976">
        <w:rPr>
          <w:rFonts w:asciiTheme="minorHAnsi" w:hAnsiTheme="minorHAnsi" w:cstheme="minorHAnsi"/>
        </w:rPr>
        <w:t xml:space="preserve"> </w:t>
      </w:r>
    </w:p>
    <w:p w14:paraId="35E07C4C" w14:textId="77777777" w:rsidR="000D4005" w:rsidRPr="00C03A82" w:rsidRDefault="000D4005" w:rsidP="000D4005">
      <w:pPr>
        <w:ind w:left="142"/>
        <w:rPr>
          <w:rFonts w:asciiTheme="minorHAnsi" w:hAnsiTheme="minorHAnsi" w:cstheme="minorHAnsi"/>
          <w:b/>
          <w:bCs/>
        </w:rPr>
      </w:pPr>
      <w:r w:rsidRPr="00C03A82">
        <w:rPr>
          <w:rFonts w:asciiTheme="minorHAnsi" w:hAnsiTheme="minorHAnsi" w:cstheme="minorHAnsi"/>
          <w:b/>
          <w:bCs/>
        </w:rPr>
        <w:t>ACTIVIDAD</w:t>
      </w:r>
      <w:r w:rsidRPr="00C03A82">
        <w:rPr>
          <w:rFonts w:asciiTheme="minorHAnsi" w:hAnsiTheme="minorHAnsi" w:cstheme="minorHAnsi"/>
          <w:b/>
          <w:bCs/>
          <w:spacing w:val="-10"/>
        </w:rPr>
        <w:t xml:space="preserve"> </w:t>
      </w:r>
      <w:r w:rsidRPr="00C03A82">
        <w:rPr>
          <w:rFonts w:asciiTheme="minorHAnsi" w:hAnsiTheme="minorHAnsi" w:cstheme="minorHAnsi"/>
          <w:b/>
          <w:bCs/>
        </w:rPr>
        <w:t>EN EQUIPO</w:t>
      </w:r>
    </w:p>
    <w:p w14:paraId="000D3406" w14:textId="77777777" w:rsidR="000D4005" w:rsidRPr="00C03A82" w:rsidRDefault="000D4005" w:rsidP="000D4005">
      <w:pPr>
        <w:ind w:left="142"/>
        <w:rPr>
          <w:rFonts w:asciiTheme="minorHAnsi" w:hAnsiTheme="minorHAnsi" w:cstheme="minorHAnsi"/>
        </w:rPr>
      </w:pPr>
    </w:p>
    <w:p w14:paraId="15917770" w14:textId="77777777" w:rsidR="000D4005" w:rsidRPr="00C03A82" w:rsidRDefault="000D4005" w:rsidP="006F45B1">
      <w:pPr>
        <w:pBdr>
          <w:top w:val="single" w:sz="12" w:space="1" w:color="0070C0"/>
          <w:left w:val="single" w:sz="12" w:space="4" w:color="0070C0"/>
          <w:bottom w:val="single" w:sz="12" w:space="1" w:color="0070C0"/>
          <w:right w:val="single" w:sz="12" w:space="4" w:color="0070C0"/>
        </w:pBdr>
        <w:shd w:val="clear" w:color="auto" w:fill="8DB3E2" w:themeFill="text2" w:themeFillTint="66"/>
        <w:ind w:left="142"/>
        <w:rPr>
          <w:rFonts w:asciiTheme="minorHAnsi" w:hAnsiTheme="minorHAnsi" w:cstheme="minorHAnsi"/>
          <w:b/>
          <w:bCs/>
          <w:sz w:val="28"/>
          <w:szCs w:val="28"/>
        </w:rPr>
      </w:pPr>
      <w:r w:rsidRPr="00C03A82">
        <w:rPr>
          <w:rFonts w:asciiTheme="minorHAnsi" w:hAnsiTheme="minorHAnsi" w:cstheme="minorHAnsi"/>
          <w:b/>
          <w:bCs/>
          <w:sz w:val="28"/>
          <w:szCs w:val="28"/>
        </w:rPr>
        <w:t>PARTE 1</w:t>
      </w:r>
    </w:p>
    <w:p w14:paraId="089FD271" w14:textId="77777777" w:rsidR="000D4005" w:rsidRPr="00C03A82" w:rsidRDefault="000D4005" w:rsidP="000D4005">
      <w:pPr>
        <w:ind w:left="142"/>
        <w:rPr>
          <w:rFonts w:asciiTheme="minorHAnsi" w:hAnsiTheme="minorHAnsi" w:cstheme="minorHAnsi"/>
        </w:rPr>
      </w:pPr>
    </w:p>
    <w:p w14:paraId="7658F682" w14:textId="77777777" w:rsidR="000D4005" w:rsidRPr="00C03A82" w:rsidRDefault="000D4005" w:rsidP="00863C91">
      <w:pPr>
        <w:spacing w:line="276" w:lineRule="auto"/>
        <w:ind w:left="142"/>
        <w:rPr>
          <w:rFonts w:asciiTheme="minorHAnsi" w:hAnsiTheme="minorHAnsi" w:cstheme="minorHAnsi"/>
        </w:rPr>
      </w:pPr>
      <w:r w:rsidRPr="00C03A82">
        <w:rPr>
          <w:rFonts w:asciiTheme="minorHAnsi" w:hAnsiTheme="minorHAnsi" w:cstheme="minorHAnsi"/>
        </w:rPr>
        <w:t>FECHA</w:t>
      </w:r>
      <w:r w:rsidRPr="00C03A82">
        <w:rPr>
          <w:rFonts w:asciiTheme="minorHAnsi" w:hAnsiTheme="minorHAnsi" w:cstheme="minorHAnsi"/>
          <w:spacing w:val="-2"/>
        </w:rPr>
        <w:t xml:space="preserve"> </w:t>
      </w:r>
      <w:r w:rsidRPr="00C03A82">
        <w:rPr>
          <w:rFonts w:asciiTheme="minorHAnsi" w:hAnsiTheme="minorHAnsi" w:cstheme="minorHAnsi"/>
        </w:rPr>
        <w:t>DE</w:t>
      </w:r>
      <w:r w:rsidRPr="00C03A82">
        <w:rPr>
          <w:rFonts w:asciiTheme="minorHAnsi" w:hAnsiTheme="minorHAnsi" w:cstheme="minorHAnsi"/>
          <w:spacing w:val="-2"/>
        </w:rPr>
        <w:t xml:space="preserve"> ENTREGA:  MARTES 13 DE OCTUBRE</w:t>
      </w:r>
    </w:p>
    <w:p w14:paraId="4DF5CF7B" w14:textId="77777777" w:rsidR="000D4005" w:rsidRPr="00C03A82" w:rsidRDefault="000D4005" w:rsidP="00863C91">
      <w:pPr>
        <w:spacing w:line="276" w:lineRule="auto"/>
        <w:ind w:left="142"/>
        <w:rPr>
          <w:rFonts w:asciiTheme="minorHAnsi" w:hAnsiTheme="minorHAnsi" w:cstheme="minorHAnsi"/>
        </w:rPr>
      </w:pPr>
      <w:r w:rsidRPr="00C03A82">
        <w:rPr>
          <w:rFonts w:asciiTheme="minorHAnsi" w:hAnsiTheme="minorHAnsi" w:cstheme="minorHAnsi"/>
        </w:rPr>
        <w:t>Comisión Tarde: hasta</w:t>
      </w:r>
      <w:r w:rsidRPr="00C03A82">
        <w:rPr>
          <w:rFonts w:asciiTheme="minorHAnsi" w:hAnsiTheme="minorHAnsi" w:cstheme="minorHAnsi"/>
          <w:spacing w:val="-5"/>
        </w:rPr>
        <w:t xml:space="preserve"> </w:t>
      </w:r>
      <w:r w:rsidRPr="00C03A82">
        <w:rPr>
          <w:rFonts w:asciiTheme="minorHAnsi" w:hAnsiTheme="minorHAnsi" w:cstheme="minorHAnsi"/>
        </w:rPr>
        <w:t>las</w:t>
      </w:r>
      <w:r w:rsidRPr="00C03A82">
        <w:rPr>
          <w:rFonts w:asciiTheme="minorHAnsi" w:hAnsiTheme="minorHAnsi" w:cstheme="minorHAnsi"/>
          <w:spacing w:val="-5"/>
        </w:rPr>
        <w:t xml:space="preserve"> </w:t>
      </w:r>
      <w:r w:rsidRPr="00C03A82">
        <w:rPr>
          <w:rFonts w:asciiTheme="minorHAnsi" w:hAnsiTheme="minorHAnsi" w:cstheme="minorHAnsi"/>
        </w:rPr>
        <w:t>1</w:t>
      </w:r>
      <w:r w:rsidR="00781556" w:rsidRPr="00C03A82">
        <w:rPr>
          <w:rFonts w:asciiTheme="minorHAnsi" w:hAnsiTheme="minorHAnsi" w:cstheme="minorHAnsi"/>
        </w:rPr>
        <w:t>6</w:t>
      </w:r>
      <w:r w:rsidRPr="00C03A82">
        <w:rPr>
          <w:rFonts w:asciiTheme="minorHAnsi" w:hAnsiTheme="minorHAnsi" w:cstheme="minorHAnsi"/>
        </w:rPr>
        <w:t>.</w:t>
      </w:r>
      <w:r w:rsidR="00781556" w:rsidRPr="00C03A82">
        <w:rPr>
          <w:rFonts w:asciiTheme="minorHAnsi" w:hAnsiTheme="minorHAnsi" w:cstheme="minorHAnsi"/>
        </w:rPr>
        <w:t>3</w:t>
      </w:r>
      <w:r w:rsidRPr="00C03A82">
        <w:rPr>
          <w:rFonts w:asciiTheme="minorHAnsi" w:hAnsiTheme="minorHAnsi" w:cstheme="minorHAnsi"/>
        </w:rPr>
        <w:t>0</w:t>
      </w:r>
      <w:r w:rsidRPr="00C03A82">
        <w:rPr>
          <w:rFonts w:asciiTheme="minorHAnsi" w:hAnsiTheme="minorHAnsi" w:cstheme="minorHAnsi"/>
          <w:spacing w:val="-4"/>
        </w:rPr>
        <w:t xml:space="preserve"> </w:t>
      </w:r>
      <w:proofErr w:type="spellStart"/>
      <w:r w:rsidRPr="00C03A82">
        <w:rPr>
          <w:rFonts w:asciiTheme="minorHAnsi" w:hAnsiTheme="minorHAnsi" w:cstheme="minorHAnsi"/>
          <w:spacing w:val="-4"/>
        </w:rPr>
        <w:t>hs</w:t>
      </w:r>
      <w:proofErr w:type="spellEnd"/>
      <w:r w:rsidRPr="00C03A82">
        <w:rPr>
          <w:rFonts w:asciiTheme="minorHAnsi" w:hAnsiTheme="minorHAnsi" w:cstheme="minorHAnsi"/>
          <w:spacing w:val="-4"/>
        </w:rPr>
        <w:t xml:space="preserve"> </w:t>
      </w:r>
      <w:r w:rsidRPr="00C03A82">
        <w:rPr>
          <w:rFonts w:asciiTheme="minorHAnsi" w:hAnsiTheme="minorHAnsi" w:cstheme="minorHAnsi"/>
        </w:rPr>
        <w:t>en</w:t>
      </w:r>
      <w:r w:rsidRPr="00C03A82">
        <w:rPr>
          <w:rFonts w:asciiTheme="minorHAnsi" w:hAnsiTheme="minorHAnsi" w:cstheme="minorHAnsi"/>
          <w:spacing w:val="-3"/>
        </w:rPr>
        <w:t xml:space="preserve"> </w:t>
      </w:r>
      <w:r w:rsidRPr="00C03A82">
        <w:rPr>
          <w:rFonts w:asciiTheme="minorHAnsi" w:hAnsiTheme="minorHAnsi" w:cstheme="minorHAnsi"/>
        </w:rPr>
        <w:t>el</w:t>
      </w:r>
      <w:r w:rsidRPr="00C03A82">
        <w:rPr>
          <w:rFonts w:asciiTheme="minorHAnsi" w:hAnsiTheme="minorHAnsi" w:cstheme="minorHAnsi"/>
          <w:spacing w:val="-5"/>
        </w:rPr>
        <w:t xml:space="preserve"> </w:t>
      </w:r>
      <w:r w:rsidR="00B23A52" w:rsidRPr="00C03A82">
        <w:rPr>
          <w:rFonts w:asciiTheme="minorHAnsi" w:hAnsiTheme="minorHAnsi" w:cstheme="minorHAnsi"/>
          <w:spacing w:val="-5"/>
        </w:rPr>
        <w:t>siguiente link:</w:t>
      </w:r>
    </w:p>
    <w:p w14:paraId="6A258BDB" w14:textId="77777777" w:rsidR="000D4005" w:rsidRPr="00C03A82" w:rsidRDefault="00000000" w:rsidP="00863C91">
      <w:pPr>
        <w:spacing w:line="276" w:lineRule="auto"/>
        <w:ind w:left="142"/>
        <w:rPr>
          <w:rFonts w:asciiTheme="minorHAnsi" w:hAnsiTheme="minorHAnsi" w:cstheme="minorHAnsi"/>
        </w:rPr>
      </w:pPr>
      <w:hyperlink r:id="rId6" w:history="1">
        <w:r w:rsidR="00B23A52" w:rsidRPr="00C03A82">
          <w:rPr>
            <w:rStyle w:val="Hipervnculo"/>
            <w:rFonts w:asciiTheme="minorHAnsi" w:hAnsiTheme="minorHAnsi" w:cstheme="minorHAnsi"/>
            <w:color w:val="auto"/>
          </w:rPr>
          <w:t>https://drive.google.com/drive/folders/1jAqxAaDB2lt68Jlnyqt2KfBlTMijAIPM?usp=sharing</w:t>
        </w:r>
      </w:hyperlink>
    </w:p>
    <w:p w14:paraId="3D733929" w14:textId="77777777" w:rsidR="00B23A52" w:rsidRPr="00C03A82" w:rsidRDefault="00B23A52" w:rsidP="00863C91">
      <w:pPr>
        <w:spacing w:line="276" w:lineRule="auto"/>
        <w:ind w:left="142"/>
        <w:rPr>
          <w:rFonts w:asciiTheme="minorHAnsi" w:hAnsiTheme="minorHAnsi" w:cstheme="minorHAnsi"/>
        </w:rPr>
      </w:pPr>
    </w:p>
    <w:p w14:paraId="0864A341" w14:textId="77777777" w:rsidR="000D4005" w:rsidRPr="00C03A82" w:rsidRDefault="000D4005" w:rsidP="00863C91">
      <w:pPr>
        <w:spacing w:line="276" w:lineRule="auto"/>
        <w:ind w:left="142"/>
        <w:rPr>
          <w:rFonts w:asciiTheme="minorHAnsi" w:hAnsiTheme="minorHAnsi" w:cstheme="minorHAnsi"/>
        </w:rPr>
      </w:pPr>
      <w:r w:rsidRPr="00C03A82">
        <w:rPr>
          <w:rFonts w:asciiTheme="minorHAnsi" w:hAnsiTheme="minorHAnsi" w:cstheme="minorHAnsi"/>
        </w:rPr>
        <w:t>Responda</w:t>
      </w:r>
      <w:r w:rsidRPr="00C03A82">
        <w:rPr>
          <w:rFonts w:asciiTheme="minorHAnsi" w:hAnsiTheme="minorHAnsi" w:cstheme="minorHAnsi"/>
          <w:spacing w:val="-6"/>
        </w:rPr>
        <w:t xml:space="preserve"> </w:t>
      </w:r>
      <w:r w:rsidRPr="00C03A82">
        <w:rPr>
          <w:rFonts w:asciiTheme="minorHAnsi" w:hAnsiTheme="minorHAnsi" w:cstheme="minorHAnsi"/>
        </w:rPr>
        <w:t>las</w:t>
      </w:r>
      <w:r w:rsidRPr="00C03A82">
        <w:rPr>
          <w:rFonts w:asciiTheme="minorHAnsi" w:hAnsiTheme="minorHAnsi" w:cstheme="minorHAnsi"/>
          <w:spacing w:val="-5"/>
        </w:rPr>
        <w:t xml:space="preserve"> </w:t>
      </w:r>
      <w:r w:rsidRPr="00C03A82">
        <w:rPr>
          <w:rFonts w:asciiTheme="minorHAnsi" w:hAnsiTheme="minorHAnsi" w:cstheme="minorHAnsi"/>
        </w:rPr>
        <w:t>siguientes</w:t>
      </w:r>
      <w:r w:rsidRPr="00C03A82">
        <w:rPr>
          <w:rFonts w:asciiTheme="minorHAnsi" w:hAnsiTheme="minorHAnsi" w:cstheme="minorHAnsi"/>
          <w:spacing w:val="-4"/>
        </w:rPr>
        <w:t xml:space="preserve"> </w:t>
      </w:r>
      <w:r w:rsidRPr="00C03A82">
        <w:rPr>
          <w:rFonts w:asciiTheme="minorHAnsi" w:hAnsiTheme="minorHAnsi" w:cstheme="minorHAnsi"/>
          <w:spacing w:val="-2"/>
        </w:rPr>
        <w:t>preguntas:</w:t>
      </w:r>
    </w:p>
    <w:p w14:paraId="17D7A16C" w14:textId="77777777" w:rsidR="00B23A52" w:rsidRPr="00C03A82" w:rsidRDefault="00B23A52" w:rsidP="00863C91">
      <w:pPr>
        <w:spacing w:line="276" w:lineRule="auto"/>
        <w:ind w:left="142"/>
        <w:rPr>
          <w:rFonts w:asciiTheme="minorHAnsi" w:hAnsiTheme="minorHAnsi" w:cstheme="minorHAnsi"/>
          <w:b/>
        </w:rPr>
      </w:pPr>
      <w:r w:rsidRPr="00C03A82">
        <w:rPr>
          <w:rFonts w:asciiTheme="minorHAnsi" w:hAnsiTheme="minorHAnsi" w:cstheme="minorHAnsi"/>
          <w:b/>
        </w:rPr>
        <w:t>Leer el texto “</w:t>
      </w:r>
      <w:r w:rsidR="000D4005" w:rsidRPr="00C03A82">
        <w:rPr>
          <w:rFonts w:asciiTheme="minorHAnsi" w:hAnsiTheme="minorHAnsi" w:cstheme="minorHAnsi"/>
          <w:b/>
        </w:rPr>
        <w:t>Aseguramiento</w:t>
      </w:r>
      <w:r w:rsidR="000D4005" w:rsidRPr="00C03A82">
        <w:rPr>
          <w:rFonts w:asciiTheme="minorHAnsi" w:hAnsiTheme="minorHAnsi" w:cstheme="minorHAnsi"/>
          <w:b/>
          <w:spacing w:val="-7"/>
        </w:rPr>
        <w:t xml:space="preserve"> </w:t>
      </w:r>
      <w:r w:rsidR="000D4005" w:rsidRPr="00C03A82">
        <w:rPr>
          <w:rFonts w:asciiTheme="minorHAnsi" w:hAnsiTheme="minorHAnsi" w:cstheme="minorHAnsi"/>
          <w:b/>
        </w:rPr>
        <w:t>de</w:t>
      </w:r>
      <w:r w:rsidR="000D4005" w:rsidRPr="00C03A82">
        <w:rPr>
          <w:rFonts w:asciiTheme="minorHAnsi" w:hAnsiTheme="minorHAnsi" w:cstheme="minorHAnsi"/>
          <w:b/>
          <w:spacing w:val="-5"/>
        </w:rPr>
        <w:t xml:space="preserve"> </w:t>
      </w:r>
      <w:r w:rsidR="000D4005" w:rsidRPr="00C03A82">
        <w:rPr>
          <w:rFonts w:asciiTheme="minorHAnsi" w:hAnsiTheme="minorHAnsi" w:cstheme="minorHAnsi"/>
          <w:b/>
        </w:rPr>
        <w:t>la</w:t>
      </w:r>
      <w:r w:rsidR="000D4005" w:rsidRPr="00C03A82">
        <w:rPr>
          <w:rFonts w:asciiTheme="minorHAnsi" w:hAnsiTheme="minorHAnsi" w:cstheme="minorHAnsi"/>
          <w:b/>
          <w:spacing w:val="-6"/>
        </w:rPr>
        <w:t xml:space="preserve"> </w:t>
      </w:r>
      <w:r w:rsidR="000D4005" w:rsidRPr="00C03A82">
        <w:rPr>
          <w:rFonts w:asciiTheme="minorHAnsi" w:hAnsiTheme="minorHAnsi" w:cstheme="minorHAnsi"/>
          <w:b/>
        </w:rPr>
        <w:t>Calidad</w:t>
      </w:r>
      <w:r w:rsidR="000D4005" w:rsidRPr="00C03A82">
        <w:rPr>
          <w:rFonts w:asciiTheme="minorHAnsi" w:hAnsiTheme="minorHAnsi" w:cstheme="minorHAnsi"/>
          <w:b/>
          <w:spacing w:val="-5"/>
        </w:rPr>
        <w:t xml:space="preserve"> </w:t>
      </w:r>
      <w:r w:rsidR="000D4005" w:rsidRPr="00C03A82">
        <w:rPr>
          <w:rFonts w:asciiTheme="minorHAnsi" w:hAnsiTheme="minorHAnsi" w:cstheme="minorHAnsi"/>
          <w:b/>
        </w:rPr>
        <w:t>del</w:t>
      </w:r>
      <w:r w:rsidR="000D4005" w:rsidRPr="00C03A82">
        <w:rPr>
          <w:rFonts w:asciiTheme="minorHAnsi" w:hAnsiTheme="minorHAnsi" w:cstheme="minorHAnsi"/>
          <w:b/>
          <w:spacing w:val="-3"/>
        </w:rPr>
        <w:t xml:space="preserve"> </w:t>
      </w:r>
      <w:r w:rsidR="000D4005" w:rsidRPr="00C03A82">
        <w:rPr>
          <w:rFonts w:asciiTheme="minorHAnsi" w:hAnsiTheme="minorHAnsi" w:cstheme="minorHAnsi"/>
          <w:b/>
        </w:rPr>
        <w:t>Software</w:t>
      </w:r>
      <w:r w:rsidRPr="00C03A82">
        <w:rPr>
          <w:rFonts w:asciiTheme="minorHAnsi" w:hAnsiTheme="minorHAnsi" w:cstheme="minorHAnsi"/>
          <w:b/>
        </w:rPr>
        <w:t>” y responder a las siguientes preguntas:</w:t>
      </w:r>
    </w:p>
    <w:p w14:paraId="4658778A" w14:textId="77777777" w:rsidR="000D4005" w:rsidRPr="00C03A82" w:rsidRDefault="000D4005" w:rsidP="00863C91">
      <w:pPr>
        <w:spacing w:line="276" w:lineRule="auto"/>
        <w:ind w:left="142"/>
        <w:rPr>
          <w:rFonts w:asciiTheme="minorHAnsi" w:hAnsiTheme="minorHAnsi" w:cstheme="minorHAnsi"/>
        </w:rPr>
      </w:pPr>
      <w:r w:rsidRPr="00C03A82">
        <w:rPr>
          <w:rFonts w:asciiTheme="minorHAnsi" w:hAnsiTheme="minorHAnsi" w:cstheme="minorHAnsi"/>
        </w:rPr>
        <w:t>¿Por</w:t>
      </w:r>
      <w:r w:rsidRPr="00C03A82">
        <w:rPr>
          <w:rFonts w:asciiTheme="minorHAnsi" w:hAnsiTheme="minorHAnsi" w:cstheme="minorHAnsi"/>
          <w:spacing w:val="-4"/>
        </w:rPr>
        <w:t xml:space="preserve"> </w:t>
      </w:r>
      <w:r w:rsidRPr="00C03A82">
        <w:rPr>
          <w:rFonts w:asciiTheme="minorHAnsi" w:hAnsiTheme="minorHAnsi" w:cstheme="minorHAnsi"/>
        </w:rPr>
        <w:t>qué</w:t>
      </w:r>
      <w:r w:rsidRPr="00C03A82">
        <w:rPr>
          <w:rFonts w:asciiTheme="minorHAnsi" w:hAnsiTheme="minorHAnsi" w:cstheme="minorHAnsi"/>
          <w:spacing w:val="-2"/>
        </w:rPr>
        <w:t xml:space="preserve"> </w:t>
      </w:r>
      <w:r w:rsidRPr="00C03A82">
        <w:rPr>
          <w:rFonts w:asciiTheme="minorHAnsi" w:hAnsiTheme="minorHAnsi" w:cstheme="minorHAnsi"/>
        </w:rPr>
        <w:t>la</w:t>
      </w:r>
      <w:r w:rsidRPr="00C03A82">
        <w:rPr>
          <w:rFonts w:asciiTheme="minorHAnsi" w:hAnsiTheme="minorHAnsi" w:cstheme="minorHAnsi"/>
          <w:spacing w:val="-2"/>
        </w:rPr>
        <w:t xml:space="preserve"> </w:t>
      </w:r>
      <w:r w:rsidRPr="00C03A82">
        <w:rPr>
          <w:rFonts w:asciiTheme="minorHAnsi" w:hAnsiTheme="minorHAnsi" w:cstheme="minorHAnsi"/>
        </w:rPr>
        <w:t>calidad</w:t>
      </w:r>
      <w:r w:rsidRPr="00C03A82">
        <w:rPr>
          <w:rFonts w:asciiTheme="minorHAnsi" w:hAnsiTheme="minorHAnsi" w:cstheme="minorHAnsi"/>
          <w:spacing w:val="-3"/>
        </w:rPr>
        <w:t xml:space="preserve"> </w:t>
      </w:r>
      <w:r w:rsidRPr="00C03A82">
        <w:rPr>
          <w:rFonts w:asciiTheme="minorHAnsi" w:hAnsiTheme="minorHAnsi" w:cstheme="minorHAnsi"/>
        </w:rPr>
        <w:t>del</w:t>
      </w:r>
      <w:r w:rsidRPr="00C03A82">
        <w:rPr>
          <w:rFonts w:asciiTheme="minorHAnsi" w:hAnsiTheme="minorHAnsi" w:cstheme="minorHAnsi"/>
          <w:spacing w:val="-5"/>
        </w:rPr>
        <w:t xml:space="preserve"> </w:t>
      </w:r>
      <w:r w:rsidRPr="00C03A82">
        <w:rPr>
          <w:rFonts w:asciiTheme="minorHAnsi" w:hAnsiTheme="minorHAnsi" w:cstheme="minorHAnsi"/>
        </w:rPr>
        <w:t>software</w:t>
      </w:r>
      <w:r w:rsidRPr="00C03A82">
        <w:rPr>
          <w:rFonts w:asciiTheme="minorHAnsi" w:hAnsiTheme="minorHAnsi" w:cstheme="minorHAnsi"/>
          <w:spacing w:val="-4"/>
        </w:rPr>
        <w:t xml:space="preserve"> </w:t>
      </w:r>
      <w:r w:rsidRPr="00C03A82">
        <w:rPr>
          <w:rFonts w:asciiTheme="minorHAnsi" w:hAnsiTheme="minorHAnsi" w:cstheme="minorHAnsi"/>
        </w:rPr>
        <w:t>es</w:t>
      </w:r>
      <w:r w:rsidRPr="00C03A82">
        <w:rPr>
          <w:rFonts w:asciiTheme="minorHAnsi" w:hAnsiTheme="minorHAnsi" w:cstheme="minorHAnsi"/>
          <w:spacing w:val="-4"/>
        </w:rPr>
        <w:t xml:space="preserve"> </w:t>
      </w:r>
      <w:r w:rsidRPr="00C03A82">
        <w:rPr>
          <w:rFonts w:asciiTheme="minorHAnsi" w:hAnsiTheme="minorHAnsi" w:cstheme="minorHAnsi"/>
        </w:rPr>
        <w:t>medible</w:t>
      </w:r>
      <w:r w:rsidRPr="00C03A82">
        <w:rPr>
          <w:rFonts w:asciiTheme="minorHAnsi" w:hAnsiTheme="minorHAnsi" w:cstheme="minorHAnsi"/>
          <w:spacing w:val="-4"/>
        </w:rPr>
        <w:t xml:space="preserve"> </w:t>
      </w:r>
      <w:r w:rsidRPr="00C03A82">
        <w:rPr>
          <w:rFonts w:asciiTheme="minorHAnsi" w:hAnsiTheme="minorHAnsi" w:cstheme="minorHAnsi"/>
        </w:rPr>
        <w:t>y</w:t>
      </w:r>
      <w:r w:rsidRPr="00C03A82">
        <w:rPr>
          <w:rFonts w:asciiTheme="minorHAnsi" w:hAnsiTheme="minorHAnsi" w:cstheme="minorHAnsi"/>
          <w:spacing w:val="-4"/>
        </w:rPr>
        <w:t xml:space="preserve"> </w:t>
      </w:r>
      <w:r w:rsidRPr="00C03A82">
        <w:rPr>
          <w:rFonts w:asciiTheme="minorHAnsi" w:hAnsiTheme="minorHAnsi" w:cstheme="minorHAnsi"/>
        </w:rPr>
        <w:t>varía</w:t>
      </w:r>
      <w:r w:rsidRPr="00C03A82">
        <w:rPr>
          <w:rFonts w:asciiTheme="minorHAnsi" w:hAnsiTheme="minorHAnsi" w:cstheme="minorHAnsi"/>
          <w:spacing w:val="-2"/>
        </w:rPr>
        <w:t xml:space="preserve"> </w:t>
      </w:r>
      <w:r w:rsidRPr="00C03A82">
        <w:rPr>
          <w:rFonts w:asciiTheme="minorHAnsi" w:hAnsiTheme="minorHAnsi" w:cstheme="minorHAnsi"/>
        </w:rPr>
        <w:t>de</w:t>
      </w:r>
      <w:r w:rsidRPr="00C03A82">
        <w:rPr>
          <w:rFonts w:asciiTheme="minorHAnsi" w:hAnsiTheme="minorHAnsi" w:cstheme="minorHAnsi"/>
          <w:spacing w:val="-4"/>
        </w:rPr>
        <w:t xml:space="preserve"> </w:t>
      </w:r>
      <w:r w:rsidRPr="00C03A82">
        <w:rPr>
          <w:rFonts w:asciiTheme="minorHAnsi" w:hAnsiTheme="minorHAnsi" w:cstheme="minorHAnsi"/>
        </w:rPr>
        <w:t>un</w:t>
      </w:r>
      <w:r w:rsidRPr="00C03A82">
        <w:rPr>
          <w:rFonts w:asciiTheme="minorHAnsi" w:hAnsiTheme="minorHAnsi" w:cstheme="minorHAnsi"/>
          <w:spacing w:val="-3"/>
        </w:rPr>
        <w:t xml:space="preserve"> </w:t>
      </w:r>
      <w:r w:rsidRPr="00C03A82">
        <w:rPr>
          <w:rFonts w:asciiTheme="minorHAnsi" w:hAnsiTheme="minorHAnsi" w:cstheme="minorHAnsi"/>
        </w:rPr>
        <w:t>sistema</w:t>
      </w:r>
      <w:r w:rsidRPr="00C03A82">
        <w:rPr>
          <w:rFonts w:asciiTheme="minorHAnsi" w:hAnsiTheme="minorHAnsi" w:cstheme="minorHAnsi"/>
          <w:spacing w:val="-2"/>
        </w:rPr>
        <w:t xml:space="preserve"> </w:t>
      </w:r>
      <w:r w:rsidRPr="00C03A82">
        <w:rPr>
          <w:rFonts w:asciiTheme="minorHAnsi" w:hAnsiTheme="minorHAnsi" w:cstheme="minorHAnsi"/>
        </w:rPr>
        <w:t>a</w:t>
      </w:r>
      <w:r w:rsidRPr="00C03A82">
        <w:rPr>
          <w:rFonts w:asciiTheme="minorHAnsi" w:hAnsiTheme="minorHAnsi" w:cstheme="minorHAnsi"/>
          <w:spacing w:val="-4"/>
        </w:rPr>
        <w:t xml:space="preserve"> </w:t>
      </w:r>
      <w:r w:rsidRPr="00C03A82">
        <w:rPr>
          <w:rFonts w:asciiTheme="minorHAnsi" w:hAnsiTheme="minorHAnsi" w:cstheme="minorHAnsi"/>
        </w:rPr>
        <w:t>otro</w:t>
      </w:r>
      <w:r w:rsidRPr="00C03A82">
        <w:rPr>
          <w:rFonts w:asciiTheme="minorHAnsi" w:hAnsiTheme="minorHAnsi" w:cstheme="minorHAnsi"/>
          <w:spacing w:val="-3"/>
        </w:rPr>
        <w:t xml:space="preserve"> </w:t>
      </w:r>
      <w:r w:rsidRPr="00C03A82">
        <w:rPr>
          <w:rFonts w:asciiTheme="minorHAnsi" w:hAnsiTheme="minorHAnsi" w:cstheme="minorHAnsi"/>
        </w:rPr>
        <w:t>o</w:t>
      </w:r>
      <w:r w:rsidRPr="00C03A82">
        <w:rPr>
          <w:rFonts w:asciiTheme="minorHAnsi" w:hAnsiTheme="minorHAnsi" w:cstheme="minorHAnsi"/>
          <w:spacing w:val="-1"/>
        </w:rPr>
        <w:t xml:space="preserve"> </w:t>
      </w:r>
      <w:r w:rsidRPr="00C03A82">
        <w:rPr>
          <w:rFonts w:asciiTheme="minorHAnsi" w:hAnsiTheme="minorHAnsi" w:cstheme="minorHAnsi"/>
        </w:rPr>
        <w:t>de</w:t>
      </w:r>
      <w:r w:rsidRPr="00C03A82">
        <w:rPr>
          <w:rFonts w:asciiTheme="minorHAnsi" w:hAnsiTheme="minorHAnsi" w:cstheme="minorHAnsi"/>
          <w:spacing w:val="-4"/>
        </w:rPr>
        <w:t xml:space="preserve"> </w:t>
      </w:r>
      <w:r w:rsidRPr="00C03A82">
        <w:rPr>
          <w:rFonts w:asciiTheme="minorHAnsi" w:hAnsiTheme="minorHAnsi" w:cstheme="minorHAnsi"/>
        </w:rPr>
        <w:t>un</w:t>
      </w:r>
      <w:r w:rsidRPr="00C03A82">
        <w:rPr>
          <w:rFonts w:asciiTheme="minorHAnsi" w:hAnsiTheme="minorHAnsi" w:cstheme="minorHAnsi"/>
          <w:spacing w:val="-3"/>
        </w:rPr>
        <w:t xml:space="preserve"> </w:t>
      </w:r>
      <w:r w:rsidRPr="00C03A82">
        <w:rPr>
          <w:rFonts w:asciiTheme="minorHAnsi" w:hAnsiTheme="minorHAnsi" w:cstheme="minorHAnsi"/>
        </w:rPr>
        <w:t>programa</w:t>
      </w:r>
      <w:r w:rsidRPr="00C03A82">
        <w:rPr>
          <w:rFonts w:asciiTheme="minorHAnsi" w:hAnsiTheme="minorHAnsi" w:cstheme="minorHAnsi"/>
          <w:spacing w:val="-2"/>
        </w:rPr>
        <w:t xml:space="preserve"> </w:t>
      </w:r>
      <w:r w:rsidRPr="00C03A82">
        <w:rPr>
          <w:rFonts w:asciiTheme="minorHAnsi" w:hAnsiTheme="minorHAnsi" w:cstheme="minorHAnsi"/>
        </w:rPr>
        <w:t>a</w:t>
      </w:r>
      <w:r w:rsidRPr="00C03A82">
        <w:rPr>
          <w:rFonts w:asciiTheme="minorHAnsi" w:hAnsiTheme="minorHAnsi" w:cstheme="minorHAnsi"/>
          <w:spacing w:val="-3"/>
        </w:rPr>
        <w:t xml:space="preserve"> </w:t>
      </w:r>
      <w:r w:rsidRPr="00C03A82">
        <w:rPr>
          <w:rFonts w:asciiTheme="minorHAnsi" w:hAnsiTheme="minorHAnsi" w:cstheme="minorHAnsi"/>
          <w:spacing w:val="-2"/>
        </w:rPr>
        <w:t>otro?</w:t>
      </w:r>
    </w:p>
    <w:p w14:paraId="4AEEB1AA" w14:textId="77777777" w:rsidR="005D2EA1" w:rsidRPr="00C03A82" w:rsidRDefault="00000000">
      <w:pPr>
        <w:spacing w:before="80" w:line="276" w:lineRule="auto"/>
        <w:ind w:left="862"/>
        <w:jc w:val="both"/>
      </w:pPr>
      <w:r w:rsidRPr="00C03A82">
        <w:rPr>
          <w:rFonts w:asciiTheme="minorHAnsi" w:hAnsiTheme="minorHAnsi" w:cstheme="minorHAnsi"/>
          <w:lang w:val="es-AR"/>
        </w:rPr>
        <w:t xml:space="preserve">La calidad es el conjunto de propiedades inherentes a una entidad que permiten juzgar su valor, y se cuantifica a partir del valor que se le da al conjunto de propiedades seleccionadas. Por eso, en general, es </w:t>
      </w:r>
      <w:r w:rsidRPr="00C03A82">
        <w:rPr>
          <w:rFonts w:asciiTheme="minorHAnsi" w:hAnsiTheme="minorHAnsi" w:cstheme="minorHAnsi"/>
          <w:b/>
          <w:bCs/>
          <w:lang w:val="es-AR"/>
        </w:rPr>
        <w:t>subjetiva</w:t>
      </w:r>
      <w:r w:rsidRPr="00C03A82">
        <w:rPr>
          <w:rFonts w:asciiTheme="minorHAnsi" w:hAnsiTheme="minorHAnsi" w:cstheme="minorHAnsi"/>
          <w:lang w:val="es-AR"/>
        </w:rPr>
        <w:t xml:space="preserve"> (depende de los atributos elegidos para medirla) y </w:t>
      </w:r>
      <w:r w:rsidRPr="00C03A82">
        <w:rPr>
          <w:rFonts w:asciiTheme="minorHAnsi" w:hAnsiTheme="minorHAnsi" w:cstheme="minorHAnsi"/>
          <w:b/>
          <w:bCs/>
          <w:lang w:val="es-AR"/>
        </w:rPr>
        <w:t>circunstancial</w:t>
      </w:r>
      <w:r w:rsidRPr="00C03A82">
        <w:rPr>
          <w:rFonts w:asciiTheme="minorHAnsi" w:hAnsiTheme="minorHAnsi" w:cstheme="minorHAnsi"/>
          <w:lang w:val="es-AR"/>
        </w:rPr>
        <w:t xml:space="preserve"> (el conjunto de atributos elegidos puede variar según la situación), como plantea James Bach.</w:t>
      </w:r>
    </w:p>
    <w:p w14:paraId="42229A01" w14:textId="21A05386" w:rsidR="005D2EA1" w:rsidRPr="00C03A82" w:rsidRDefault="00000000">
      <w:pPr>
        <w:spacing w:before="80" w:line="276" w:lineRule="auto"/>
        <w:ind w:left="862"/>
        <w:jc w:val="both"/>
      </w:pPr>
      <w:r w:rsidRPr="00C03A82">
        <w:rPr>
          <w:rFonts w:asciiTheme="minorHAnsi" w:hAnsiTheme="minorHAnsi" w:cstheme="minorHAnsi"/>
          <w:lang w:val="es-AR"/>
        </w:rPr>
        <w:t xml:space="preserve">Al aplicar el concepto al software, la subjetividad desaparece porque se determinan cuáles son los </w:t>
      </w:r>
      <w:r w:rsidRPr="00C03A82">
        <w:rPr>
          <w:rFonts w:asciiTheme="minorHAnsi" w:hAnsiTheme="minorHAnsi" w:cstheme="minorHAnsi"/>
          <w:b/>
          <w:bCs/>
          <w:lang w:val="es-AR"/>
        </w:rPr>
        <w:t>atributos de calidad del software</w:t>
      </w:r>
      <w:r w:rsidRPr="00C03A82">
        <w:rPr>
          <w:rFonts w:asciiTheme="minorHAnsi" w:hAnsiTheme="minorHAnsi" w:cstheme="minorHAnsi"/>
          <w:lang w:val="es-AR"/>
        </w:rPr>
        <w:t xml:space="preserve"> (por </w:t>
      </w:r>
      <w:r w:rsidR="00D84AD3" w:rsidRPr="00C03A82">
        <w:rPr>
          <w:rFonts w:asciiTheme="minorHAnsi" w:hAnsiTheme="minorHAnsi" w:cstheme="minorHAnsi"/>
          <w:lang w:val="es-AR"/>
        </w:rPr>
        <w:t>ejemplo,</w:t>
      </w:r>
      <w:r w:rsidRPr="00C03A82">
        <w:rPr>
          <w:rFonts w:asciiTheme="minorHAnsi" w:hAnsiTheme="minorHAnsi" w:cstheme="minorHAnsi"/>
          <w:lang w:val="es-AR"/>
        </w:rPr>
        <w:t xml:space="preserve"> confiabilidad, adaptabilidad, usabilidad y funcionalidad). Esos atributos se pueden separar, medir y cuantificar en términos de costo-beneficio. Por eso la calidad del software es </w:t>
      </w:r>
      <w:r w:rsidRPr="00C03A82">
        <w:rPr>
          <w:rFonts w:asciiTheme="minorHAnsi" w:hAnsiTheme="minorHAnsi" w:cstheme="minorHAnsi"/>
          <w:b/>
          <w:bCs/>
          <w:lang w:val="es-AR"/>
        </w:rPr>
        <w:t>medible</w:t>
      </w:r>
      <w:r w:rsidRPr="00C03A82">
        <w:rPr>
          <w:rFonts w:asciiTheme="minorHAnsi" w:hAnsiTheme="minorHAnsi" w:cstheme="minorHAnsi"/>
          <w:lang w:val="es-AR"/>
        </w:rPr>
        <w:t>: sin parámetros, indicadores o criterios de medición no se puede controlar la calidad (“no se puede controlar lo que no se puede medir”, Tom De Marco).</w:t>
      </w:r>
    </w:p>
    <w:p w14:paraId="447AEAA2" w14:textId="77777777" w:rsidR="005D2EA1" w:rsidRPr="00C03A82" w:rsidRDefault="00000000">
      <w:pPr>
        <w:spacing w:before="80" w:after="140" w:line="276" w:lineRule="auto"/>
        <w:ind w:left="862"/>
        <w:jc w:val="both"/>
      </w:pPr>
      <w:r w:rsidRPr="00C03A82">
        <w:rPr>
          <w:rFonts w:asciiTheme="minorHAnsi" w:hAnsiTheme="minorHAnsi" w:cstheme="minorHAnsi"/>
          <w:lang w:val="es-AR"/>
        </w:rPr>
        <w:t xml:space="preserve">Sigue siendo circunstancial, y por eso </w:t>
      </w:r>
      <w:r w:rsidRPr="00C03A82">
        <w:rPr>
          <w:rFonts w:asciiTheme="minorHAnsi" w:hAnsiTheme="minorHAnsi" w:cstheme="minorHAnsi"/>
          <w:b/>
          <w:bCs/>
          <w:lang w:val="es-AR"/>
        </w:rPr>
        <w:t>varía de un sistema a otro o de un programa a otro</w:t>
      </w:r>
      <w:r w:rsidRPr="00C03A82">
        <w:rPr>
          <w:rFonts w:asciiTheme="minorHAnsi" w:hAnsiTheme="minorHAnsi" w:cstheme="minorHAnsi"/>
          <w:lang w:val="es-AR"/>
        </w:rPr>
        <w:t>: en cada situación un conjunto de características de calidad puede ser más importante que otro. Por ejemplo, en un sistema de control crítico pesa más la confiabilidad, mientras que en una aplicación de uso masivo puede pesar más la usabilidad.</w:t>
      </w:r>
    </w:p>
    <w:p w14:paraId="3A8833A0" w14:textId="77777777" w:rsidR="00B23A52" w:rsidRPr="00C03A82" w:rsidRDefault="00B23A52" w:rsidP="00863C91">
      <w:pPr>
        <w:spacing w:line="276" w:lineRule="auto"/>
        <w:ind w:left="142"/>
        <w:rPr>
          <w:rFonts w:asciiTheme="minorHAnsi" w:hAnsiTheme="minorHAnsi" w:cstheme="minorHAnsi"/>
        </w:rPr>
      </w:pPr>
    </w:p>
    <w:p w14:paraId="163154BF" w14:textId="77777777" w:rsidR="000D4005" w:rsidRPr="00C03A82" w:rsidRDefault="000D4005" w:rsidP="00863C91">
      <w:pPr>
        <w:pStyle w:val="Prrafodelista"/>
        <w:numPr>
          <w:ilvl w:val="0"/>
          <w:numId w:val="3"/>
        </w:numPr>
        <w:spacing w:line="276" w:lineRule="auto"/>
        <w:rPr>
          <w:rFonts w:asciiTheme="minorHAnsi" w:hAnsiTheme="minorHAnsi" w:cstheme="minorHAnsi"/>
        </w:rPr>
      </w:pPr>
      <w:r w:rsidRPr="00C03A82">
        <w:rPr>
          <w:rFonts w:asciiTheme="minorHAnsi" w:hAnsiTheme="minorHAnsi" w:cstheme="minorHAnsi"/>
        </w:rPr>
        <w:t>De las diferentes definiciones de Calidad de Software, identificar los aspectos que se destacan y a partir de los mismos elaborar una definición propia.</w:t>
      </w:r>
    </w:p>
    <w:p w14:paraId="7D8CF222" w14:textId="77777777" w:rsidR="005D2EA1" w:rsidRPr="00C03A82" w:rsidRDefault="00000000">
      <w:pPr>
        <w:spacing w:before="80" w:line="276" w:lineRule="auto"/>
        <w:ind w:left="862"/>
        <w:jc w:val="both"/>
      </w:pPr>
      <w:r w:rsidRPr="00C03A82">
        <w:rPr>
          <w:rFonts w:asciiTheme="minorHAnsi" w:hAnsiTheme="minorHAnsi" w:cstheme="minorHAnsi"/>
          <w:b/>
          <w:bCs/>
          <w:lang w:val="es-AR"/>
        </w:rPr>
        <w:t>Aspectos que destaca cada definición:</w:t>
      </w:r>
    </w:p>
    <w:p w14:paraId="2331FEE2"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Pressman:</w:t>
      </w:r>
      <w:r w:rsidRPr="00C03A82">
        <w:rPr>
          <w:rFonts w:asciiTheme="minorHAnsi" w:hAnsiTheme="minorHAnsi" w:cstheme="minorHAnsi"/>
          <w:lang w:val="es-AR"/>
        </w:rPr>
        <w:t xml:space="preserve"> cumplimiento de los requerimientos funcionales y de performance explícitos, de los estándares de desarrollo documentados y de las características implícitas esperadas del software profesional.</w:t>
      </w:r>
    </w:p>
    <w:p w14:paraId="500BF9BE"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Humphrey (y Crosby):</w:t>
      </w:r>
      <w:r w:rsidRPr="00C03A82">
        <w:rPr>
          <w:rFonts w:asciiTheme="minorHAnsi" w:hAnsiTheme="minorHAnsi" w:cstheme="minorHAnsi"/>
          <w:lang w:val="es-AR"/>
        </w:rPr>
        <w:t xml:space="preserve"> el foco son las necesidades del cliente o usuario; la calidad es conformidad con los requerimientos, mirada desde la perspectiva de los usuarios.</w:t>
      </w:r>
    </w:p>
    <w:p w14:paraId="7678DF76"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Davis:</w:t>
      </w:r>
      <w:r w:rsidRPr="00C03A82">
        <w:rPr>
          <w:rFonts w:asciiTheme="minorHAnsi" w:hAnsiTheme="minorHAnsi" w:cstheme="minorHAnsi"/>
          <w:lang w:val="es-AR"/>
        </w:rPr>
        <w:t xml:space="preserve"> la calidad es satisfacer las necesidades del cliente, estén o no correctamente documentadas; no se trata de tener cero defectos ni de tener los requerimientos documentados.</w:t>
      </w:r>
    </w:p>
    <w:p w14:paraId="1621B239"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IEEE:</w:t>
      </w:r>
      <w:r w:rsidRPr="00C03A82">
        <w:rPr>
          <w:rFonts w:asciiTheme="minorHAnsi" w:hAnsiTheme="minorHAnsi" w:cstheme="minorHAnsi"/>
          <w:lang w:val="es-AR"/>
        </w:rPr>
        <w:t xml:space="preserve"> grado con el cual un sistema, componente o proceso cumple con los requerimientos y con las necesidades y expectativas del usuario.</w:t>
      </w:r>
    </w:p>
    <w:p w14:paraId="7D1A81D2" w14:textId="7C403359" w:rsidR="00C03A82" w:rsidRPr="00C03A82" w:rsidRDefault="00D84AD3">
      <w:pPr>
        <w:spacing w:before="80" w:after="140" w:line="276" w:lineRule="auto"/>
        <w:ind w:left="862"/>
        <w:jc w:val="both"/>
      </w:pPr>
      <w:r>
        <w:rPr>
          <w:b/>
          <w:bCs/>
        </w:rPr>
        <w:t>Aspectos en común:</w:t>
      </w:r>
      <w:r>
        <w:t xml:space="preserve"> Casi todas las definiciones coinciden en que hay que cumplir con los requerimientos (tanto los explícitos como los implícitos) y satisfacer las necesidades del cliente. También resaltan que la calidad se aplica tanto al producto como a los procesos, y que tiene que haber una forma de medirla. </w:t>
      </w:r>
      <w:r>
        <w:rPr>
          <w:b/>
          <w:bCs/>
        </w:rPr>
        <w:t>Definición propia:</w:t>
      </w:r>
      <w:r>
        <w:t xml:space="preserve"> Para mí, la calidad del software significa que el sistema haga lo que el usuario realmente necesita y espera, cumpliendo con los requisitos iniciales y respetando los estándares de desarrollo. Todo esto tiene que poder medirse de alguna forma, porque lo que es calidad para un sistema puede no ser tan relevante para otro dependiendo del contexto.</w:t>
      </w:r>
    </w:p>
    <w:p w14:paraId="1C1B4C01" w14:textId="77777777" w:rsidR="00C03A82" w:rsidRPr="00C03A82" w:rsidRDefault="00C03A82">
      <w:pPr>
        <w:spacing w:before="80" w:after="140" w:line="276" w:lineRule="auto"/>
        <w:ind w:left="862"/>
        <w:jc w:val="both"/>
      </w:pPr>
    </w:p>
    <w:p w14:paraId="29A8D040" w14:textId="77777777" w:rsidR="000D4005" w:rsidRPr="00C03A82" w:rsidRDefault="000D4005" w:rsidP="00863C91">
      <w:pPr>
        <w:pStyle w:val="Prrafodelista"/>
        <w:numPr>
          <w:ilvl w:val="0"/>
          <w:numId w:val="3"/>
        </w:numPr>
        <w:spacing w:line="276" w:lineRule="auto"/>
        <w:rPr>
          <w:rFonts w:asciiTheme="minorHAnsi" w:hAnsiTheme="minorHAnsi" w:cstheme="minorHAnsi"/>
        </w:rPr>
      </w:pPr>
      <w:r w:rsidRPr="00C03A82">
        <w:rPr>
          <w:rFonts w:asciiTheme="minorHAnsi" w:hAnsiTheme="minorHAnsi" w:cstheme="minorHAnsi"/>
        </w:rPr>
        <w:lastRenderedPageBreak/>
        <w:t>¿Cómo</w:t>
      </w:r>
      <w:r w:rsidRPr="00C03A82">
        <w:rPr>
          <w:rFonts w:asciiTheme="minorHAnsi" w:hAnsiTheme="minorHAnsi" w:cstheme="minorHAnsi"/>
          <w:spacing w:val="-2"/>
        </w:rPr>
        <w:t xml:space="preserve"> </w:t>
      </w:r>
      <w:r w:rsidRPr="00C03A82">
        <w:rPr>
          <w:rFonts w:asciiTheme="minorHAnsi" w:hAnsiTheme="minorHAnsi" w:cstheme="minorHAnsi"/>
        </w:rPr>
        <w:t>se</w:t>
      </w:r>
      <w:r w:rsidRPr="00C03A82">
        <w:rPr>
          <w:rFonts w:asciiTheme="minorHAnsi" w:hAnsiTheme="minorHAnsi" w:cstheme="minorHAnsi"/>
          <w:spacing w:val="-3"/>
        </w:rPr>
        <w:t xml:space="preserve"> </w:t>
      </w:r>
      <w:r w:rsidRPr="00C03A82">
        <w:rPr>
          <w:rFonts w:asciiTheme="minorHAnsi" w:hAnsiTheme="minorHAnsi" w:cstheme="minorHAnsi"/>
        </w:rPr>
        <w:t>puede</w:t>
      </w:r>
      <w:r w:rsidRPr="00C03A82">
        <w:rPr>
          <w:rFonts w:asciiTheme="minorHAnsi" w:hAnsiTheme="minorHAnsi" w:cstheme="minorHAnsi"/>
          <w:spacing w:val="-2"/>
        </w:rPr>
        <w:t xml:space="preserve"> </w:t>
      </w:r>
      <w:r w:rsidRPr="00C03A82">
        <w:rPr>
          <w:rFonts w:asciiTheme="minorHAnsi" w:hAnsiTheme="minorHAnsi" w:cstheme="minorHAnsi"/>
        </w:rPr>
        <w:t>aplicar</w:t>
      </w:r>
      <w:r w:rsidRPr="00C03A82">
        <w:rPr>
          <w:rFonts w:asciiTheme="minorHAnsi" w:hAnsiTheme="minorHAnsi" w:cstheme="minorHAnsi"/>
          <w:spacing w:val="-3"/>
        </w:rPr>
        <w:t xml:space="preserve"> </w:t>
      </w:r>
      <w:r w:rsidRPr="00C03A82">
        <w:rPr>
          <w:rFonts w:asciiTheme="minorHAnsi" w:hAnsiTheme="minorHAnsi" w:cstheme="minorHAnsi"/>
        </w:rPr>
        <w:t>la</w:t>
      </w:r>
      <w:r w:rsidRPr="00C03A82">
        <w:rPr>
          <w:rFonts w:asciiTheme="minorHAnsi" w:hAnsiTheme="minorHAnsi" w:cstheme="minorHAnsi"/>
          <w:spacing w:val="-5"/>
        </w:rPr>
        <w:t xml:space="preserve"> </w:t>
      </w:r>
      <w:r w:rsidRPr="00C03A82">
        <w:rPr>
          <w:rFonts w:asciiTheme="minorHAnsi" w:hAnsiTheme="minorHAnsi" w:cstheme="minorHAnsi"/>
        </w:rPr>
        <w:t>calidad</w:t>
      </w:r>
      <w:r w:rsidRPr="00C03A82">
        <w:rPr>
          <w:rFonts w:asciiTheme="minorHAnsi" w:hAnsiTheme="minorHAnsi" w:cstheme="minorHAnsi"/>
          <w:spacing w:val="-4"/>
        </w:rPr>
        <w:t xml:space="preserve"> </w:t>
      </w:r>
      <w:r w:rsidRPr="00C03A82">
        <w:rPr>
          <w:rFonts w:asciiTheme="minorHAnsi" w:hAnsiTheme="minorHAnsi" w:cstheme="minorHAnsi"/>
        </w:rPr>
        <w:t>del</w:t>
      </w:r>
      <w:r w:rsidRPr="00C03A82">
        <w:rPr>
          <w:rFonts w:asciiTheme="minorHAnsi" w:hAnsiTheme="minorHAnsi" w:cstheme="minorHAnsi"/>
          <w:spacing w:val="-2"/>
        </w:rPr>
        <w:t xml:space="preserve"> Software?</w:t>
      </w:r>
    </w:p>
    <w:p w14:paraId="776EE8B4" w14:textId="636C6BCF" w:rsidR="005D2EA1" w:rsidRPr="00C03A82" w:rsidRDefault="00D84AD3">
      <w:pPr>
        <w:pStyle w:val="Prrafodelista"/>
        <w:numPr>
          <w:ilvl w:val="0"/>
          <w:numId w:val="3"/>
        </w:numPr>
        <w:spacing w:before="40" w:after="140" w:line="276" w:lineRule="auto"/>
        <w:ind w:left="1222"/>
        <w:jc w:val="both"/>
      </w:pPr>
      <w:r w:rsidRPr="00D84AD3">
        <w:rPr>
          <w:rFonts w:asciiTheme="minorHAnsi" w:hAnsiTheme="minorHAnsi" w:cstheme="minorHAnsi"/>
        </w:rPr>
        <w:t>La calidad no es algo que se revisa recién al final del proyecto, sino que se tiene que aplicar durante todo el ciclo de vida. Básicamente se logra usando metodologías estándar para trabajar de forma ordenada y definiendo desde el principio cómo vamos a medir esa calidad (por ejemplo, usando modelos como FURPS+). Hay que darle a la calidad la misma importancia que a los tiempos o al presupuesto. Lo ideal es enfocarse en prevenir errores desde las primeras fases, porque si un defecto llega a producción, arreglarlo cuesta muchísimo más. Además, se aplican auditorías (SQA) para asegurarnos de que el equipo esté siguiendo los procesos correctamente.</w:t>
      </w:r>
    </w:p>
    <w:p w14:paraId="74E24197" w14:textId="77777777" w:rsidR="000D4005" w:rsidRPr="00C03A82" w:rsidRDefault="000D4005" w:rsidP="00863C91">
      <w:pPr>
        <w:pStyle w:val="Prrafodelista"/>
        <w:numPr>
          <w:ilvl w:val="0"/>
          <w:numId w:val="3"/>
        </w:numPr>
        <w:spacing w:line="276" w:lineRule="auto"/>
        <w:rPr>
          <w:rFonts w:asciiTheme="minorHAnsi" w:hAnsiTheme="minorHAnsi" w:cstheme="minorHAnsi"/>
        </w:rPr>
      </w:pPr>
      <w:r w:rsidRPr="00C03A82">
        <w:rPr>
          <w:rFonts w:asciiTheme="minorHAnsi" w:hAnsiTheme="minorHAnsi" w:cstheme="minorHAnsi"/>
        </w:rPr>
        <w:t>Clasificar</w:t>
      </w:r>
      <w:r w:rsidRPr="00C03A82">
        <w:rPr>
          <w:rFonts w:asciiTheme="minorHAnsi" w:hAnsiTheme="minorHAnsi" w:cstheme="minorHAnsi"/>
          <w:spacing w:val="-5"/>
        </w:rPr>
        <w:t xml:space="preserve"> </w:t>
      </w:r>
      <w:r w:rsidRPr="00C03A82">
        <w:rPr>
          <w:rFonts w:asciiTheme="minorHAnsi" w:hAnsiTheme="minorHAnsi" w:cstheme="minorHAnsi"/>
        </w:rPr>
        <w:t>los</w:t>
      </w:r>
      <w:r w:rsidRPr="00C03A82">
        <w:rPr>
          <w:rFonts w:asciiTheme="minorHAnsi" w:hAnsiTheme="minorHAnsi" w:cstheme="minorHAnsi"/>
          <w:spacing w:val="-3"/>
        </w:rPr>
        <w:t xml:space="preserve"> </w:t>
      </w:r>
      <w:r w:rsidRPr="00C03A82">
        <w:rPr>
          <w:rFonts w:asciiTheme="minorHAnsi" w:hAnsiTheme="minorHAnsi" w:cstheme="minorHAnsi"/>
        </w:rPr>
        <w:t>atributos</w:t>
      </w:r>
      <w:r w:rsidRPr="00C03A82">
        <w:rPr>
          <w:rFonts w:asciiTheme="minorHAnsi" w:hAnsiTheme="minorHAnsi" w:cstheme="minorHAnsi"/>
          <w:spacing w:val="-4"/>
        </w:rPr>
        <w:t xml:space="preserve"> </w:t>
      </w:r>
      <w:r w:rsidRPr="00C03A82">
        <w:rPr>
          <w:rFonts w:asciiTheme="minorHAnsi" w:hAnsiTheme="minorHAnsi" w:cstheme="minorHAnsi"/>
        </w:rPr>
        <w:t>de</w:t>
      </w:r>
      <w:r w:rsidRPr="00C03A82">
        <w:rPr>
          <w:rFonts w:asciiTheme="minorHAnsi" w:hAnsiTheme="minorHAnsi" w:cstheme="minorHAnsi"/>
          <w:spacing w:val="-3"/>
        </w:rPr>
        <w:t xml:space="preserve"> </w:t>
      </w:r>
      <w:r w:rsidRPr="00C03A82">
        <w:rPr>
          <w:rFonts w:asciiTheme="minorHAnsi" w:hAnsiTheme="minorHAnsi" w:cstheme="minorHAnsi"/>
        </w:rPr>
        <w:t>calidad</w:t>
      </w:r>
      <w:r w:rsidRPr="00C03A82">
        <w:rPr>
          <w:rFonts w:asciiTheme="minorHAnsi" w:hAnsiTheme="minorHAnsi" w:cstheme="minorHAnsi"/>
          <w:spacing w:val="-5"/>
        </w:rPr>
        <w:t xml:space="preserve"> </w:t>
      </w:r>
      <w:r w:rsidRPr="00C03A82">
        <w:rPr>
          <w:rFonts w:asciiTheme="minorHAnsi" w:hAnsiTheme="minorHAnsi" w:cstheme="minorHAnsi"/>
        </w:rPr>
        <w:t>del</w:t>
      </w:r>
      <w:r w:rsidRPr="00C03A82">
        <w:rPr>
          <w:rFonts w:asciiTheme="minorHAnsi" w:hAnsiTheme="minorHAnsi" w:cstheme="minorHAnsi"/>
          <w:spacing w:val="-3"/>
        </w:rPr>
        <w:t xml:space="preserve"> </w:t>
      </w:r>
      <w:r w:rsidRPr="00C03A82">
        <w:rPr>
          <w:rFonts w:asciiTheme="minorHAnsi" w:hAnsiTheme="minorHAnsi" w:cstheme="minorHAnsi"/>
        </w:rPr>
        <w:t>software</w:t>
      </w:r>
      <w:r w:rsidRPr="00C03A82">
        <w:rPr>
          <w:rFonts w:asciiTheme="minorHAnsi" w:hAnsiTheme="minorHAnsi" w:cstheme="minorHAnsi"/>
          <w:spacing w:val="-5"/>
        </w:rPr>
        <w:t xml:space="preserve"> </w:t>
      </w:r>
      <w:r w:rsidRPr="00C03A82">
        <w:rPr>
          <w:rFonts w:asciiTheme="minorHAnsi" w:hAnsiTheme="minorHAnsi" w:cstheme="minorHAnsi"/>
        </w:rPr>
        <w:t>mediante</w:t>
      </w:r>
      <w:r w:rsidRPr="00C03A82">
        <w:rPr>
          <w:rFonts w:asciiTheme="minorHAnsi" w:hAnsiTheme="minorHAnsi" w:cstheme="minorHAnsi"/>
          <w:spacing w:val="-4"/>
        </w:rPr>
        <w:t xml:space="preserve"> </w:t>
      </w:r>
      <w:r w:rsidRPr="00C03A82">
        <w:rPr>
          <w:rFonts w:asciiTheme="minorHAnsi" w:hAnsiTheme="minorHAnsi" w:cstheme="minorHAnsi"/>
        </w:rPr>
        <w:t>el</w:t>
      </w:r>
      <w:r w:rsidRPr="00C03A82">
        <w:rPr>
          <w:rFonts w:asciiTheme="minorHAnsi" w:hAnsiTheme="minorHAnsi" w:cstheme="minorHAnsi"/>
          <w:spacing w:val="-6"/>
        </w:rPr>
        <w:t xml:space="preserve"> </w:t>
      </w:r>
      <w:r w:rsidRPr="00C03A82">
        <w:rPr>
          <w:rFonts w:asciiTheme="minorHAnsi" w:hAnsiTheme="minorHAnsi" w:cstheme="minorHAnsi"/>
        </w:rPr>
        <w:t>modelo</w:t>
      </w:r>
      <w:r w:rsidRPr="00C03A82">
        <w:rPr>
          <w:rFonts w:asciiTheme="minorHAnsi" w:hAnsiTheme="minorHAnsi" w:cstheme="minorHAnsi"/>
          <w:spacing w:val="-2"/>
        </w:rPr>
        <w:t xml:space="preserve"> FURPS+</w:t>
      </w:r>
    </w:p>
    <w:p w14:paraId="26FB35F8" w14:textId="77777777" w:rsidR="005D2EA1" w:rsidRPr="00C03A82" w:rsidRDefault="00000000">
      <w:pPr>
        <w:spacing w:before="80" w:line="276" w:lineRule="auto"/>
        <w:ind w:left="862"/>
        <w:jc w:val="both"/>
      </w:pPr>
      <w:r w:rsidRPr="00C03A82">
        <w:rPr>
          <w:rFonts w:asciiTheme="minorHAnsi" w:hAnsiTheme="minorHAnsi" w:cstheme="minorHAnsi"/>
          <w:lang w:val="es-AR"/>
        </w:rPr>
        <w:t>El modelo FURPS+ (Robert Grady y Deborah Caswell, de Hewlett Packard) clasifica los atributos de calidad en las siguientes categorías:</w:t>
      </w:r>
    </w:p>
    <w:tbl>
      <w:tblPr>
        <w:tblW w:w="9400" w:type="dxa"/>
        <w:tblInd w:w="86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0" w:type="dxa"/>
          <w:right w:w="100" w:type="dxa"/>
        </w:tblCellMar>
        <w:tblLook w:val="04A0" w:firstRow="1" w:lastRow="0" w:firstColumn="1" w:lastColumn="0" w:noHBand="0" w:noVBand="1"/>
      </w:tblPr>
      <w:tblGrid>
        <w:gridCol w:w="800"/>
        <w:gridCol w:w="2500"/>
        <w:gridCol w:w="6100"/>
      </w:tblGrid>
      <w:tr w:rsidR="00C03A82" w:rsidRPr="00C03A82" w14:paraId="723B764B" w14:textId="77777777">
        <w:trPr>
          <w:cantSplit/>
        </w:trPr>
        <w:tc>
          <w:tcPr>
            <w:tcW w:w="800" w:type="dxa"/>
            <w:shd w:val="clear" w:color="auto" w:fill="D9E2F3"/>
            <w:vAlign w:val="center"/>
          </w:tcPr>
          <w:p w14:paraId="0E52252B" w14:textId="77777777" w:rsidR="005D2EA1" w:rsidRPr="00C03A82" w:rsidRDefault="00000000">
            <w:pPr>
              <w:spacing w:before="40" w:after="40"/>
              <w:jc w:val="center"/>
            </w:pPr>
            <w:r w:rsidRPr="00C03A82">
              <w:rPr>
                <w:rFonts w:asciiTheme="minorHAnsi" w:hAnsiTheme="minorHAnsi" w:cstheme="minorHAnsi"/>
                <w:b/>
                <w:bCs/>
                <w:sz w:val="20"/>
                <w:szCs w:val="20"/>
                <w:lang w:val="es-AR"/>
              </w:rPr>
              <w:t>Sigla</w:t>
            </w:r>
          </w:p>
        </w:tc>
        <w:tc>
          <w:tcPr>
            <w:tcW w:w="2500" w:type="dxa"/>
            <w:shd w:val="clear" w:color="auto" w:fill="D9E2F3"/>
            <w:vAlign w:val="center"/>
          </w:tcPr>
          <w:p w14:paraId="00688D56" w14:textId="77777777" w:rsidR="005D2EA1" w:rsidRPr="00C03A82" w:rsidRDefault="00000000">
            <w:pPr>
              <w:spacing w:before="40" w:after="40"/>
            </w:pPr>
            <w:r w:rsidRPr="00C03A82">
              <w:rPr>
                <w:rFonts w:asciiTheme="minorHAnsi" w:hAnsiTheme="minorHAnsi" w:cstheme="minorHAnsi"/>
                <w:b/>
                <w:bCs/>
                <w:sz w:val="20"/>
                <w:szCs w:val="20"/>
                <w:lang w:val="es-AR"/>
              </w:rPr>
              <w:t>Tipo de requerimiento</w:t>
            </w:r>
          </w:p>
        </w:tc>
        <w:tc>
          <w:tcPr>
            <w:tcW w:w="6100" w:type="dxa"/>
            <w:shd w:val="clear" w:color="auto" w:fill="D9E2F3"/>
            <w:vAlign w:val="center"/>
          </w:tcPr>
          <w:p w14:paraId="4602BDE3" w14:textId="77777777" w:rsidR="005D2EA1" w:rsidRPr="00C03A82" w:rsidRDefault="00000000">
            <w:pPr>
              <w:spacing w:before="40" w:after="40"/>
            </w:pPr>
            <w:r w:rsidRPr="00C03A82">
              <w:rPr>
                <w:rFonts w:asciiTheme="minorHAnsi" w:hAnsiTheme="minorHAnsi" w:cstheme="minorHAnsi"/>
                <w:b/>
                <w:bCs/>
                <w:sz w:val="20"/>
                <w:szCs w:val="20"/>
                <w:lang w:val="es-AR"/>
              </w:rPr>
              <w:t>Descripción</w:t>
            </w:r>
          </w:p>
        </w:tc>
      </w:tr>
      <w:tr w:rsidR="00C03A82" w:rsidRPr="00C03A82" w14:paraId="3E049F4F" w14:textId="77777777">
        <w:trPr>
          <w:cantSplit/>
        </w:trPr>
        <w:tc>
          <w:tcPr>
            <w:tcW w:w="800" w:type="dxa"/>
            <w:vAlign w:val="center"/>
          </w:tcPr>
          <w:p w14:paraId="6E3618C0" w14:textId="77777777" w:rsidR="005D2EA1" w:rsidRPr="00C03A82" w:rsidRDefault="00000000">
            <w:pPr>
              <w:spacing w:before="40" w:after="40"/>
              <w:jc w:val="center"/>
            </w:pPr>
            <w:r w:rsidRPr="00C03A82">
              <w:rPr>
                <w:rFonts w:asciiTheme="minorHAnsi" w:hAnsiTheme="minorHAnsi" w:cstheme="minorHAnsi"/>
                <w:b/>
                <w:bCs/>
                <w:sz w:val="20"/>
                <w:szCs w:val="20"/>
                <w:lang w:val="es-AR"/>
              </w:rPr>
              <w:t>F</w:t>
            </w:r>
          </w:p>
        </w:tc>
        <w:tc>
          <w:tcPr>
            <w:tcW w:w="2500" w:type="dxa"/>
            <w:vAlign w:val="center"/>
          </w:tcPr>
          <w:p w14:paraId="2C60612E" w14:textId="77777777" w:rsidR="005D2EA1" w:rsidRPr="00C03A82" w:rsidRDefault="00000000">
            <w:pPr>
              <w:spacing w:before="40" w:after="40"/>
            </w:pPr>
            <w:r w:rsidRPr="00C03A82">
              <w:rPr>
                <w:rFonts w:asciiTheme="minorHAnsi" w:hAnsiTheme="minorHAnsi" w:cstheme="minorHAnsi"/>
                <w:b/>
                <w:bCs/>
                <w:sz w:val="20"/>
                <w:szCs w:val="20"/>
                <w:lang w:val="es-AR"/>
              </w:rPr>
              <w:t>Funcional (Functional)</w:t>
            </w:r>
          </w:p>
        </w:tc>
        <w:tc>
          <w:tcPr>
            <w:tcW w:w="6100" w:type="dxa"/>
            <w:vAlign w:val="center"/>
          </w:tcPr>
          <w:p w14:paraId="087CFD0D" w14:textId="77777777" w:rsidR="005D2EA1" w:rsidRPr="00C03A82" w:rsidRDefault="00000000">
            <w:pPr>
              <w:spacing w:before="40" w:after="40"/>
            </w:pPr>
            <w:r w:rsidRPr="00C03A82">
              <w:rPr>
                <w:rFonts w:asciiTheme="minorHAnsi" w:hAnsiTheme="minorHAnsi" w:cstheme="minorHAnsi"/>
                <w:sz w:val="20"/>
                <w:szCs w:val="20"/>
                <w:lang w:val="es-AR"/>
              </w:rPr>
              <w:t>Características, capacidades y algunos aspectos de seguridad.</w:t>
            </w:r>
          </w:p>
        </w:tc>
      </w:tr>
      <w:tr w:rsidR="00C03A82" w:rsidRPr="00C03A82" w14:paraId="709F9CAA" w14:textId="77777777" w:rsidTr="00D84AD3">
        <w:trPr>
          <w:cantSplit/>
          <w:trHeight w:val="60"/>
        </w:trPr>
        <w:tc>
          <w:tcPr>
            <w:tcW w:w="800" w:type="dxa"/>
            <w:vAlign w:val="center"/>
          </w:tcPr>
          <w:p w14:paraId="52606D65" w14:textId="77777777" w:rsidR="005D2EA1" w:rsidRPr="00C03A82" w:rsidRDefault="00000000">
            <w:pPr>
              <w:spacing w:before="40" w:after="40"/>
              <w:jc w:val="center"/>
            </w:pPr>
            <w:r w:rsidRPr="00C03A82">
              <w:rPr>
                <w:rFonts w:asciiTheme="minorHAnsi" w:hAnsiTheme="minorHAnsi" w:cstheme="minorHAnsi"/>
                <w:b/>
                <w:bCs/>
                <w:sz w:val="20"/>
                <w:szCs w:val="20"/>
                <w:lang w:val="es-AR"/>
              </w:rPr>
              <w:t>U</w:t>
            </w:r>
          </w:p>
        </w:tc>
        <w:tc>
          <w:tcPr>
            <w:tcW w:w="2500" w:type="dxa"/>
            <w:vAlign w:val="center"/>
          </w:tcPr>
          <w:p w14:paraId="58519169" w14:textId="77777777" w:rsidR="005D2EA1" w:rsidRPr="00C03A82" w:rsidRDefault="00000000">
            <w:pPr>
              <w:spacing w:before="40" w:after="40"/>
            </w:pPr>
            <w:r w:rsidRPr="00C03A82">
              <w:rPr>
                <w:rFonts w:asciiTheme="minorHAnsi" w:hAnsiTheme="minorHAnsi" w:cstheme="minorHAnsi"/>
                <w:b/>
                <w:bCs/>
                <w:sz w:val="20"/>
                <w:szCs w:val="20"/>
                <w:lang w:val="es-AR"/>
              </w:rPr>
              <w:t>Facilidad de uso (Usability)</w:t>
            </w:r>
          </w:p>
        </w:tc>
        <w:tc>
          <w:tcPr>
            <w:tcW w:w="6100" w:type="dxa"/>
            <w:vAlign w:val="center"/>
          </w:tcPr>
          <w:p w14:paraId="4C443B31" w14:textId="77777777" w:rsidR="005D2EA1" w:rsidRPr="00C03A82" w:rsidRDefault="00000000">
            <w:pPr>
              <w:spacing w:before="40" w:after="40"/>
            </w:pPr>
            <w:r w:rsidRPr="00C03A82">
              <w:rPr>
                <w:rFonts w:asciiTheme="minorHAnsi" w:hAnsiTheme="minorHAnsi" w:cstheme="minorHAnsi"/>
                <w:sz w:val="20"/>
                <w:szCs w:val="20"/>
                <w:lang w:val="es-AR"/>
              </w:rPr>
              <w:t>Factores humanos (interacción), ayuda, documentación.</w:t>
            </w:r>
          </w:p>
        </w:tc>
      </w:tr>
      <w:tr w:rsidR="00C03A82" w:rsidRPr="00C03A82" w14:paraId="21C243ED" w14:textId="77777777">
        <w:trPr>
          <w:cantSplit/>
        </w:trPr>
        <w:tc>
          <w:tcPr>
            <w:tcW w:w="800" w:type="dxa"/>
            <w:vAlign w:val="center"/>
          </w:tcPr>
          <w:p w14:paraId="364A2C1B" w14:textId="77777777" w:rsidR="005D2EA1" w:rsidRPr="00C03A82" w:rsidRDefault="00000000">
            <w:pPr>
              <w:spacing w:before="40" w:after="40"/>
              <w:jc w:val="center"/>
            </w:pPr>
            <w:r w:rsidRPr="00C03A82">
              <w:rPr>
                <w:rFonts w:asciiTheme="minorHAnsi" w:hAnsiTheme="minorHAnsi" w:cstheme="minorHAnsi"/>
                <w:b/>
                <w:bCs/>
                <w:sz w:val="20"/>
                <w:szCs w:val="20"/>
                <w:lang w:val="es-AR"/>
              </w:rPr>
              <w:t>R</w:t>
            </w:r>
          </w:p>
        </w:tc>
        <w:tc>
          <w:tcPr>
            <w:tcW w:w="2500" w:type="dxa"/>
            <w:vAlign w:val="center"/>
          </w:tcPr>
          <w:p w14:paraId="568AD582" w14:textId="77777777" w:rsidR="005D2EA1" w:rsidRPr="00C03A82" w:rsidRDefault="00000000">
            <w:pPr>
              <w:spacing w:before="40" w:after="40"/>
            </w:pPr>
            <w:r w:rsidRPr="00C03A82">
              <w:rPr>
                <w:rFonts w:asciiTheme="minorHAnsi" w:hAnsiTheme="minorHAnsi" w:cstheme="minorHAnsi"/>
                <w:b/>
                <w:bCs/>
                <w:sz w:val="20"/>
                <w:szCs w:val="20"/>
                <w:lang w:val="es-AR"/>
              </w:rPr>
              <w:t>Fiabilidad (Reliability)</w:t>
            </w:r>
          </w:p>
        </w:tc>
        <w:tc>
          <w:tcPr>
            <w:tcW w:w="6100" w:type="dxa"/>
            <w:vAlign w:val="center"/>
          </w:tcPr>
          <w:p w14:paraId="272DC3EE" w14:textId="77777777" w:rsidR="005D2EA1" w:rsidRPr="00C03A82" w:rsidRDefault="00000000">
            <w:pPr>
              <w:spacing w:before="40" w:after="40"/>
            </w:pPr>
            <w:r w:rsidRPr="00C03A82">
              <w:rPr>
                <w:rFonts w:asciiTheme="minorHAnsi" w:hAnsiTheme="minorHAnsi" w:cstheme="minorHAnsi"/>
                <w:sz w:val="20"/>
                <w:szCs w:val="20"/>
                <w:lang w:val="es-AR"/>
              </w:rPr>
              <w:t>Frecuencia de fallos, capacidad de recuperación de un fallo y grado de previsión.</w:t>
            </w:r>
          </w:p>
        </w:tc>
      </w:tr>
      <w:tr w:rsidR="00C03A82" w:rsidRPr="00C03A82" w14:paraId="16D65870" w14:textId="77777777">
        <w:trPr>
          <w:cantSplit/>
        </w:trPr>
        <w:tc>
          <w:tcPr>
            <w:tcW w:w="800" w:type="dxa"/>
            <w:vAlign w:val="center"/>
          </w:tcPr>
          <w:p w14:paraId="34B492FF" w14:textId="77777777" w:rsidR="005D2EA1" w:rsidRPr="00C03A82" w:rsidRDefault="00000000">
            <w:pPr>
              <w:spacing w:before="40" w:after="40"/>
              <w:jc w:val="center"/>
            </w:pPr>
            <w:r w:rsidRPr="00C03A82">
              <w:rPr>
                <w:rFonts w:asciiTheme="minorHAnsi" w:hAnsiTheme="minorHAnsi" w:cstheme="minorHAnsi"/>
                <w:b/>
                <w:bCs/>
                <w:sz w:val="20"/>
                <w:szCs w:val="20"/>
                <w:lang w:val="es-AR"/>
              </w:rPr>
              <w:t>P</w:t>
            </w:r>
          </w:p>
        </w:tc>
        <w:tc>
          <w:tcPr>
            <w:tcW w:w="2500" w:type="dxa"/>
            <w:vAlign w:val="center"/>
          </w:tcPr>
          <w:p w14:paraId="0E780773" w14:textId="77777777" w:rsidR="005D2EA1" w:rsidRPr="00C03A82" w:rsidRDefault="00000000">
            <w:pPr>
              <w:spacing w:before="40" w:after="40"/>
            </w:pPr>
            <w:r w:rsidRPr="00C03A82">
              <w:rPr>
                <w:rFonts w:asciiTheme="minorHAnsi" w:hAnsiTheme="minorHAnsi" w:cstheme="minorHAnsi"/>
                <w:b/>
                <w:bCs/>
                <w:sz w:val="20"/>
                <w:szCs w:val="20"/>
                <w:lang w:val="es-AR"/>
              </w:rPr>
              <w:t>Rendimiento (Performance)</w:t>
            </w:r>
          </w:p>
        </w:tc>
        <w:tc>
          <w:tcPr>
            <w:tcW w:w="6100" w:type="dxa"/>
            <w:vAlign w:val="center"/>
          </w:tcPr>
          <w:p w14:paraId="2DC26CD8" w14:textId="77777777" w:rsidR="005D2EA1" w:rsidRPr="00C03A82" w:rsidRDefault="00000000">
            <w:pPr>
              <w:spacing w:before="40" w:after="40"/>
            </w:pPr>
            <w:r w:rsidRPr="00C03A82">
              <w:rPr>
                <w:rFonts w:asciiTheme="minorHAnsi" w:hAnsiTheme="minorHAnsi" w:cstheme="minorHAnsi"/>
                <w:sz w:val="20"/>
                <w:szCs w:val="20"/>
                <w:lang w:val="es-AR"/>
              </w:rPr>
              <w:t>Tiempos de respuesta, productividad, precisión, disponibilidad, uso de los recursos.</w:t>
            </w:r>
          </w:p>
        </w:tc>
      </w:tr>
      <w:tr w:rsidR="00C03A82" w:rsidRPr="00C03A82" w14:paraId="05DC16EE" w14:textId="77777777">
        <w:trPr>
          <w:cantSplit/>
        </w:trPr>
        <w:tc>
          <w:tcPr>
            <w:tcW w:w="800" w:type="dxa"/>
            <w:vAlign w:val="center"/>
          </w:tcPr>
          <w:p w14:paraId="380B7C7B" w14:textId="77777777" w:rsidR="005D2EA1" w:rsidRPr="00C03A82" w:rsidRDefault="00000000">
            <w:pPr>
              <w:spacing w:before="40" w:after="40"/>
              <w:jc w:val="center"/>
            </w:pPr>
            <w:r w:rsidRPr="00C03A82">
              <w:rPr>
                <w:rFonts w:asciiTheme="minorHAnsi" w:hAnsiTheme="minorHAnsi" w:cstheme="minorHAnsi"/>
                <w:b/>
                <w:bCs/>
                <w:sz w:val="20"/>
                <w:szCs w:val="20"/>
                <w:lang w:val="es-AR"/>
              </w:rPr>
              <w:t>S</w:t>
            </w:r>
          </w:p>
        </w:tc>
        <w:tc>
          <w:tcPr>
            <w:tcW w:w="2500" w:type="dxa"/>
            <w:vAlign w:val="center"/>
          </w:tcPr>
          <w:p w14:paraId="2BB35293" w14:textId="77777777" w:rsidR="005D2EA1" w:rsidRPr="00C03A82" w:rsidRDefault="00000000">
            <w:pPr>
              <w:spacing w:before="40" w:after="40"/>
            </w:pPr>
            <w:r w:rsidRPr="00C03A82">
              <w:rPr>
                <w:rFonts w:asciiTheme="minorHAnsi" w:hAnsiTheme="minorHAnsi" w:cstheme="minorHAnsi"/>
                <w:b/>
                <w:bCs/>
                <w:sz w:val="20"/>
                <w:szCs w:val="20"/>
                <w:lang w:val="es-AR"/>
              </w:rPr>
              <w:t>Soporte (Supportability)</w:t>
            </w:r>
          </w:p>
        </w:tc>
        <w:tc>
          <w:tcPr>
            <w:tcW w:w="6100" w:type="dxa"/>
            <w:vAlign w:val="center"/>
          </w:tcPr>
          <w:p w14:paraId="1973ADB7" w14:textId="77777777" w:rsidR="005D2EA1" w:rsidRPr="00C03A82" w:rsidRDefault="00000000">
            <w:pPr>
              <w:spacing w:before="40" w:after="40"/>
            </w:pPr>
            <w:r w:rsidRPr="00C03A82">
              <w:rPr>
                <w:rFonts w:asciiTheme="minorHAnsi" w:hAnsiTheme="minorHAnsi" w:cstheme="minorHAnsi"/>
                <w:sz w:val="20"/>
                <w:szCs w:val="20"/>
                <w:lang w:val="es-AR"/>
              </w:rPr>
              <w:t>Adaptabilidad, facilidad de mantenimiento, internacionalización, facilidad de configuración.</w:t>
            </w:r>
          </w:p>
        </w:tc>
      </w:tr>
      <w:tr w:rsidR="00C03A82" w:rsidRPr="00C03A82" w14:paraId="5685A551" w14:textId="77777777">
        <w:trPr>
          <w:cantSplit/>
        </w:trPr>
        <w:tc>
          <w:tcPr>
            <w:tcW w:w="800" w:type="dxa"/>
            <w:vMerge w:val="restart"/>
            <w:vAlign w:val="center"/>
          </w:tcPr>
          <w:p w14:paraId="67686CF1" w14:textId="77777777" w:rsidR="005D2EA1" w:rsidRPr="00C03A82" w:rsidRDefault="00000000">
            <w:pPr>
              <w:spacing w:before="40" w:after="40"/>
              <w:jc w:val="center"/>
            </w:pPr>
            <w:r w:rsidRPr="00C03A82">
              <w:rPr>
                <w:rFonts w:asciiTheme="minorHAnsi" w:hAnsiTheme="minorHAnsi" w:cstheme="minorHAnsi"/>
                <w:b/>
                <w:bCs/>
                <w:sz w:val="20"/>
                <w:szCs w:val="20"/>
                <w:lang w:val="es-AR"/>
              </w:rPr>
              <w:t>+</w:t>
            </w:r>
          </w:p>
        </w:tc>
        <w:tc>
          <w:tcPr>
            <w:tcW w:w="2500" w:type="dxa"/>
            <w:vAlign w:val="center"/>
          </w:tcPr>
          <w:p w14:paraId="2C285A81" w14:textId="77777777" w:rsidR="005D2EA1" w:rsidRPr="00C03A82" w:rsidRDefault="00000000">
            <w:pPr>
              <w:spacing w:before="40" w:after="40"/>
            </w:pPr>
            <w:r w:rsidRPr="00C03A82">
              <w:rPr>
                <w:rFonts w:asciiTheme="minorHAnsi" w:hAnsiTheme="minorHAnsi" w:cstheme="minorHAnsi"/>
                <w:b/>
                <w:bCs/>
                <w:sz w:val="20"/>
                <w:szCs w:val="20"/>
                <w:lang w:val="es-AR"/>
              </w:rPr>
              <w:t>Implementación</w:t>
            </w:r>
          </w:p>
        </w:tc>
        <w:tc>
          <w:tcPr>
            <w:tcW w:w="6100" w:type="dxa"/>
            <w:vAlign w:val="center"/>
          </w:tcPr>
          <w:p w14:paraId="2324D17E" w14:textId="77777777" w:rsidR="005D2EA1" w:rsidRPr="00C03A82" w:rsidRDefault="00000000">
            <w:pPr>
              <w:spacing w:before="40" w:after="40"/>
            </w:pPr>
            <w:r w:rsidRPr="00C03A82">
              <w:rPr>
                <w:rFonts w:asciiTheme="minorHAnsi" w:hAnsiTheme="minorHAnsi" w:cstheme="minorHAnsi"/>
                <w:sz w:val="20"/>
                <w:szCs w:val="20"/>
                <w:lang w:val="es-AR"/>
              </w:rPr>
              <w:t>Limitación de recursos, lenguajes y herramientas, hardware.</w:t>
            </w:r>
          </w:p>
        </w:tc>
      </w:tr>
      <w:tr w:rsidR="00C03A82" w:rsidRPr="00C03A82" w14:paraId="00C51DA4" w14:textId="77777777">
        <w:trPr>
          <w:cantSplit/>
        </w:trPr>
        <w:tc>
          <w:tcPr>
            <w:tcW w:w="800" w:type="dxa"/>
            <w:vMerge/>
            <w:vAlign w:val="center"/>
          </w:tcPr>
          <w:p w14:paraId="6023E665" w14:textId="77777777" w:rsidR="005D2EA1" w:rsidRPr="00C03A82" w:rsidRDefault="005D2EA1">
            <w:pPr>
              <w:spacing w:before="40" w:after="40"/>
              <w:jc w:val="center"/>
            </w:pPr>
          </w:p>
        </w:tc>
        <w:tc>
          <w:tcPr>
            <w:tcW w:w="2500" w:type="dxa"/>
            <w:vAlign w:val="center"/>
          </w:tcPr>
          <w:p w14:paraId="5C4AA5F4" w14:textId="77777777" w:rsidR="005D2EA1" w:rsidRPr="00C03A82" w:rsidRDefault="00000000">
            <w:pPr>
              <w:spacing w:before="40" w:after="40"/>
            </w:pPr>
            <w:r w:rsidRPr="00C03A82">
              <w:rPr>
                <w:rFonts w:asciiTheme="minorHAnsi" w:hAnsiTheme="minorHAnsi" w:cstheme="minorHAnsi"/>
                <w:b/>
                <w:bCs/>
                <w:sz w:val="20"/>
                <w:szCs w:val="20"/>
                <w:lang w:val="es-AR"/>
              </w:rPr>
              <w:t>Interfaz</w:t>
            </w:r>
          </w:p>
        </w:tc>
        <w:tc>
          <w:tcPr>
            <w:tcW w:w="6100" w:type="dxa"/>
            <w:vAlign w:val="center"/>
          </w:tcPr>
          <w:p w14:paraId="36CD65BF" w14:textId="77777777" w:rsidR="005D2EA1" w:rsidRPr="00C03A82" w:rsidRDefault="00000000">
            <w:pPr>
              <w:spacing w:before="40" w:after="40"/>
            </w:pPr>
            <w:r w:rsidRPr="00C03A82">
              <w:rPr>
                <w:rFonts w:asciiTheme="minorHAnsi" w:hAnsiTheme="minorHAnsi" w:cstheme="minorHAnsi"/>
                <w:sz w:val="20"/>
                <w:szCs w:val="20"/>
                <w:lang w:val="es-AR"/>
              </w:rPr>
              <w:t>Restricciones impuestas para la interacción con sistemas externos (no es GUI).</w:t>
            </w:r>
          </w:p>
        </w:tc>
      </w:tr>
      <w:tr w:rsidR="00C03A82" w:rsidRPr="00C03A82" w14:paraId="11B5042C" w14:textId="77777777">
        <w:trPr>
          <w:cantSplit/>
        </w:trPr>
        <w:tc>
          <w:tcPr>
            <w:tcW w:w="800" w:type="dxa"/>
            <w:vMerge/>
            <w:vAlign w:val="center"/>
          </w:tcPr>
          <w:p w14:paraId="250EDA79" w14:textId="77777777" w:rsidR="005D2EA1" w:rsidRPr="00C03A82" w:rsidRDefault="005D2EA1">
            <w:pPr>
              <w:spacing w:before="40" w:after="40"/>
              <w:jc w:val="center"/>
            </w:pPr>
          </w:p>
        </w:tc>
        <w:tc>
          <w:tcPr>
            <w:tcW w:w="2500" w:type="dxa"/>
            <w:vAlign w:val="center"/>
          </w:tcPr>
          <w:p w14:paraId="45E008C8" w14:textId="77777777" w:rsidR="005D2EA1" w:rsidRPr="00C03A82" w:rsidRDefault="00000000">
            <w:pPr>
              <w:spacing w:before="40" w:after="40"/>
            </w:pPr>
            <w:r w:rsidRPr="00C03A82">
              <w:rPr>
                <w:rFonts w:asciiTheme="minorHAnsi" w:hAnsiTheme="minorHAnsi" w:cstheme="minorHAnsi"/>
                <w:b/>
                <w:bCs/>
                <w:sz w:val="20"/>
                <w:szCs w:val="20"/>
                <w:lang w:val="es-AR"/>
              </w:rPr>
              <w:t>Operaciones</w:t>
            </w:r>
          </w:p>
        </w:tc>
        <w:tc>
          <w:tcPr>
            <w:tcW w:w="6100" w:type="dxa"/>
            <w:vAlign w:val="center"/>
          </w:tcPr>
          <w:p w14:paraId="3EBDC82C" w14:textId="77777777" w:rsidR="005D2EA1" w:rsidRPr="00C03A82" w:rsidRDefault="00000000">
            <w:pPr>
              <w:spacing w:before="40" w:after="40"/>
            </w:pPr>
            <w:r w:rsidRPr="00C03A82">
              <w:rPr>
                <w:rFonts w:asciiTheme="minorHAnsi" w:hAnsiTheme="minorHAnsi" w:cstheme="minorHAnsi"/>
                <w:sz w:val="20"/>
                <w:szCs w:val="20"/>
                <w:lang w:val="es-AR"/>
              </w:rPr>
              <w:t>Gestión del sistema, pautas administrativas, puesta en marcha.</w:t>
            </w:r>
          </w:p>
        </w:tc>
      </w:tr>
      <w:tr w:rsidR="00C03A82" w:rsidRPr="00C03A82" w14:paraId="62DF2751" w14:textId="77777777">
        <w:trPr>
          <w:cantSplit/>
        </w:trPr>
        <w:tc>
          <w:tcPr>
            <w:tcW w:w="800" w:type="dxa"/>
            <w:vMerge/>
            <w:vAlign w:val="center"/>
          </w:tcPr>
          <w:p w14:paraId="686DCAB2" w14:textId="77777777" w:rsidR="005D2EA1" w:rsidRPr="00C03A82" w:rsidRDefault="005D2EA1">
            <w:pPr>
              <w:spacing w:before="40" w:after="40"/>
              <w:jc w:val="center"/>
            </w:pPr>
          </w:p>
        </w:tc>
        <w:tc>
          <w:tcPr>
            <w:tcW w:w="2500" w:type="dxa"/>
            <w:vAlign w:val="center"/>
          </w:tcPr>
          <w:p w14:paraId="57061024" w14:textId="77777777" w:rsidR="005D2EA1" w:rsidRPr="00C03A82" w:rsidRDefault="00000000">
            <w:pPr>
              <w:spacing w:before="40" w:after="40"/>
            </w:pPr>
            <w:r w:rsidRPr="00C03A82">
              <w:rPr>
                <w:rFonts w:asciiTheme="minorHAnsi" w:hAnsiTheme="minorHAnsi" w:cstheme="minorHAnsi"/>
                <w:b/>
                <w:bCs/>
                <w:sz w:val="20"/>
                <w:szCs w:val="20"/>
                <w:lang w:val="es-AR"/>
              </w:rPr>
              <w:t>Empaquetamiento</w:t>
            </w:r>
          </w:p>
        </w:tc>
        <w:tc>
          <w:tcPr>
            <w:tcW w:w="6100" w:type="dxa"/>
            <w:vAlign w:val="center"/>
          </w:tcPr>
          <w:p w14:paraId="1EA60A20" w14:textId="77777777" w:rsidR="005D2EA1" w:rsidRPr="00C03A82" w:rsidRDefault="00000000">
            <w:pPr>
              <w:spacing w:before="40" w:after="40"/>
            </w:pPr>
            <w:r w:rsidRPr="00C03A82">
              <w:rPr>
                <w:rFonts w:asciiTheme="minorHAnsi" w:hAnsiTheme="minorHAnsi" w:cstheme="minorHAnsi"/>
                <w:sz w:val="20"/>
                <w:szCs w:val="20"/>
                <w:lang w:val="es-AR"/>
              </w:rPr>
              <w:t>Forma de distribución.</w:t>
            </w:r>
          </w:p>
        </w:tc>
      </w:tr>
      <w:tr w:rsidR="005D2EA1" w:rsidRPr="00C03A82" w14:paraId="65359E8D" w14:textId="77777777">
        <w:trPr>
          <w:cantSplit/>
        </w:trPr>
        <w:tc>
          <w:tcPr>
            <w:tcW w:w="800" w:type="dxa"/>
            <w:vMerge/>
            <w:vAlign w:val="center"/>
          </w:tcPr>
          <w:p w14:paraId="25F44963" w14:textId="77777777" w:rsidR="005D2EA1" w:rsidRPr="00C03A82" w:rsidRDefault="005D2EA1">
            <w:pPr>
              <w:spacing w:before="40" w:after="40"/>
              <w:jc w:val="center"/>
            </w:pPr>
          </w:p>
        </w:tc>
        <w:tc>
          <w:tcPr>
            <w:tcW w:w="2500" w:type="dxa"/>
            <w:vAlign w:val="center"/>
          </w:tcPr>
          <w:p w14:paraId="27B01137" w14:textId="77777777" w:rsidR="005D2EA1" w:rsidRPr="00C03A82" w:rsidRDefault="00000000">
            <w:pPr>
              <w:spacing w:before="40" w:after="40"/>
            </w:pPr>
            <w:r w:rsidRPr="00C03A82">
              <w:rPr>
                <w:rFonts w:asciiTheme="minorHAnsi" w:hAnsiTheme="minorHAnsi" w:cstheme="minorHAnsi"/>
                <w:b/>
                <w:bCs/>
                <w:sz w:val="20"/>
                <w:szCs w:val="20"/>
                <w:lang w:val="es-AR"/>
              </w:rPr>
              <w:t>Legales</w:t>
            </w:r>
          </w:p>
        </w:tc>
        <w:tc>
          <w:tcPr>
            <w:tcW w:w="6100" w:type="dxa"/>
            <w:vAlign w:val="center"/>
          </w:tcPr>
          <w:p w14:paraId="289131F0" w14:textId="77777777" w:rsidR="005D2EA1" w:rsidRPr="00C03A82" w:rsidRDefault="00000000">
            <w:pPr>
              <w:spacing w:before="40" w:after="40"/>
            </w:pPr>
            <w:r w:rsidRPr="00C03A82">
              <w:rPr>
                <w:rFonts w:asciiTheme="minorHAnsi" w:hAnsiTheme="minorHAnsi" w:cstheme="minorHAnsi"/>
                <w:sz w:val="20"/>
                <w:szCs w:val="20"/>
                <w:lang w:val="es-AR"/>
              </w:rPr>
              <w:t>Licencia, derechos de autor, etc.</w:t>
            </w:r>
          </w:p>
        </w:tc>
      </w:tr>
    </w:tbl>
    <w:p w14:paraId="5510634F" w14:textId="77777777" w:rsidR="005D2EA1" w:rsidRPr="00C03A82" w:rsidRDefault="005D2EA1"/>
    <w:p w14:paraId="70BEB09A" w14:textId="77777777" w:rsidR="005D2EA1" w:rsidRPr="00C03A82" w:rsidRDefault="00000000">
      <w:pPr>
        <w:spacing w:before="80" w:after="140" w:line="276" w:lineRule="auto"/>
        <w:ind w:left="862"/>
        <w:jc w:val="both"/>
      </w:pPr>
      <w:r w:rsidRPr="00C03A82">
        <w:rPr>
          <w:rFonts w:asciiTheme="minorHAnsi" w:hAnsiTheme="minorHAnsi" w:cstheme="minorHAnsi"/>
          <w:b/>
          <w:bCs/>
          <w:lang w:val="es-AR"/>
        </w:rPr>
        <w:t>Aplicado a los atributos que menciona el texto:</w:t>
      </w:r>
      <w:r w:rsidRPr="00C03A82">
        <w:rPr>
          <w:rFonts w:asciiTheme="minorHAnsi" w:hAnsiTheme="minorHAnsi" w:cstheme="minorHAnsi"/>
          <w:lang w:val="es-AR"/>
        </w:rPr>
        <w:t xml:space="preserve"> funcionalidad → </w:t>
      </w:r>
      <w:r w:rsidRPr="00C03A82">
        <w:rPr>
          <w:rFonts w:asciiTheme="minorHAnsi" w:hAnsiTheme="minorHAnsi" w:cstheme="minorHAnsi"/>
          <w:b/>
          <w:bCs/>
          <w:lang w:val="es-AR"/>
        </w:rPr>
        <w:t>F</w:t>
      </w:r>
      <w:r w:rsidRPr="00C03A82">
        <w:rPr>
          <w:rFonts w:asciiTheme="minorHAnsi" w:hAnsiTheme="minorHAnsi" w:cstheme="minorHAnsi"/>
          <w:lang w:val="es-AR"/>
        </w:rPr>
        <w:t xml:space="preserve">; usabilidad → </w:t>
      </w:r>
      <w:r w:rsidRPr="00C03A82">
        <w:rPr>
          <w:rFonts w:asciiTheme="minorHAnsi" w:hAnsiTheme="minorHAnsi" w:cstheme="minorHAnsi"/>
          <w:b/>
          <w:bCs/>
          <w:lang w:val="es-AR"/>
        </w:rPr>
        <w:t>U</w:t>
      </w:r>
      <w:r w:rsidRPr="00C03A82">
        <w:rPr>
          <w:rFonts w:asciiTheme="minorHAnsi" w:hAnsiTheme="minorHAnsi" w:cstheme="minorHAnsi"/>
          <w:lang w:val="es-AR"/>
        </w:rPr>
        <w:t xml:space="preserve">; confiabilidad → </w:t>
      </w:r>
      <w:r w:rsidRPr="00C03A82">
        <w:rPr>
          <w:rFonts w:asciiTheme="minorHAnsi" w:hAnsiTheme="minorHAnsi" w:cstheme="minorHAnsi"/>
          <w:b/>
          <w:bCs/>
          <w:lang w:val="es-AR"/>
        </w:rPr>
        <w:t>R</w:t>
      </w:r>
      <w:r w:rsidRPr="00C03A82">
        <w:rPr>
          <w:rFonts w:asciiTheme="minorHAnsi" w:hAnsiTheme="minorHAnsi" w:cstheme="minorHAnsi"/>
          <w:lang w:val="es-AR"/>
        </w:rPr>
        <w:t xml:space="preserve"> (fiabilidad); adaptabilidad → </w:t>
      </w:r>
      <w:r w:rsidRPr="00C03A82">
        <w:rPr>
          <w:rFonts w:asciiTheme="minorHAnsi" w:hAnsiTheme="minorHAnsi" w:cstheme="minorHAnsi"/>
          <w:b/>
          <w:bCs/>
          <w:lang w:val="es-AR"/>
        </w:rPr>
        <w:t>S</w:t>
      </w:r>
      <w:r w:rsidRPr="00C03A82">
        <w:rPr>
          <w:rFonts w:asciiTheme="minorHAnsi" w:hAnsiTheme="minorHAnsi" w:cstheme="minorHAnsi"/>
          <w:lang w:val="es-AR"/>
        </w:rPr>
        <w:t xml:space="preserve"> (soporte, junto con mantenibilidad, internacionalización y configuración). El </w:t>
      </w:r>
      <w:r w:rsidRPr="00C03A82">
        <w:rPr>
          <w:rFonts w:asciiTheme="minorHAnsi" w:hAnsiTheme="minorHAnsi" w:cstheme="minorHAnsi"/>
          <w:b/>
          <w:bCs/>
          <w:lang w:val="es-AR"/>
        </w:rPr>
        <w:t>+</w:t>
      </w:r>
      <w:r w:rsidRPr="00C03A82">
        <w:rPr>
          <w:rFonts w:asciiTheme="minorHAnsi" w:hAnsiTheme="minorHAnsi" w:cstheme="minorHAnsi"/>
          <w:lang w:val="es-AR"/>
        </w:rPr>
        <w:t xml:space="preserve"> permite especificar restricciones de diseño, implementación e interfaces.</w:t>
      </w:r>
    </w:p>
    <w:p w14:paraId="5E89FB28" w14:textId="77777777" w:rsidR="000D4005" w:rsidRPr="00C03A82" w:rsidRDefault="000D4005" w:rsidP="00863C91">
      <w:pPr>
        <w:pStyle w:val="Prrafodelista"/>
        <w:numPr>
          <w:ilvl w:val="0"/>
          <w:numId w:val="3"/>
        </w:numPr>
        <w:spacing w:line="276" w:lineRule="auto"/>
        <w:rPr>
          <w:rFonts w:asciiTheme="minorHAnsi" w:hAnsiTheme="minorHAnsi" w:cstheme="minorHAnsi"/>
        </w:rPr>
      </w:pPr>
      <w:r w:rsidRPr="00C03A82">
        <w:rPr>
          <w:rFonts w:asciiTheme="minorHAnsi" w:hAnsiTheme="minorHAnsi" w:cstheme="minorHAnsi"/>
        </w:rPr>
        <w:t>¿Qué</w:t>
      </w:r>
      <w:r w:rsidRPr="00C03A82">
        <w:rPr>
          <w:rFonts w:asciiTheme="minorHAnsi" w:hAnsiTheme="minorHAnsi" w:cstheme="minorHAnsi"/>
          <w:spacing w:val="-2"/>
        </w:rPr>
        <w:t xml:space="preserve"> </w:t>
      </w:r>
      <w:r w:rsidRPr="00C03A82">
        <w:rPr>
          <w:rFonts w:asciiTheme="minorHAnsi" w:hAnsiTheme="minorHAnsi" w:cstheme="minorHAnsi"/>
        </w:rPr>
        <w:t>implica</w:t>
      </w:r>
      <w:r w:rsidRPr="00C03A82">
        <w:rPr>
          <w:rFonts w:asciiTheme="minorHAnsi" w:hAnsiTheme="minorHAnsi" w:cstheme="minorHAnsi"/>
          <w:spacing w:val="-4"/>
        </w:rPr>
        <w:t xml:space="preserve"> </w:t>
      </w:r>
      <w:r w:rsidRPr="00C03A82">
        <w:rPr>
          <w:rFonts w:asciiTheme="minorHAnsi" w:hAnsiTheme="minorHAnsi" w:cstheme="minorHAnsi"/>
        </w:rPr>
        <w:t>obtener</w:t>
      </w:r>
      <w:r w:rsidRPr="00C03A82">
        <w:rPr>
          <w:rFonts w:asciiTheme="minorHAnsi" w:hAnsiTheme="minorHAnsi" w:cstheme="minorHAnsi"/>
          <w:spacing w:val="-2"/>
        </w:rPr>
        <w:t xml:space="preserve"> </w:t>
      </w:r>
      <w:r w:rsidRPr="00C03A82">
        <w:rPr>
          <w:rFonts w:asciiTheme="minorHAnsi" w:hAnsiTheme="minorHAnsi" w:cstheme="minorHAnsi"/>
        </w:rPr>
        <w:t>un</w:t>
      </w:r>
      <w:r w:rsidRPr="00C03A82">
        <w:rPr>
          <w:rFonts w:asciiTheme="minorHAnsi" w:hAnsiTheme="minorHAnsi" w:cstheme="minorHAnsi"/>
          <w:spacing w:val="-4"/>
        </w:rPr>
        <w:t xml:space="preserve"> </w:t>
      </w:r>
      <w:r w:rsidRPr="00C03A82">
        <w:rPr>
          <w:rFonts w:asciiTheme="minorHAnsi" w:hAnsiTheme="minorHAnsi" w:cstheme="minorHAnsi"/>
        </w:rPr>
        <w:t>software</w:t>
      </w:r>
      <w:r w:rsidRPr="00C03A82">
        <w:rPr>
          <w:rFonts w:asciiTheme="minorHAnsi" w:hAnsiTheme="minorHAnsi" w:cstheme="minorHAnsi"/>
          <w:spacing w:val="-2"/>
        </w:rPr>
        <w:t xml:space="preserve"> </w:t>
      </w:r>
      <w:r w:rsidRPr="00C03A82">
        <w:rPr>
          <w:rFonts w:asciiTheme="minorHAnsi" w:hAnsiTheme="minorHAnsi" w:cstheme="minorHAnsi"/>
        </w:rPr>
        <w:t>de</w:t>
      </w:r>
      <w:r w:rsidRPr="00C03A82">
        <w:rPr>
          <w:rFonts w:asciiTheme="minorHAnsi" w:hAnsiTheme="minorHAnsi" w:cstheme="minorHAnsi"/>
          <w:spacing w:val="-3"/>
        </w:rPr>
        <w:t xml:space="preserve"> </w:t>
      </w:r>
      <w:r w:rsidRPr="00C03A82">
        <w:rPr>
          <w:rFonts w:asciiTheme="minorHAnsi" w:hAnsiTheme="minorHAnsi" w:cstheme="minorHAnsi"/>
          <w:spacing w:val="-2"/>
        </w:rPr>
        <w:t>calidad?</w:t>
      </w:r>
    </w:p>
    <w:p w14:paraId="0E499114" w14:textId="374F5387" w:rsidR="00C03A82" w:rsidRPr="00C03A82" w:rsidRDefault="00000000" w:rsidP="00C03A82">
      <w:pPr>
        <w:spacing w:before="80" w:line="276" w:lineRule="auto"/>
        <w:ind w:left="862"/>
        <w:jc w:val="both"/>
        <w:rPr>
          <w:rFonts w:asciiTheme="minorHAnsi" w:hAnsiTheme="minorHAnsi" w:cstheme="minorHAnsi"/>
          <w:lang w:val="es-AR"/>
        </w:rPr>
      </w:pPr>
      <w:r w:rsidRPr="00C03A82">
        <w:rPr>
          <w:rFonts w:asciiTheme="minorHAnsi" w:hAnsiTheme="minorHAnsi" w:cstheme="minorHAnsi"/>
          <w:lang w:val="es-AR"/>
        </w:rPr>
        <w:t xml:space="preserve">Implica utilizar </w:t>
      </w:r>
      <w:r w:rsidRPr="00C03A82">
        <w:rPr>
          <w:rFonts w:asciiTheme="minorHAnsi" w:hAnsiTheme="minorHAnsi" w:cstheme="minorHAnsi"/>
          <w:b/>
          <w:bCs/>
          <w:lang w:val="es-AR"/>
        </w:rPr>
        <w:t>metodologías o procedimientos estándares</w:t>
      </w:r>
      <w:r w:rsidRPr="00C03A82">
        <w:rPr>
          <w:rFonts w:asciiTheme="minorHAnsi" w:hAnsiTheme="minorHAnsi" w:cstheme="minorHAnsi"/>
          <w:lang w:val="es-AR"/>
        </w:rPr>
        <w:t xml:space="preserve"> para el análisis, diseño, programación y prueba del software, que permitan uniformar la filosofía de trabajo para lograr mayor confiabilidad, mantenibilidad y facilidad de prueba, y a la vez elevar la productividad, tanto en el desarrollo como en el control de la calidad.</w:t>
      </w:r>
    </w:p>
    <w:p w14:paraId="59726CD8" w14:textId="5E3F9469" w:rsidR="00C03A82" w:rsidRPr="00C03A82" w:rsidRDefault="00000000" w:rsidP="00C03A82">
      <w:pPr>
        <w:spacing w:before="80" w:after="140" w:line="276" w:lineRule="auto"/>
        <w:ind w:left="862"/>
        <w:jc w:val="both"/>
        <w:rPr>
          <w:rFonts w:asciiTheme="minorHAnsi" w:hAnsiTheme="minorHAnsi" w:cstheme="minorHAnsi"/>
          <w:lang w:val="es-AR"/>
        </w:rPr>
      </w:pPr>
      <w:r w:rsidRPr="00C03A82">
        <w:rPr>
          <w:rFonts w:asciiTheme="minorHAnsi" w:hAnsiTheme="minorHAnsi" w:cstheme="minorHAnsi"/>
          <w:lang w:val="es-AR"/>
        </w:rPr>
        <w:t xml:space="preserve">También implica: tener en cuenta la obtención de la calidad y su control en todas las etapas del ciclo de vida (medirla recién al final puede resultar muy costoso si los problemas vienen de errores de diseño o de requerimientos); planificarla y gestionarla; contar con la participación de todas las personas involucradas y de la dirección; y cuidar también la calidad de los </w:t>
      </w:r>
      <w:r w:rsidRPr="00C03A82">
        <w:rPr>
          <w:rFonts w:asciiTheme="minorHAnsi" w:hAnsiTheme="minorHAnsi" w:cstheme="minorHAnsi"/>
          <w:b/>
          <w:bCs/>
          <w:lang w:val="es-AR"/>
        </w:rPr>
        <w:t>procesos</w:t>
      </w:r>
      <w:r w:rsidRPr="00C03A82">
        <w:rPr>
          <w:rFonts w:asciiTheme="minorHAnsi" w:hAnsiTheme="minorHAnsi" w:cstheme="minorHAnsi"/>
          <w:lang w:val="es-AR"/>
        </w:rPr>
        <w:t xml:space="preserve"> (que estén bien definidos, documentados, practicados y medidos), porque la calidad depende de los procesos, debe estar orientada al cliente y es de mejora continua.</w:t>
      </w:r>
    </w:p>
    <w:p w14:paraId="17EFD20E" w14:textId="77777777" w:rsidR="000D4005" w:rsidRPr="00C03A82" w:rsidRDefault="000D4005" w:rsidP="00863C91">
      <w:pPr>
        <w:pStyle w:val="Prrafodelista"/>
        <w:numPr>
          <w:ilvl w:val="0"/>
          <w:numId w:val="3"/>
        </w:numPr>
        <w:spacing w:line="276" w:lineRule="auto"/>
        <w:rPr>
          <w:rFonts w:asciiTheme="minorHAnsi" w:hAnsiTheme="minorHAnsi" w:cstheme="minorHAnsi"/>
        </w:rPr>
      </w:pPr>
      <w:r w:rsidRPr="00C03A82">
        <w:rPr>
          <w:rFonts w:asciiTheme="minorHAnsi" w:hAnsiTheme="minorHAnsi" w:cstheme="minorHAnsi"/>
        </w:rPr>
        <w:t>¿Qué ocurre cuando no se cumplen los estándares de calidad? ¿Cómo se relaciona con el Costo de Calidad del Software?</w:t>
      </w:r>
    </w:p>
    <w:p w14:paraId="665A1762" w14:textId="77777777" w:rsidR="005D2EA1" w:rsidRPr="00C03A82" w:rsidRDefault="00000000">
      <w:pPr>
        <w:spacing w:before="80" w:line="276" w:lineRule="auto"/>
        <w:ind w:left="862"/>
        <w:jc w:val="both"/>
      </w:pPr>
      <w:r w:rsidRPr="00C03A82">
        <w:rPr>
          <w:rFonts w:asciiTheme="minorHAnsi" w:hAnsiTheme="minorHAnsi" w:cstheme="minorHAnsi"/>
          <w:lang w:val="es-AR"/>
        </w:rPr>
        <w:t xml:space="preserve">Cuando no se cumplen los estándares o procesos de la organización o del proyecto se dice que hay una </w:t>
      </w:r>
      <w:r w:rsidRPr="00C03A82">
        <w:rPr>
          <w:rFonts w:asciiTheme="minorHAnsi" w:hAnsiTheme="minorHAnsi" w:cstheme="minorHAnsi"/>
          <w:b/>
          <w:bCs/>
          <w:lang w:val="es-AR"/>
        </w:rPr>
        <w:t>no conformidad</w:t>
      </w:r>
      <w:r w:rsidRPr="00C03A82">
        <w:rPr>
          <w:rFonts w:asciiTheme="minorHAnsi" w:hAnsiTheme="minorHAnsi" w:cstheme="minorHAnsi"/>
          <w:lang w:val="es-AR"/>
        </w:rPr>
        <w:t>. Lo esperable es la ausencia de no conformidades (conformidad). Además, las no conformidades deben identificarse, documentarse y tratarse.</w:t>
      </w:r>
    </w:p>
    <w:p w14:paraId="29400290" w14:textId="77777777" w:rsidR="005D2EA1" w:rsidRPr="00C03A82" w:rsidRDefault="00000000">
      <w:pPr>
        <w:spacing w:before="80" w:line="276" w:lineRule="auto"/>
        <w:ind w:left="862"/>
        <w:jc w:val="both"/>
      </w:pPr>
      <w:r w:rsidRPr="00C03A82">
        <w:rPr>
          <w:rFonts w:asciiTheme="minorHAnsi" w:hAnsiTheme="minorHAnsi" w:cstheme="minorHAnsi"/>
          <w:b/>
          <w:bCs/>
          <w:lang w:val="es-AR"/>
        </w:rPr>
        <w:lastRenderedPageBreak/>
        <w:t>Relación con el costo de la calidad:</w:t>
      </w:r>
      <w:r w:rsidRPr="00C03A82">
        <w:rPr>
          <w:rFonts w:asciiTheme="minorHAnsi" w:hAnsiTheme="minorHAnsi" w:cstheme="minorHAnsi"/>
          <w:lang w:val="es-AR"/>
        </w:rPr>
        <w:t xml:space="preserve"> el costo de la calidad se obtiene como la suma de dos componentes:</w:t>
      </w:r>
    </w:p>
    <w:p w14:paraId="17AF20BD"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Costo de conformidad:</w:t>
      </w:r>
      <w:r w:rsidRPr="00C03A82">
        <w:rPr>
          <w:rFonts w:asciiTheme="minorHAnsi" w:hAnsiTheme="minorHAnsi" w:cstheme="minorHAnsi"/>
          <w:lang w:val="es-AR"/>
        </w:rPr>
        <w:t xml:space="preserve"> lo que se invierte en prevención y evaluación para hacer las cosas bien.</w:t>
      </w:r>
    </w:p>
    <w:p w14:paraId="34879EA5"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Costo de no conformidad:</w:t>
      </w:r>
      <w:r w:rsidRPr="00C03A82">
        <w:rPr>
          <w:rFonts w:asciiTheme="minorHAnsi" w:hAnsiTheme="minorHAnsi" w:cstheme="minorHAnsi"/>
          <w:lang w:val="es-AR"/>
        </w:rPr>
        <w:t xml:space="preserve"> fallos internos y fallos externos. Según Crosby, es el costo en el que se incurre porque el producto o servicio no se desarrolló de forma apropiada la primera vez.</w:t>
      </w:r>
    </w:p>
    <w:p w14:paraId="51DDEB52" w14:textId="77777777" w:rsidR="005D2EA1" w:rsidRPr="00C03A82" w:rsidRDefault="00000000">
      <w:pPr>
        <w:spacing w:before="80" w:after="140" w:line="276" w:lineRule="auto"/>
        <w:ind w:left="862"/>
        <w:jc w:val="both"/>
      </w:pPr>
      <w:r w:rsidRPr="00C03A82">
        <w:rPr>
          <w:rFonts w:asciiTheme="minorHAnsi" w:hAnsiTheme="minorHAnsi" w:cstheme="minorHAnsi"/>
          <w:lang w:val="es-AR"/>
        </w:rPr>
        <w:t xml:space="preserve">El costo de conformidad no es despreciable, pero es </w:t>
      </w:r>
      <w:r w:rsidRPr="00C03A82">
        <w:rPr>
          <w:rFonts w:asciiTheme="minorHAnsi" w:hAnsiTheme="minorHAnsi" w:cstheme="minorHAnsi"/>
          <w:b/>
          <w:bCs/>
          <w:lang w:val="es-AR"/>
        </w:rPr>
        <w:t>menor</w:t>
      </w:r>
      <w:r w:rsidRPr="00C03A82">
        <w:rPr>
          <w:rFonts w:asciiTheme="minorHAnsi" w:hAnsiTheme="minorHAnsi" w:cstheme="minorHAnsi"/>
          <w:lang w:val="es-AR"/>
        </w:rPr>
        <w:t xml:space="preserve"> que el de no conformidad. Además, cuanto más tarde se detecta un error más caro resulta corregirlo (hasta cientos de veces más en producción que en requisitos), y cerca del 50% del costo de corrección de defectos en las últimas fases se debe a defectos introducidos en las primeras. Por eso conviene prevenir y detectar temprano en lugar de esperar a que el problema aparezca en las quejas de los usuarios.</w:t>
      </w:r>
    </w:p>
    <w:p w14:paraId="4999784A" w14:textId="77777777" w:rsidR="000D4005" w:rsidRPr="00C03A82" w:rsidRDefault="000D4005" w:rsidP="00863C91">
      <w:pPr>
        <w:pStyle w:val="Prrafodelista"/>
        <w:numPr>
          <w:ilvl w:val="0"/>
          <w:numId w:val="3"/>
        </w:numPr>
        <w:spacing w:line="276" w:lineRule="auto"/>
        <w:rPr>
          <w:rFonts w:asciiTheme="minorHAnsi" w:hAnsiTheme="minorHAnsi" w:cstheme="minorHAnsi"/>
        </w:rPr>
      </w:pPr>
      <w:r w:rsidRPr="00C03A82">
        <w:rPr>
          <w:rFonts w:asciiTheme="minorHAnsi" w:hAnsiTheme="minorHAnsi" w:cstheme="minorHAnsi"/>
        </w:rPr>
        <w:t>Enunciar</w:t>
      </w:r>
      <w:r w:rsidRPr="00C03A82">
        <w:rPr>
          <w:rFonts w:asciiTheme="minorHAnsi" w:hAnsiTheme="minorHAnsi" w:cstheme="minorHAnsi"/>
          <w:spacing w:val="-6"/>
        </w:rPr>
        <w:t xml:space="preserve"> </w:t>
      </w:r>
      <w:r w:rsidRPr="00C03A82">
        <w:rPr>
          <w:rFonts w:asciiTheme="minorHAnsi" w:hAnsiTheme="minorHAnsi" w:cstheme="minorHAnsi"/>
        </w:rPr>
        <w:t>los</w:t>
      </w:r>
      <w:r w:rsidRPr="00C03A82">
        <w:rPr>
          <w:rFonts w:asciiTheme="minorHAnsi" w:hAnsiTheme="minorHAnsi" w:cstheme="minorHAnsi"/>
          <w:spacing w:val="-3"/>
        </w:rPr>
        <w:t xml:space="preserve"> </w:t>
      </w:r>
      <w:r w:rsidRPr="00C03A82">
        <w:rPr>
          <w:rFonts w:asciiTheme="minorHAnsi" w:hAnsiTheme="minorHAnsi" w:cstheme="minorHAnsi"/>
        </w:rPr>
        <w:t>principios</w:t>
      </w:r>
      <w:r w:rsidRPr="00C03A82">
        <w:rPr>
          <w:rFonts w:asciiTheme="minorHAnsi" w:hAnsiTheme="minorHAnsi" w:cstheme="minorHAnsi"/>
          <w:spacing w:val="-3"/>
        </w:rPr>
        <w:t xml:space="preserve"> </w:t>
      </w:r>
      <w:r w:rsidRPr="00C03A82">
        <w:rPr>
          <w:rFonts w:asciiTheme="minorHAnsi" w:hAnsiTheme="minorHAnsi" w:cstheme="minorHAnsi"/>
        </w:rPr>
        <w:t>básicos</w:t>
      </w:r>
      <w:r w:rsidRPr="00C03A82">
        <w:rPr>
          <w:rFonts w:asciiTheme="minorHAnsi" w:hAnsiTheme="minorHAnsi" w:cstheme="minorHAnsi"/>
          <w:spacing w:val="-3"/>
        </w:rPr>
        <w:t xml:space="preserve"> </w:t>
      </w:r>
      <w:r w:rsidRPr="00C03A82">
        <w:rPr>
          <w:rFonts w:asciiTheme="minorHAnsi" w:hAnsiTheme="minorHAnsi" w:cstheme="minorHAnsi"/>
        </w:rPr>
        <w:t>del</w:t>
      </w:r>
      <w:r w:rsidRPr="00C03A82">
        <w:rPr>
          <w:rFonts w:asciiTheme="minorHAnsi" w:hAnsiTheme="minorHAnsi" w:cstheme="minorHAnsi"/>
          <w:spacing w:val="-3"/>
        </w:rPr>
        <w:t xml:space="preserve"> </w:t>
      </w:r>
      <w:r w:rsidRPr="00C03A82">
        <w:rPr>
          <w:rFonts w:asciiTheme="minorHAnsi" w:hAnsiTheme="minorHAnsi" w:cstheme="minorHAnsi"/>
        </w:rPr>
        <w:t>concepto</w:t>
      </w:r>
      <w:r w:rsidRPr="00C03A82">
        <w:rPr>
          <w:rFonts w:asciiTheme="minorHAnsi" w:hAnsiTheme="minorHAnsi" w:cstheme="minorHAnsi"/>
          <w:spacing w:val="-2"/>
        </w:rPr>
        <w:t xml:space="preserve"> </w:t>
      </w:r>
      <w:r w:rsidRPr="00C03A82">
        <w:rPr>
          <w:rFonts w:asciiTheme="minorHAnsi" w:hAnsiTheme="minorHAnsi" w:cstheme="minorHAnsi"/>
        </w:rPr>
        <w:t>de</w:t>
      </w:r>
      <w:r w:rsidRPr="00C03A82">
        <w:rPr>
          <w:rFonts w:asciiTheme="minorHAnsi" w:hAnsiTheme="minorHAnsi" w:cstheme="minorHAnsi"/>
          <w:spacing w:val="-5"/>
        </w:rPr>
        <w:t xml:space="preserve"> </w:t>
      </w:r>
      <w:r w:rsidRPr="00C03A82">
        <w:rPr>
          <w:rFonts w:asciiTheme="minorHAnsi" w:hAnsiTheme="minorHAnsi" w:cstheme="minorHAnsi"/>
        </w:rPr>
        <w:t>calidad</w:t>
      </w:r>
      <w:r w:rsidRPr="00C03A82">
        <w:rPr>
          <w:rFonts w:asciiTheme="minorHAnsi" w:hAnsiTheme="minorHAnsi" w:cstheme="minorHAnsi"/>
          <w:spacing w:val="-4"/>
        </w:rPr>
        <w:t xml:space="preserve"> </w:t>
      </w:r>
      <w:r w:rsidRPr="00C03A82">
        <w:rPr>
          <w:rFonts w:asciiTheme="minorHAnsi" w:hAnsiTheme="minorHAnsi" w:cstheme="minorHAnsi"/>
        </w:rPr>
        <w:t>del</w:t>
      </w:r>
      <w:r w:rsidRPr="00C03A82">
        <w:rPr>
          <w:rFonts w:asciiTheme="minorHAnsi" w:hAnsiTheme="minorHAnsi" w:cstheme="minorHAnsi"/>
          <w:spacing w:val="-3"/>
        </w:rPr>
        <w:t xml:space="preserve"> </w:t>
      </w:r>
      <w:r w:rsidRPr="00C03A82">
        <w:rPr>
          <w:rFonts w:asciiTheme="minorHAnsi" w:hAnsiTheme="minorHAnsi" w:cstheme="minorHAnsi"/>
          <w:spacing w:val="-2"/>
        </w:rPr>
        <w:t>software.</w:t>
      </w:r>
    </w:p>
    <w:p w14:paraId="1FA87E02"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lang w:val="es-AR"/>
        </w:rPr>
        <w:t>La calidad no puede pensarse solo a la hora de hacer revisiones y pruebas: debe ser una preocupación durante todo el ciclo de vida del software.</w:t>
      </w:r>
    </w:p>
    <w:p w14:paraId="1DF6E560"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lang w:val="es-AR"/>
        </w:rPr>
        <w:t>Solo se alcanza con la contribución de todas las personas involucradas.</w:t>
      </w:r>
    </w:p>
    <w:p w14:paraId="23CA54C4"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lang w:val="es-AR"/>
        </w:rPr>
        <w:t>La calidad debe ser planificada y gestionada con eficacia.</w:t>
      </w:r>
    </w:p>
    <w:p w14:paraId="2422A238"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lang w:val="es-AR"/>
        </w:rPr>
        <w:t>Dirigir los esfuerzos a la prevención de defectos.</w:t>
      </w:r>
    </w:p>
    <w:p w14:paraId="5FB60EF7"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lang w:val="es-AR"/>
        </w:rPr>
        <w:t>Reforzar los sistemas de detección y eliminación de defectos durante las primeras fases.</w:t>
      </w:r>
    </w:p>
    <w:p w14:paraId="666904A7"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lang w:val="es-AR"/>
        </w:rPr>
        <w:t>La calidad es un parámetro importante del proyecto, al mismo nivel que los plazos de entrega, el costo y la productividad.</w:t>
      </w:r>
    </w:p>
    <w:p w14:paraId="65E45C39" w14:textId="77777777" w:rsidR="005D2EA1" w:rsidRPr="00C03A82" w:rsidRDefault="00000000">
      <w:pPr>
        <w:pStyle w:val="Prrafodelista"/>
        <w:numPr>
          <w:ilvl w:val="0"/>
          <w:numId w:val="3"/>
        </w:numPr>
        <w:spacing w:before="40" w:after="140" w:line="276" w:lineRule="auto"/>
        <w:ind w:left="1222"/>
        <w:jc w:val="both"/>
      </w:pPr>
      <w:r w:rsidRPr="00C03A82">
        <w:rPr>
          <w:rFonts w:asciiTheme="minorHAnsi" w:hAnsiTheme="minorHAnsi" w:cstheme="minorHAnsi"/>
          <w:lang w:val="es-AR"/>
        </w:rPr>
        <w:t>Es esencial la participación de la dirección, que debe propiciar la calidad.</w:t>
      </w:r>
    </w:p>
    <w:p w14:paraId="04B2E395" w14:textId="77777777" w:rsidR="000D4005" w:rsidRPr="00C03A82" w:rsidRDefault="000D4005" w:rsidP="00863C91">
      <w:pPr>
        <w:pStyle w:val="Prrafodelista"/>
        <w:numPr>
          <w:ilvl w:val="0"/>
          <w:numId w:val="3"/>
        </w:numPr>
        <w:spacing w:line="276" w:lineRule="auto"/>
        <w:rPr>
          <w:rFonts w:asciiTheme="minorHAnsi" w:hAnsiTheme="minorHAnsi" w:cstheme="minorHAnsi"/>
        </w:rPr>
      </w:pPr>
      <w:r w:rsidRPr="00C03A82">
        <w:rPr>
          <w:rFonts w:asciiTheme="minorHAnsi" w:hAnsiTheme="minorHAnsi" w:cstheme="minorHAnsi"/>
        </w:rPr>
        <w:t xml:space="preserve">¿Por qué se usa Verificación y Validación Independientes (IV&amp;V del inglés </w:t>
      </w:r>
      <w:proofErr w:type="spellStart"/>
      <w:r w:rsidRPr="00C03A82">
        <w:rPr>
          <w:rFonts w:asciiTheme="minorHAnsi" w:hAnsiTheme="minorHAnsi" w:cstheme="minorHAnsi"/>
        </w:rPr>
        <w:t>Independent</w:t>
      </w:r>
      <w:proofErr w:type="spellEnd"/>
      <w:r w:rsidRPr="00C03A82">
        <w:rPr>
          <w:rFonts w:asciiTheme="minorHAnsi" w:hAnsiTheme="minorHAnsi" w:cstheme="minorHAnsi"/>
        </w:rPr>
        <w:t xml:space="preserve"> </w:t>
      </w:r>
      <w:proofErr w:type="spellStart"/>
      <w:r w:rsidRPr="00C03A82">
        <w:rPr>
          <w:rFonts w:asciiTheme="minorHAnsi" w:hAnsiTheme="minorHAnsi" w:cstheme="minorHAnsi"/>
        </w:rPr>
        <w:t>Verification</w:t>
      </w:r>
      <w:proofErr w:type="spellEnd"/>
      <w:r w:rsidRPr="00C03A82">
        <w:rPr>
          <w:rFonts w:asciiTheme="minorHAnsi" w:hAnsiTheme="minorHAnsi" w:cstheme="minorHAnsi"/>
        </w:rPr>
        <w:t xml:space="preserve"> and </w:t>
      </w:r>
      <w:proofErr w:type="spellStart"/>
      <w:r w:rsidRPr="00C03A82">
        <w:rPr>
          <w:rFonts w:asciiTheme="minorHAnsi" w:hAnsiTheme="minorHAnsi" w:cstheme="minorHAnsi"/>
        </w:rPr>
        <w:t>Validation</w:t>
      </w:r>
      <w:proofErr w:type="spellEnd"/>
      <w:r w:rsidRPr="00C03A82">
        <w:rPr>
          <w:rFonts w:asciiTheme="minorHAnsi" w:hAnsiTheme="minorHAnsi" w:cstheme="minorHAnsi"/>
        </w:rPr>
        <w:t>) en el Aseguramiento de la Calidad?</w:t>
      </w:r>
    </w:p>
    <w:p w14:paraId="5DD17BAE" w14:textId="77777777" w:rsidR="005D2EA1" w:rsidRPr="00C03A82" w:rsidRDefault="00000000">
      <w:pPr>
        <w:spacing w:before="80" w:line="276" w:lineRule="auto"/>
        <w:ind w:left="862"/>
        <w:jc w:val="both"/>
      </w:pPr>
      <w:r w:rsidRPr="00C03A82">
        <w:rPr>
          <w:rFonts w:asciiTheme="minorHAnsi" w:hAnsiTheme="minorHAnsi" w:cstheme="minorHAnsi"/>
          <w:lang w:val="es-AR"/>
        </w:rPr>
        <w:t>IV&amp;V surgió en los años 50 en los proyectos de software del Departamento de Defensa de EE.UU. (DoD). Esos proyectos solían estar muy alejados de la planificación, se pasaban del presupuesto, tenían problemas técnicos y muchos se cancelaban antes de entregarse. Los contratistas hacían estimaciones muy optimistas y el DoD se enteraba de los problemas de planificación, presupuesto y técnicos recién cuando el proyecto estaba muy avanzado, y ya no podía entenderlos ni evaluar su impacto.</w:t>
      </w:r>
    </w:p>
    <w:p w14:paraId="4882B706" w14:textId="77777777" w:rsidR="005D2EA1" w:rsidRPr="00C03A82" w:rsidRDefault="00000000">
      <w:pPr>
        <w:spacing w:before="80" w:after="140" w:line="276" w:lineRule="auto"/>
        <w:ind w:left="862"/>
        <w:jc w:val="both"/>
      </w:pPr>
      <w:r w:rsidRPr="00C03A82">
        <w:rPr>
          <w:rFonts w:asciiTheme="minorHAnsi" w:hAnsiTheme="minorHAnsi" w:cstheme="minorHAnsi"/>
          <w:lang w:val="es-AR"/>
        </w:rPr>
        <w:t xml:space="preserve">Para resolverlo se estableció la </w:t>
      </w:r>
      <w:r w:rsidRPr="00C03A82">
        <w:rPr>
          <w:rFonts w:asciiTheme="minorHAnsi" w:hAnsiTheme="minorHAnsi" w:cstheme="minorHAnsi"/>
          <w:b/>
          <w:bCs/>
          <w:lang w:val="es-AR"/>
        </w:rPr>
        <w:t>Verificación y Validación Independientes</w:t>
      </w:r>
      <w:r w:rsidRPr="00C03A82">
        <w:rPr>
          <w:rFonts w:asciiTheme="minorHAnsi" w:hAnsiTheme="minorHAnsi" w:cstheme="minorHAnsi"/>
          <w:lang w:val="es-AR"/>
        </w:rPr>
        <w:t>: un proceso de ingeniería que emplea metodologías rigurosas para evaluar la correctitud y la calidad del software a lo largo de todo su ciclo de vida, de forma independiente de quien lo desarrolla. Se usa porque da una visión objetiva y temprana del estado real del proyecto, y porque la experiencia desde el programa del misil Atlas (el primero en usarlo, a fines de los 50) indica que los proyectos con IV&amp;V se ejecutan mucho mejor que los que no lo tienen. Su rol se volvió crítico y SQA evoluciona directamente de IV&amp;V: muchas de las tareas que hoy asociamos con SQA se originaron allí.</w:t>
      </w:r>
    </w:p>
    <w:p w14:paraId="59B441D6" w14:textId="77777777" w:rsidR="000D4005" w:rsidRPr="00C03A82" w:rsidRDefault="000D4005" w:rsidP="00863C91">
      <w:pPr>
        <w:pStyle w:val="Prrafodelista"/>
        <w:numPr>
          <w:ilvl w:val="0"/>
          <w:numId w:val="3"/>
        </w:numPr>
        <w:spacing w:line="276" w:lineRule="auto"/>
        <w:rPr>
          <w:rFonts w:asciiTheme="minorHAnsi" w:hAnsiTheme="minorHAnsi" w:cstheme="minorHAnsi"/>
        </w:rPr>
      </w:pPr>
      <w:r w:rsidRPr="00C03A82">
        <w:rPr>
          <w:rFonts w:asciiTheme="minorHAnsi" w:hAnsiTheme="minorHAnsi" w:cstheme="minorHAnsi"/>
        </w:rPr>
        <w:t>Describir</w:t>
      </w:r>
      <w:r w:rsidRPr="00C03A82">
        <w:rPr>
          <w:rFonts w:asciiTheme="minorHAnsi" w:hAnsiTheme="minorHAnsi" w:cstheme="minorHAnsi"/>
          <w:spacing w:val="23"/>
        </w:rPr>
        <w:t xml:space="preserve"> </w:t>
      </w:r>
      <w:r w:rsidRPr="00C03A82">
        <w:rPr>
          <w:rFonts w:asciiTheme="minorHAnsi" w:hAnsiTheme="minorHAnsi" w:cstheme="minorHAnsi"/>
        </w:rPr>
        <w:t>los</w:t>
      </w:r>
      <w:r w:rsidRPr="00C03A82">
        <w:rPr>
          <w:rFonts w:asciiTheme="minorHAnsi" w:hAnsiTheme="minorHAnsi" w:cstheme="minorHAnsi"/>
          <w:spacing w:val="26"/>
        </w:rPr>
        <w:t xml:space="preserve"> </w:t>
      </w:r>
      <w:r w:rsidRPr="00C03A82">
        <w:rPr>
          <w:rFonts w:asciiTheme="minorHAnsi" w:hAnsiTheme="minorHAnsi" w:cstheme="minorHAnsi"/>
        </w:rPr>
        <w:t>diferentes</w:t>
      </w:r>
      <w:r w:rsidRPr="00C03A82">
        <w:rPr>
          <w:rFonts w:asciiTheme="minorHAnsi" w:hAnsiTheme="minorHAnsi" w:cstheme="minorHAnsi"/>
          <w:spacing w:val="24"/>
        </w:rPr>
        <w:t xml:space="preserve"> </w:t>
      </w:r>
      <w:r w:rsidRPr="00C03A82">
        <w:rPr>
          <w:rFonts w:asciiTheme="minorHAnsi" w:hAnsiTheme="minorHAnsi" w:cstheme="minorHAnsi"/>
        </w:rPr>
        <w:t>roles</w:t>
      </w:r>
      <w:r w:rsidRPr="00C03A82">
        <w:rPr>
          <w:rFonts w:asciiTheme="minorHAnsi" w:hAnsiTheme="minorHAnsi" w:cstheme="minorHAnsi"/>
          <w:spacing w:val="27"/>
        </w:rPr>
        <w:t xml:space="preserve"> </w:t>
      </w:r>
      <w:r w:rsidRPr="00C03A82">
        <w:rPr>
          <w:rFonts w:asciiTheme="minorHAnsi" w:hAnsiTheme="minorHAnsi" w:cstheme="minorHAnsi"/>
        </w:rPr>
        <w:t>que</w:t>
      </w:r>
      <w:r w:rsidRPr="00C03A82">
        <w:rPr>
          <w:rFonts w:asciiTheme="minorHAnsi" w:hAnsiTheme="minorHAnsi" w:cstheme="minorHAnsi"/>
          <w:spacing w:val="24"/>
        </w:rPr>
        <w:t xml:space="preserve"> </w:t>
      </w:r>
      <w:r w:rsidRPr="00C03A82">
        <w:rPr>
          <w:rFonts w:asciiTheme="minorHAnsi" w:hAnsiTheme="minorHAnsi" w:cstheme="minorHAnsi"/>
        </w:rPr>
        <w:t>puede</w:t>
      </w:r>
      <w:r w:rsidRPr="00C03A82">
        <w:rPr>
          <w:rFonts w:asciiTheme="minorHAnsi" w:hAnsiTheme="minorHAnsi" w:cstheme="minorHAnsi"/>
          <w:spacing w:val="24"/>
        </w:rPr>
        <w:t xml:space="preserve"> </w:t>
      </w:r>
      <w:r w:rsidRPr="00C03A82">
        <w:rPr>
          <w:rFonts w:asciiTheme="minorHAnsi" w:hAnsiTheme="minorHAnsi" w:cstheme="minorHAnsi"/>
        </w:rPr>
        <w:t>jugar</w:t>
      </w:r>
      <w:r w:rsidRPr="00C03A82">
        <w:rPr>
          <w:rFonts w:asciiTheme="minorHAnsi" w:hAnsiTheme="minorHAnsi" w:cstheme="minorHAnsi"/>
          <w:spacing w:val="23"/>
        </w:rPr>
        <w:t xml:space="preserve"> </w:t>
      </w:r>
      <w:r w:rsidRPr="00C03A82">
        <w:rPr>
          <w:rFonts w:asciiTheme="minorHAnsi" w:hAnsiTheme="minorHAnsi" w:cstheme="minorHAnsi"/>
        </w:rPr>
        <w:t>el</w:t>
      </w:r>
      <w:r w:rsidRPr="00C03A82">
        <w:rPr>
          <w:rFonts w:asciiTheme="minorHAnsi" w:hAnsiTheme="minorHAnsi" w:cstheme="minorHAnsi"/>
          <w:spacing w:val="24"/>
        </w:rPr>
        <w:t xml:space="preserve"> </w:t>
      </w:r>
      <w:r w:rsidRPr="00C03A82">
        <w:rPr>
          <w:rFonts w:asciiTheme="minorHAnsi" w:hAnsiTheme="minorHAnsi" w:cstheme="minorHAnsi"/>
        </w:rPr>
        <w:t>equipo</w:t>
      </w:r>
      <w:r w:rsidRPr="00C03A82">
        <w:rPr>
          <w:rFonts w:asciiTheme="minorHAnsi" w:hAnsiTheme="minorHAnsi" w:cstheme="minorHAnsi"/>
          <w:spacing w:val="27"/>
        </w:rPr>
        <w:t xml:space="preserve"> </w:t>
      </w:r>
      <w:r w:rsidRPr="00C03A82">
        <w:rPr>
          <w:rFonts w:asciiTheme="minorHAnsi" w:hAnsiTheme="minorHAnsi" w:cstheme="minorHAnsi"/>
        </w:rPr>
        <w:t>de</w:t>
      </w:r>
      <w:r w:rsidRPr="00C03A82">
        <w:rPr>
          <w:rFonts w:asciiTheme="minorHAnsi" w:hAnsiTheme="minorHAnsi" w:cstheme="minorHAnsi"/>
          <w:spacing w:val="24"/>
        </w:rPr>
        <w:t xml:space="preserve"> </w:t>
      </w:r>
      <w:r w:rsidRPr="00C03A82">
        <w:rPr>
          <w:rFonts w:asciiTheme="minorHAnsi" w:hAnsiTheme="minorHAnsi" w:cstheme="minorHAnsi"/>
        </w:rPr>
        <w:t>Aseguramiento</w:t>
      </w:r>
      <w:r w:rsidRPr="00C03A82">
        <w:rPr>
          <w:rFonts w:asciiTheme="minorHAnsi" w:hAnsiTheme="minorHAnsi" w:cstheme="minorHAnsi"/>
          <w:spacing w:val="25"/>
        </w:rPr>
        <w:t xml:space="preserve"> </w:t>
      </w:r>
      <w:r w:rsidRPr="00C03A82">
        <w:rPr>
          <w:rFonts w:asciiTheme="minorHAnsi" w:hAnsiTheme="minorHAnsi" w:cstheme="minorHAnsi"/>
        </w:rPr>
        <w:t>de</w:t>
      </w:r>
      <w:r w:rsidRPr="00C03A82">
        <w:rPr>
          <w:rFonts w:asciiTheme="minorHAnsi" w:hAnsiTheme="minorHAnsi" w:cstheme="minorHAnsi"/>
          <w:spacing w:val="22"/>
        </w:rPr>
        <w:t xml:space="preserve"> </w:t>
      </w:r>
      <w:r w:rsidRPr="00C03A82">
        <w:rPr>
          <w:rFonts w:asciiTheme="minorHAnsi" w:hAnsiTheme="minorHAnsi" w:cstheme="minorHAnsi"/>
        </w:rPr>
        <w:t>la</w:t>
      </w:r>
      <w:r w:rsidRPr="00C03A82">
        <w:rPr>
          <w:rFonts w:asciiTheme="minorHAnsi" w:hAnsiTheme="minorHAnsi" w:cstheme="minorHAnsi"/>
          <w:spacing w:val="25"/>
        </w:rPr>
        <w:t xml:space="preserve"> </w:t>
      </w:r>
      <w:r w:rsidRPr="00C03A82">
        <w:rPr>
          <w:rFonts w:asciiTheme="minorHAnsi" w:hAnsiTheme="minorHAnsi" w:cstheme="minorHAnsi"/>
        </w:rPr>
        <w:t>calidad.</w:t>
      </w:r>
      <w:r w:rsidRPr="00C03A82">
        <w:rPr>
          <w:rFonts w:asciiTheme="minorHAnsi" w:hAnsiTheme="minorHAnsi" w:cstheme="minorHAnsi"/>
          <w:spacing w:val="23"/>
        </w:rPr>
        <w:t xml:space="preserve"> </w:t>
      </w:r>
      <w:r w:rsidRPr="00C03A82">
        <w:rPr>
          <w:rFonts w:asciiTheme="minorHAnsi" w:hAnsiTheme="minorHAnsi" w:cstheme="minorHAnsi"/>
        </w:rPr>
        <w:t>¿Cómo programador podría cumplir algún rol es este equipo? Justificar la respuesta.</w:t>
      </w:r>
    </w:p>
    <w:p w14:paraId="734E94B7" w14:textId="77777777" w:rsidR="005D2EA1" w:rsidRPr="00C03A82" w:rsidRDefault="00000000">
      <w:pPr>
        <w:spacing w:before="80" w:line="276" w:lineRule="auto"/>
        <w:ind w:left="862"/>
        <w:jc w:val="both"/>
      </w:pPr>
      <w:r w:rsidRPr="00C03A82">
        <w:rPr>
          <w:rFonts w:asciiTheme="minorHAnsi" w:hAnsiTheme="minorHAnsi" w:cstheme="minorHAnsi"/>
          <w:lang w:val="es-AR"/>
        </w:rPr>
        <w:t>El texto describe cinco roles que puede jugar el equipo de aseguramiento de la calidad:</w:t>
      </w:r>
    </w:p>
    <w:p w14:paraId="28AC38DA"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Policía del proceso:</w:t>
      </w:r>
      <w:r w:rsidRPr="00C03A82">
        <w:rPr>
          <w:rFonts w:asciiTheme="minorHAnsi" w:hAnsiTheme="minorHAnsi" w:cstheme="minorHAnsi"/>
          <w:lang w:val="es-AR"/>
        </w:rPr>
        <w:t xml:space="preserve"> asegura que el desarrollo siga el proceso establecido. Audita los productos de trabajo para identificar deficiencias, determina el cumplimiento del plan del proyecto y del proceso de desarrollo, y juzga el proceso y no el producto.</w:t>
      </w:r>
    </w:p>
    <w:p w14:paraId="720DCD26"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Abogado del cliente:</w:t>
      </w:r>
      <w:r w:rsidRPr="00C03A82">
        <w:rPr>
          <w:rFonts w:asciiTheme="minorHAnsi" w:hAnsiTheme="minorHAnsi" w:cstheme="minorHAnsi"/>
          <w:lang w:val="es-AR"/>
        </w:rPr>
        <w:t xml:space="preserve"> representa al cliente. Identifica la funcionalidad que al cliente le gustaría encontrar, ayuda a la organización a sensibilizarse con sus necesidades y actúa como cliente de prueba para lograr una alta satisfacción.</w:t>
      </w:r>
    </w:p>
    <w:p w14:paraId="4FC0CE97" w14:textId="77777777" w:rsidR="00C03A82" w:rsidRPr="00C03A82" w:rsidRDefault="00C03A82" w:rsidP="00C03A82">
      <w:pPr>
        <w:pStyle w:val="Prrafodelista"/>
        <w:spacing w:before="40" w:line="276" w:lineRule="auto"/>
        <w:ind w:left="1222" w:firstLine="0"/>
        <w:jc w:val="both"/>
        <w:rPr>
          <w:rFonts w:asciiTheme="minorHAnsi" w:hAnsiTheme="minorHAnsi" w:cstheme="minorHAnsi"/>
          <w:b/>
          <w:bCs/>
          <w:lang w:val="es-AR"/>
        </w:rPr>
      </w:pPr>
    </w:p>
    <w:p w14:paraId="637EEFC2" w14:textId="77777777" w:rsidR="00C03A82" w:rsidRPr="00C03A82" w:rsidRDefault="00C03A82" w:rsidP="00C03A82">
      <w:pPr>
        <w:pStyle w:val="Prrafodelista"/>
        <w:spacing w:before="40" w:line="276" w:lineRule="auto"/>
        <w:ind w:left="1222" w:firstLine="0"/>
        <w:jc w:val="both"/>
      </w:pPr>
    </w:p>
    <w:p w14:paraId="16840F5C"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Analista:</w:t>
      </w:r>
      <w:r w:rsidRPr="00C03A82">
        <w:rPr>
          <w:rFonts w:asciiTheme="minorHAnsi" w:hAnsiTheme="minorHAnsi" w:cstheme="minorHAnsi"/>
          <w:lang w:val="es-AR"/>
        </w:rPr>
        <w:t xml:space="preserve"> recaba información. Junta datos sobre todos los aspectos del producto y del proceso y, con </w:t>
      </w:r>
      <w:r w:rsidRPr="00C03A82">
        <w:rPr>
          <w:rFonts w:asciiTheme="minorHAnsi" w:hAnsiTheme="minorHAnsi" w:cstheme="minorHAnsi"/>
          <w:lang w:val="es-AR"/>
        </w:rPr>
        <w:lastRenderedPageBreak/>
        <w:t>eso, ayuda a mejorar los procesos y los productos.</w:t>
      </w:r>
    </w:p>
    <w:p w14:paraId="634E0D45"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Proveedor de información:</w:t>
      </w:r>
      <w:r w:rsidRPr="00C03A82">
        <w:rPr>
          <w:rFonts w:asciiTheme="minorHAnsi" w:hAnsiTheme="minorHAnsi" w:cstheme="minorHAnsi"/>
          <w:lang w:val="es-AR"/>
        </w:rPr>
        <w:t xml:space="preserve"> revisa lo que está hecho y dice qué objetivos técnicos realmente se cumplieron, para que la gerencia decida mejor. Brinda información técnica objetiva, informa sobre los productos y sus riesgos y se concentra más en reducir riesgos que en el cumplimiento del proceso.</w:t>
      </w:r>
    </w:p>
    <w:p w14:paraId="445FE988"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Responsable de la elaboración del proceso:</w:t>
      </w:r>
      <w:r w:rsidRPr="00C03A82">
        <w:rPr>
          <w:rFonts w:asciiTheme="minorHAnsi" w:hAnsiTheme="minorHAnsi" w:cstheme="minorHAnsi"/>
          <w:lang w:val="es-AR"/>
        </w:rPr>
        <w:t xml:space="preserve"> participa en la definición de planes, procesos, estándares y procedimientos para que se ajusten a las necesidades del proyecto y a las políticas de la organización; por eso el aseguramiento de la calidad debería comenzar en las fases tempranas del proyecto. Esto no es necesariamente tarea del equipo de QA: puede estar a cargo de un SEPG (Software Engineering Process Group) independiente, y QA solo verifica que se cumpla la metodología.</w:t>
      </w:r>
    </w:p>
    <w:p w14:paraId="2E8EDB9A" w14:textId="77777777" w:rsidR="005D2EA1" w:rsidRPr="00C03A82" w:rsidRDefault="00000000">
      <w:pPr>
        <w:spacing w:before="80" w:line="276" w:lineRule="auto"/>
        <w:ind w:left="862"/>
        <w:jc w:val="both"/>
      </w:pPr>
      <w:r w:rsidRPr="00C03A82">
        <w:rPr>
          <w:rFonts w:asciiTheme="minorHAnsi" w:hAnsiTheme="minorHAnsi" w:cstheme="minorHAnsi"/>
          <w:b/>
          <w:bCs/>
          <w:lang w:val="es-AR"/>
        </w:rPr>
        <w:t>¿Como programador podría cumplir algún rol en este equipo?</w:t>
      </w:r>
      <w:r w:rsidRPr="00C03A82">
        <w:rPr>
          <w:rFonts w:asciiTheme="minorHAnsi" w:hAnsiTheme="minorHAnsi" w:cstheme="minorHAnsi"/>
          <w:lang w:val="es-AR"/>
        </w:rPr>
        <w:t xml:space="preserve"> Sí, con condiciones. Según el texto, cuando el SQA está embebido en el proceso (algo común en organizaciones chicas o maduras con cultura de calidad) quienes hacen actividades de QA deben estar entrenados en aseguramiento de la calidad, esas actividades deben estar separadas de las de desarrollo y mantenimiento del mismo producto, y debe existir un canal de comunicación independiente para escalar las no conformidades. Dentro de esos límites, un programador podría:</w:t>
      </w:r>
    </w:p>
    <w:p w14:paraId="398B6A94"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lang w:val="es-AR"/>
        </w:rPr>
        <w:t xml:space="preserve">Participar en </w:t>
      </w:r>
      <w:r w:rsidRPr="00C03A82">
        <w:rPr>
          <w:rFonts w:asciiTheme="minorHAnsi" w:hAnsiTheme="minorHAnsi" w:cstheme="minorHAnsi"/>
          <w:b/>
          <w:bCs/>
          <w:lang w:val="es-AR"/>
        </w:rPr>
        <w:t>revisiones de a pares</w:t>
      </w:r>
      <w:r w:rsidRPr="00C03A82">
        <w:rPr>
          <w:rFonts w:asciiTheme="minorHAnsi" w:hAnsiTheme="minorHAnsi" w:cstheme="minorHAnsi"/>
          <w:lang w:val="es-AR"/>
        </w:rPr>
        <w:t xml:space="preserve"> del código o de los productos de trabajo de otros programadores, lo que lo acerca al rol de policía del proceso (verificar que se cumplan los estándares de codificación y los procedimientos).</w:t>
      </w:r>
    </w:p>
    <w:p w14:paraId="34847C1E"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lang w:val="es-AR"/>
        </w:rPr>
        <w:t xml:space="preserve">Actuar como </w:t>
      </w:r>
      <w:r w:rsidRPr="00C03A82">
        <w:rPr>
          <w:rFonts w:asciiTheme="minorHAnsi" w:hAnsiTheme="minorHAnsi" w:cstheme="minorHAnsi"/>
          <w:b/>
          <w:bCs/>
          <w:lang w:val="es-AR"/>
        </w:rPr>
        <w:t>analista o proveedor de información</w:t>
      </w:r>
      <w:r w:rsidRPr="00C03A82">
        <w:rPr>
          <w:rFonts w:asciiTheme="minorHAnsi" w:hAnsiTheme="minorHAnsi" w:cstheme="minorHAnsi"/>
          <w:lang w:val="es-AR"/>
        </w:rPr>
        <w:t>, aportando datos y métricas técnicas (defectos, retrabajo, complejidad) y señalando riesgos técnicos a la gerencia.</w:t>
      </w:r>
    </w:p>
    <w:p w14:paraId="599A6842"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lang w:val="es-AR"/>
        </w:rPr>
        <w:t xml:space="preserve">Colaborar en la </w:t>
      </w:r>
      <w:r w:rsidRPr="00C03A82">
        <w:rPr>
          <w:rFonts w:asciiTheme="minorHAnsi" w:hAnsiTheme="minorHAnsi" w:cstheme="minorHAnsi"/>
          <w:b/>
          <w:bCs/>
          <w:lang w:val="es-AR"/>
        </w:rPr>
        <w:t>definición de estándares y procedimientos</w:t>
      </w:r>
      <w:r w:rsidRPr="00C03A82">
        <w:rPr>
          <w:rFonts w:asciiTheme="minorHAnsi" w:hAnsiTheme="minorHAnsi" w:cstheme="minorHAnsi"/>
          <w:lang w:val="es-AR"/>
        </w:rPr>
        <w:t xml:space="preserve"> técnicos (por ejemplo de programación y de prueba), porque conoce de primera mano cómo se trabaja.</w:t>
      </w:r>
    </w:p>
    <w:p w14:paraId="139E9242" w14:textId="77777777" w:rsidR="005D2EA1" w:rsidRPr="00C03A82" w:rsidRDefault="00000000">
      <w:pPr>
        <w:spacing w:before="80" w:after="140" w:line="276" w:lineRule="auto"/>
        <w:ind w:left="862"/>
        <w:jc w:val="both"/>
      </w:pPr>
      <w:r w:rsidRPr="00C03A82">
        <w:rPr>
          <w:rFonts w:asciiTheme="minorHAnsi" w:hAnsiTheme="minorHAnsi" w:cstheme="minorHAnsi"/>
          <w:lang w:val="es-AR"/>
        </w:rPr>
        <w:t xml:space="preserve">Lo que </w:t>
      </w:r>
      <w:r w:rsidRPr="00C03A82">
        <w:rPr>
          <w:rFonts w:asciiTheme="minorHAnsi" w:hAnsiTheme="minorHAnsi" w:cstheme="minorHAnsi"/>
          <w:b/>
          <w:bCs/>
          <w:lang w:val="es-AR"/>
        </w:rPr>
        <w:t>no</w:t>
      </w:r>
      <w:r w:rsidRPr="00C03A82">
        <w:rPr>
          <w:rFonts w:asciiTheme="minorHAnsi" w:hAnsiTheme="minorHAnsi" w:cstheme="minorHAnsi"/>
          <w:lang w:val="es-AR"/>
        </w:rPr>
        <w:t xml:space="preserve"> debería hacer es auditar su propio trabajo, porque se perdería la objetividad, que es la base del aseguramiento de la calidad y se logra con independencia del equipo y criterio.</w:t>
      </w:r>
    </w:p>
    <w:p w14:paraId="455D9F21" w14:textId="77777777" w:rsidR="000D4005" w:rsidRPr="00C03A82" w:rsidRDefault="000D4005" w:rsidP="00863C91">
      <w:pPr>
        <w:pStyle w:val="Prrafodelista"/>
        <w:numPr>
          <w:ilvl w:val="0"/>
          <w:numId w:val="3"/>
        </w:numPr>
        <w:spacing w:line="276" w:lineRule="auto"/>
        <w:rPr>
          <w:rFonts w:asciiTheme="minorHAnsi" w:hAnsiTheme="minorHAnsi" w:cstheme="minorHAnsi"/>
        </w:rPr>
      </w:pPr>
      <w:r w:rsidRPr="00C03A82">
        <w:rPr>
          <w:rFonts w:asciiTheme="minorHAnsi" w:hAnsiTheme="minorHAnsi" w:cstheme="minorHAnsi"/>
        </w:rPr>
        <w:t>¿Qué</w:t>
      </w:r>
      <w:r w:rsidRPr="00C03A82">
        <w:rPr>
          <w:rFonts w:asciiTheme="minorHAnsi" w:hAnsiTheme="minorHAnsi" w:cstheme="minorHAnsi"/>
          <w:spacing w:val="-5"/>
        </w:rPr>
        <w:t xml:space="preserve"> </w:t>
      </w:r>
      <w:r w:rsidRPr="00C03A82">
        <w:rPr>
          <w:rFonts w:asciiTheme="minorHAnsi" w:hAnsiTheme="minorHAnsi" w:cstheme="minorHAnsi"/>
        </w:rPr>
        <w:t>tipos</w:t>
      </w:r>
      <w:r w:rsidRPr="00C03A82">
        <w:rPr>
          <w:rFonts w:asciiTheme="minorHAnsi" w:hAnsiTheme="minorHAnsi" w:cstheme="minorHAnsi"/>
          <w:spacing w:val="-6"/>
        </w:rPr>
        <w:t xml:space="preserve"> </w:t>
      </w:r>
      <w:r w:rsidRPr="00C03A82">
        <w:rPr>
          <w:rFonts w:asciiTheme="minorHAnsi" w:hAnsiTheme="minorHAnsi" w:cstheme="minorHAnsi"/>
        </w:rPr>
        <w:t>de</w:t>
      </w:r>
      <w:r w:rsidRPr="00C03A82">
        <w:rPr>
          <w:rFonts w:asciiTheme="minorHAnsi" w:hAnsiTheme="minorHAnsi" w:cstheme="minorHAnsi"/>
          <w:spacing w:val="-3"/>
        </w:rPr>
        <w:t xml:space="preserve"> </w:t>
      </w:r>
      <w:r w:rsidRPr="00C03A82">
        <w:rPr>
          <w:rFonts w:asciiTheme="minorHAnsi" w:hAnsiTheme="minorHAnsi" w:cstheme="minorHAnsi"/>
        </w:rPr>
        <w:t>evaluaciones</w:t>
      </w:r>
      <w:r w:rsidRPr="00C03A82">
        <w:rPr>
          <w:rFonts w:asciiTheme="minorHAnsi" w:hAnsiTheme="minorHAnsi" w:cstheme="minorHAnsi"/>
          <w:spacing w:val="-5"/>
        </w:rPr>
        <w:t xml:space="preserve"> </w:t>
      </w:r>
      <w:r w:rsidRPr="00C03A82">
        <w:rPr>
          <w:rFonts w:asciiTheme="minorHAnsi" w:hAnsiTheme="minorHAnsi" w:cstheme="minorHAnsi"/>
        </w:rPr>
        <w:t>realiza</w:t>
      </w:r>
      <w:r w:rsidRPr="00C03A82">
        <w:rPr>
          <w:rFonts w:asciiTheme="minorHAnsi" w:hAnsiTheme="minorHAnsi" w:cstheme="minorHAnsi"/>
          <w:spacing w:val="-3"/>
        </w:rPr>
        <w:t xml:space="preserve"> </w:t>
      </w:r>
      <w:r w:rsidRPr="00C03A82">
        <w:rPr>
          <w:rFonts w:asciiTheme="minorHAnsi" w:hAnsiTheme="minorHAnsi" w:cstheme="minorHAnsi"/>
        </w:rPr>
        <w:t>este</w:t>
      </w:r>
      <w:r w:rsidRPr="00C03A82">
        <w:rPr>
          <w:rFonts w:asciiTheme="minorHAnsi" w:hAnsiTheme="minorHAnsi" w:cstheme="minorHAnsi"/>
          <w:spacing w:val="-4"/>
        </w:rPr>
        <w:t xml:space="preserve"> </w:t>
      </w:r>
      <w:r w:rsidRPr="00C03A82">
        <w:rPr>
          <w:rFonts w:asciiTheme="minorHAnsi" w:hAnsiTheme="minorHAnsi" w:cstheme="minorHAnsi"/>
          <w:spacing w:val="-2"/>
        </w:rPr>
        <w:t>equipo?</w:t>
      </w:r>
    </w:p>
    <w:p w14:paraId="33AE94D3" w14:textId="77777777" w:rsidR="005D2EA1" w:rsidRPr="00C03A82" w:rsidRDefault="00000000">
      <w:pPr>
        <w:spacing w:before="80" w:line="276" w:lineRule="auto"/>
        <w:ind w:left="862"/>
        <w:jc w:val="both"/>
      </w:pPr>
      <w:r w:rsidRPr="00C03A82">
        <w:rPr>
          <w:rFonts w:asciiTheme="minorHAnsi" w:hAnsiTheme="minorHAnsi" w:cstheme="minorHAnsi"/>
          <w:lang w:val="es-AR"/>
        </w:rPr>
        <w:t>El texto menciona distintas maneras de realizar evaluaciones objetivas de la calidad de los procesos y productos:</w:t>
      </w:r>
    </w:p>
    <w:p w14:paraId="4B902257"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Auditorías formales</w:t>
      </w:r>
      <w:r w:rsidRPr="00C03A82">
        <w:rPr>
          <w:rFonts w:asciiTheme="minorHAnsi" w:hAnsiTheme="minorHAnsi" w:cstheme="minorHAnsi"/>
          <w:lang w:val="es-AR"/>
        </w:rPr>
        <w:t xml:space="preserve"> realizadas por un área de SQA independiente de la organización.</w:t>
      </w:r>
    </w:p>
    <w:p w14:paraId="73824C94"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Revisiones de a pares</w:t>
      </w:r>
      <w:r w:rsidRPr="00C03A82">
        <w:rPr>
          <w:rFonts w:asciiTheme="minorHAnsi" w:hAnsiTheme="minorHAnsi" w:cstheme="minorHAnsi"/>
          <w:lang w:val="es-AR"/>
        </w:rPr>
        <w:t>, que pueden realizarse con distintos niveles de formalidad.</w:t>
      </w:r>
    </w:p>
    <w:p w14:paraId="68C0B5F6"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Revisiones rigurosas en el lugar de desarrollo.</w:t>
      </w:r>
    </w:p>
    <w:p w14:paraId="4411834C"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Revisiones distribuidas y comentarios del producto.</w:t>
      </w:r>
    </w:p>
    <w:p w14:paraId="6EE6C7C8" w14:textId="77777777" w:rsidR="005D2EA1" w:rsidRPr="00C03A82" w:rsidRDefault="00000000">
      <w:pPr>
        <w:spacing w:before="80" w:after="140" w:line="276" w:lineRule="auto"/>
        <w:ind w:left="862"/>
        <w:jc w:val="both"/>
      </w:pPr>
      <w:r w:rsidRPr="00C03A82">
        <w:rPr>
          <w:rFonts w:asciiTheme="minorHAnsi" w:hAnsiTheme="minorHAnsi" w:cstheme="minorHAnsi"/>
          <w:lang w:val="es-AR"/>
        </w:rPr>
        <w:t>En todos los casos se evalúan de forma objetiva los procesos, los productos de trabajo y los servicios contra los procesos, estándares y procedimientos definidos. La objetividad se logra con la independencia del equipo de SQA y con sentido común o criterio.</w:t>
      </w:r>
    </w:p>
    <w:p w14:paraId="268B474F" w14:textId="77777777" w:rsidR="000D4005" w:rsidRPr="00C03A82" w:rsidRDefault="000D4005" w:rsidP="00863C91">
      <w:pPr>
        <w:pStyle w:val="Prrafodelista"/>
        <w:numPr>
          <w:ilvl w:val="0"/>
          <w:numId w:val="3"/>
        </w:numPr>
        <w:spacing w:line="276" w:lineRule="auto"/>
        <w:rPr>
          <w:rFonts w:asciiTheme="minorHAnsi" w:hAnsiTheme="minorHAnsi" w:cstheme="minorHAnsi"/>
        </w:rPr>
      </w:pPr>
      <w:r w:rsidRPr="00C03A82">
        <w:rPr>
          <w:rFonts w:asciiTheme="minorHAnsi" w:hAnsiTheme="minorHAnsi" w:cstheme="minorHAnsi"/>
        </w:rPr>
        <w:t>¿Por</w:t>
      </w:r>
      <w:r w:rsidRPr="00C03A82">
        <w:rPr>
          <w:rFonts w:asciiTheme="minorHAnsi" w:hAnsiTheme="minorHAnsi" w:cstheme="minorHAnsi"/>
          <w:spacing w:val="-6"/>
        </w:rPr>
        <w:t xml:space="preserve"> </w:t>
      </w:r>
      <w:r w:rsidRPr="00C03A82">
        <w:rPr>
          <w:rFonts w:asciiTheme="minorHAnsi" w:hAnsiTheme="minorHAnsi" w:cstheme="minorHAnsi"/>
        </w:rPr>
        <w:t>qué</w:t>
      </w:r>
      <w:r w:rsidRPr="00C03A82">
        <w:rPr>
          <w:rFonts w:asciiTheme="minorHAnsi" w:hAnsiTheme="minorHAnsi" w:cstheme="minorHAnsi"/>
          <w:spacing w:val="-5"/>
        </w:rPr>
        <w:t xml:space="preserve"> </w:t>
      </w:r>
      <w:r w:rsidRPr="00C03A82">
        <w:rPr>
          <w:rFonts w:asciiTheme="minorHAnsi" w:hAnsiTheme="minorHAnsi" w:cstheme="minorHAnsi"/>
        </w:rPr>
        <w:t>el</w:t>
      </w:r>
      <w:r w:rsidRPr="00C03A82">
        <w:rPr>
          <w:rFonts w:asciiTheme="minorHAnsi" w:hAnsiTheme="minorHAnsi" w:cstheme="minorHAnsi"/>
          <w:spacing w:val="-3"/>
        </w:rPr>
        <w:t xml:space="preserve"> </w:t>
      </w:r>
      <w:r w:rsidRPr="00C03A82">
        <w:rPr>
          <w:rFonts w:asciiTheme="minorHAnsi" w:hAnsiTheme="minorHAnsi" w:cstheme="minorHAnsi"/>
        </w:rPr>
        <w:t>Aseguramiento</w:t>
      </w:r>
      <w:r w:rsidRPr="00C03A82">
        <w:rPr>
          <w:rFonts w:asciiTheme="minorHAnsi" w:hAnsiTheme="minorHAnsi" w:cstheme="minorHAnsi"/>
          <w:spacing w:val="-6"/>
        </w:rPr>
        <w:t xml:space="preserve"> </w:t>
      </w:r>
      <w:r w:rsidRPr="00C03A82">
        <w:rPr>
          <w:rFonts w:asciiTheme="minorHAnsi" w:hAnsiTheme="minorHAnsi" w:cstheme="minorHAnsi"/>
        </w:rPr>
        <w:t>de</w:t>
      </w:r>
      <w:r w:rsidRPr="00C03A82">
        <w:rPr>
          <w:rFonts w:asciiTheme="minorHAnsi" w:hAnsiTheme="minorHAnsi" w:cstheme="minorHAnsi"/>
          <w:spacing w:val="-3"/>
        </w:rPr>
        <w:t xml:space="preserve"> </w:t>
      </w:r>
      <w:r w:rsidRPr="00C03A82">
        <w:rPr>
          <w:rFonts w:asciiTheme="minorHAnsi" w:hAnsiTheme="minorHAnsi" w:cstheme="minorHAnsi"/>
        </w:rPr>
        <w:t>la</w:t>
      </w:r>
      <w:r w:rsidRPr="00C03A82">
        <w:rPr>
          <w:rFonts w:asciiTheme="minorHAnsi" w:hAnsiTheme="minorHAnsi" w:cstheme="minorHAnsi"/>
          <w:spacing w:val="-3"/>
        </w:rPr>
        <w:t xml:space="preserve"> </w:t>
      </w:r>
      <w:r w:rsidRPr="00C03A82">
        <w:rPr>
          <w:rFonts w:asciiTheme="minorHAnsi" w:hAnsiTheme="minorHAnsi" w:cstheme="minorHAnsi"/>
        </w:rPr>
        <w:t>Calidad</w:t>
      </w:r>
      <w:r w:rsidRPr="00C03A82">
        <w:rPr>
          <w:rFonts w:asciiTheme="minorHAnsi" w:hAnsiTheme="minorHAnsi" w:cstheme="minorHAnsi"/>
          <w:spacing w:val="-5"/>
        </w:rPr>
        <w:t xml:space="preserve"> </w:t>
      </w:r>
      <w:r w:rsidRPr="00C03A82">
        <w:rPr>
          <w:rFonts w:asciiTheme="minorHAnsi" w:hAnsiTheme="minorHAnsi" w:cstheme="minorHAnsi"/>
        </w:rPr>
        <w:t>no</w:t>
      </w:r>
      <w:r w:rsidRPr="00C03A82">
        <w:rPr>
          <w:rFonts w:asciiTheme="minorHAnsi" w:hAnsiTheme="minorHAnsi" w:cstheme="minorHAnsi"/>
          <w:spacing w:val="-2"/>
        </w:rPr>
        <w:t xml:space="preserve"> </w:t>
      </w:r>
      <w:r w:rsidRPr="00C03A82">
        <w:rPr>
          <w:rFonts w:asciiTheme="minorHAnsi" w:hAnsiTheme="minorHAnsi" w:cstheme="minorHAnsi"/>
        </w:rPr>
        <w:t>es</w:t>
      </w:r>
      <w:r w:rsidRPr="00C03A82">
        <w:rPr>
          <w:rFonts w:asciiTheme="minorHAnsi" w:hAnsiTheme="minorHAnsi" w:cstheme="minorHAnsi"/>
          <w:spacing w:val="-4"/>
        </w:rPr>
        <w:t xml:space="preserve"> </w:t>
      </w:r>
      <w:r w:rsidRPr="00C03A82">
        <w:rPr>
          <w:rFonts w:asciiTheme="minorHAnsi" w:hAnsiTheme="minorHAnsi" w:cstheme="minorHAnsi"/>
        </w:rPr>
        <w:t>lo</w:t>
      </w:r>
      <w:r w:rsidRPr="00C03A82">
        <w:rPr>
          <w:rFonts w:asciiTheme="minorHAnsi" w:hAnsiTheme="minorHAnsi" w:cstheme="minorHAnsi"/>
          <w:spacing w:val="-4"/>
        </w:rPr>
        <w:t xml:space="preserve"> </w:t>
      </w:r>
      <w:r w:rsidRPr="00C03A82">
        <w:rPr>
          <w:rFonts w:asciiTheme="minorHAnsi" w:hAnsiTheme="minorHAnsi" w:cstheme="minorHAnsi"/>
        </w:rPr>
        <w:t>mismo</w:t>
      </w:r>
      <w:r w:rsidRPr="00C03A82">
        <w:rPr>
          <w:rFonts w:asciiTheme="minorHAnsi" w:hAnsiTheme="minorHAnsi" w:cstheme="minorHAnsi"/>
          <w:spacing w:val="-5"/>
        </w:rPr>
        <w:t xml:space="preserve"> </w:t>
      </w:r>
      <w:r w:rsidRPr="00C03A82">
        <w:rPr>
          <w:rFonts w:asciiTheme="minorHAnsi" w:hAnsiTheme="minorHAnsi" w:cstheme="minorHAnsi"/>
        </w:rPr>
        <w:t>que</w:t>
      </w:r>
      <w:r w:rsidRPr="00C03A82">
        <w:rPr>
          <w:rFonts w:asciiTheme="minorHAnsi" w:hAnsiTheme="minorHAnsi" w:cstheme="minorHAnsi"/>
          <w:spacing w:val="-4"/>
        </w:rPr>
        <w:t xml:space="preserve"> </w:t>
      </w:r>
      <w:r w:rsidRPr="00C03A82">
        <w:rPr>
          <w:rFonts w:asciiTheme="minorHAnsi" w:hAnsiTheme="minorHAnsi" w:cstheme="minorHAnsi"/>
        </w:rPr>
        <w:t>SQC</w:t>
      </w:r>
      <w:r w:rsidRPr="00C03A82">
        <w:rPr>
          <w:rFonts w:asciiTheme="minorHAnsi" w:hAnsiTheme="minorHAnsi" w:cstheme="minorHAnsi"/>
          <w:spacing w:val="-6"/>
        </w:rPr>
        <w:t xml:space="preserve"> </w:t>
      </w:r>
      <w:r w:rsidRPr="00C03A82">
        <w:rPr>
          <w:rFonts w:asciiTheme="minorHAnsi" w:hAnsiTheme="minorHAnsi" w:cstheme="minorHAnsi"/>
        </w:rPr>
        <w:t>(Software</w:t>
      </w:r>
      <w:r w:rsidRPr="00C03A82">
        <w:rPr>
          <w:rFonts w:asciiTheme="minorHAnsi" w:hAnsiTheme="minorHAnsi" w:cstheme="minorHAnsi"/>
          <w:spacing w:val="-3"/>
        </w:rPr>
        <w:t xml:space="preserve"> </w:t>
      </w:r>
      <w:proofErr w:type="spellStart"/>
      <w:r w:rsidRPr="00C03A82">
        <w:rPr>
          <w:rFonts w:asciiTheme="minorHAnsi" w:hAnsiTheme="minorHAnsi" w:cstheme="minorHAnsi"/>
        </w:rPr>
        <w:t>Quality</w:t>
      </w:r>
      <w:proofErr w:type="spellEnd"/>
      <w:r w:rsidRPr="00C03A82">
        <w:rPr>
          <w:rFonts w:asciiTheme="minorHAnsi" w:hAnsiTheme="minorHAnsi" w:cstheme="minorHAnsi"/>
          <w:spacing w:val="-2"/>
        </w:rPr>
        <w:t xml:space="preserve"> Control)</w:t>
      </w:r>
    </w:p>
    <w:p w14:paraId="483B5AB8" w14:textId="77777777" w:rsidR="005D2EA1" w:rsidRPr="00C03A82" w:rsidRDefault="00000000">
      <w:pPr>
        <w:spacing w:before="80" w:line="276" w:lineRule="auto"/>
        <w:ind w:left="862"/>
        <w:jc w:val="both"/>
      </w:pPr>
      <w:r w:rsidRPr="00C03A82">
        <w:rPr>
          <w:rFonts w:asciiTheme="minorHAnsi" w:hAnsiTheme="minorHAnsi" w:cstheme="minorHAnsi"/>
          <w:lang w:val="es-AR"/>
        </w:rPr>
        <w:t xml:space="preserve">Porque son cosas distintas, aunque a menudo se confunden. Cuando se le pregunta a un profesional qué es el aseguramiento de la calidad, suele hablar de testing, de verificación y validación y de revisiones, que en realidad pertenecen al </w:t>
      </w:r>
      <w:r w:rsidRPr="00C03A82">
        <w:rPr>
          <w:rFonts w:asciiTheme="minorHAnsi" w:hAnsiTheme="minorHAnsi" w:cstheme="minorHAnsi"/>
          <w:b/>
          <w:bCs/>
          <w:lang w:val="es-AR"/>
        </w:rPr>
        <w:t>control de la calidad (SQC)</w:t>
      </w:r>
      <w:r w:rsidRPr="00C03A82">
        <w:rPr>
          <w:rFonts w:asciiTheme="minorHAnsi" w:hAnsiTheme="minorHAnsi" w:cstheme="minorHAnsi"/>
          <w:lang w:val="es-AR"/>
        </w:rPr>
        <w:t>. Haciendo solo testing y revisiones no se asegura la calidad: se asegura el cumplimiento de especificaciones funcionales y técnicas del producto.</w:t>
      </w:r>
    </w:p>
    <w:p w14:paraId="28142773" w14:textId="77777777" w:rsidR="005D2EA1" w:rsidRPr="00C03A82" w:rsidRDefault="00000000">
      <w:pPr>
        <w:spacing w:before="80" w:line="276" w:lineRule="auto"/>
        <w:ind w:left="862"/>
        <w:jc w:val="both"/>
      </w:pPr>
      <w:r w:rsidRPr="00C03A82">
        <w:rPr>
          <w:rFonts w:asciiTheme="minorHAnsi" w:hAnsiTheme="minorHAnsi" w:cstheme="minorHAnsi"/>
          <w:lang w:val="es-AR"/>
        </w:rPr>
        <w:t xml:space="preserve">El </w:t>
      </w:r>
      <w:r w:rsidRPr="00C03A82">
        <w:rPr>
          <w:rFonts w:asciiTheme="minorHAnsi" w:hAnsiTheme="minorHAnsi" w:cstheme="minorHAnsi"/>
          <w:b/>
          <w:bCs/>
          <w:lang w:val="es-AR"/>
        </w:rPr>
        <w:t>SQC</w:t>
      </w:r>
      <w:r w:rsidRPr="00C03A82">
        <w:rPr>
          <w:rFonts w:asciiTheme="minorHAnsi" w:hAnsiTheme="minorHAnsi" w:cstheme="minorHAnsi"/>
          <w:lang w:val="es-AR"/>
        </w:rPr>
        <w:t xml:space="preserve"> reúne las acciones que permiten controlar y medir las características de un elemento, proceso o facilidad respecto de los requisitos establecidos, y se concentra en el producto. El </w:t>
      </w:r>
      <w:r w:rsidRPr="00C03A82">
        <w:rPr>
          <w:rFonts w:asciiTheme="minorHAnsi" w:hAnsiTheme="minorHAnsi" w:cstheme="minorHAnsi"/>
          <w:b/>
          <w:bCs/>
          <w:lang w:val="es-AR"/>
        </w:rPr>
        <w:t>SQA</w:t>
      </w:r>
      <w:r w:rsidRPr="00C03A82">
        <w:rPr>
          <w:rFonts w:asciiTheme="minorHAnsi" w:hAnsiTheme="minorHAnsi" w:cstheme="minorHAnsi"/>
          <w:lang w:val="es-AR"/>
        </w:rPr>
        <w:t xml:space="preserve"> se encarga de controlar el cumplimiento del proceso:</w:t>
      </w:r>
    </w:p>
    <w:tbl>
      <w:tblPr>
        <w:tblW w:w="9000" w:type="dxa"/>
        <w:tblInd w:w="86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0" w:type="dxa"/>
          <w:right w:w="100" w:type="dxa"/>
        </w:tblCellMar>
        <w:tblLook w:val="04A0" w:firstRow="1" w:lastRow="0" w:firstColumn="1" w:lastColumn="0" w:noHBand="0" w:noVBand="1"/>
      </w:tblPr>
      <w:tblGrid>
        <w:gridCol w:w="3000"/>
        <w:gridCol w:w="3000"/>
        <w:gridCol w:w="3000"/>
      </w:tblGrid>
      <w:tr w:rsidR="00C03A82" w:rsidRPr="00C03A82" w14:paraId="0DFC32BF" w14:textId="77777777">
        <w:trPr>
          <w:cantSplit/>
        </w:trPr>
        <w:tc>
          <w:tcPr>
            <w:tcW w:w="3000" w:type="dxa"/>
            <w:shd w:val="clear" w:color="auto" w:fill="D9E2F3"/>
            <w:vAlign w:val="center"/>
          </w:tcPr>
          <w:p w14:paraId="283A421E" w14:textId="77777777" w:rsidR="005D2EA1" w:rsidRPr="00C03A82" w:rsidRDefault="005D2EA1">
            <w:pPr>
              <w:spacing w:before="40" w:after="40"/>
            </w:pPr>
          </w:p>
        </w:tc>
        <w:tc>
          <w:tcPr>
            <w:tcW w:w="3000" w:type="dxa"/>
            <w:shd w:val="clear" w:color="auto" w:fill="D9E2F3"/>
            <w:vAlign w:val="center"/>
          </w:tcPr>
          <w:p w14:paraId="5E073C7B" w14:textId="77777777" w:rsidR="005D2EA1" w:rsidRPr="00C03A82" w:rsidRDefault="00000000">
            <w:pPr>
              <w:spacing w:before="40" w:after="40"/>
            </w:pPr>
            <w:r w:rsidRPr="00C03A82">
              <w:rPr>
                <w:rFonts w:asciiTheme="minorHAnsi" w:hAnsiTheme="minorHAnsi" w:cstheme="minorHAnsi"/>
                <w:b/>
                <w:bCs/>
                <w:sz w:val="20"/>
                <w:szCs w:val="20"/>
                <w:lang w:val="es-AR"/>
              </w:rPr>
              <w:t>Control de calidad (SQC)</w:t>
            </w:r>
          </w:p>
        </w:tc>
        <w:tc>
          <w:tcPr>
            <w:tcW w:w="3000" w:type="dxa"/>
            <w:shd w:val="clear" w:color="auto" w:fill="D9E2F3"/>
            <w:vAlign w:val="center"/>
          </w:tcPr>
          <w:p w14:paraId="56A834BE" w14:textId="77777777" w:rsidR="005D2EA1" w:rsidRPr="00C03A82" w:rsidRDefault="00000000">
            <w:pPr>
              <w:spacing w:before="40" w:after="40"/>
            </w:pPr>
            <w:r w:rsidRPr="00C03A82">
              <w:rPr>
                <w:rFonts w:asciiTheme="minorHAnsi" w:hAnsiTheme="minorHAnsi" w:cstheme="minorHAnsi"/>
                <w:b/>
                <w:bCs/>
                <w:sz w:val="20"/>
                <w:szCs w:val="20"/>
                <w:lang w:val="es-AR"/>
              </w:rPr>
              <w:t>Aseguramiento de la calidad (SQA)</w:t>
            </w:r>
          </w:p>
        </w:tc>
      </w:tr>
      <w:tr w:rsidR="00C03A82" w:rsidRPr="00C03A82" w14:paraId="1AE1BED5" w14:textId="77777777">
        <w:trPr>
          <w:cantSplit/>
        </w:trPr>
        <w:tc>
          <w:tcPr>
            <w:tcW w:w="3000" w:type="dxa"/>
            <w:vAlign w:val="center"/>
          </w:tcPr>
          <w:p w14:paraId="1F337512" w14:textId="77777777" w:rsidR="005D2EA1" w:rsidRPr="00C03A82" w:rsidRDefault="00000000">
            <w:pPr>
              <w:spacing w:before="40" w:after="40"/>
            </w:pPr>
            <w:r w:rsidRPr="00C03A82">
              <w:rPr>
                <w:rFonts w:asciiTheme="minorHAnsi" w:hAnsiTheme="minorHAnsi" w:cstheme="minorHAnsi"/>
                <w:b/>
                <w:bCs/>
                <w:sz w:val="20"/>
                <w:szCs w:val="20"/>
                <w:lang w:val="es-AR"/>
              </w:rPr>
              <w:t>Qué hace</w:t>
            </w:r>
          </w:p>
        </w:tc>
        <w:tc>
          <w:tcPr>
            <w:tcW w:w="3000" w:type="dxa"/>
            <w:vAlign w:val="center"/>
          </w:tcPr>
          <w:p w14:paraId="141F0969" w14:textId="77777777" w:rsidR="005D2EA1" w:rsidRPr="00C03A82" w:rsidRDefault="00000000">
            <w:pPr>
              <w:spacing w:before="40" w:after="40"/>
            </w:pPr>
            <w:r w:rsidRPr="00C03A82">
              <w:rPr>
                <w:rFonts w:asciiTheme="minorHAnsi" w:hAnsiTheme="minorHAnsi" w:cstheme="minorHAnsi"/>
                <w:sz w:val="20"/>
                <w:szCs w:val="20"/>
                <w:lang w:val="es-AR"/>
              </w:rPr>
              <w:t>Detecta problemas en los productos de trabajo.</w:t>
            </w:r>
          </w:p>
        </w:tc>
        <w:tc>
          <w:tcPr>
            <w:tcW w:w="3000" w:type="dxa"/>
            <w:vAlign w:val="center"/>
          </w:tcPr>
          <w:p w14:paraId="05B8BAC5" w14:textId="77777777" w:rsidR="005D2EA1" w:rsidRPr="00C03A82" w:rsidRDefault="00000000">
            <w:pPr>
              <w:spacing w:before="40" w:after="40"/>
            </w:pPr>
            <w:r w:rsidRPr="00C03A82">
              <w:rPr>
                <w:rFonts w:asciiTheme="minorHAnsi" w:hAnsiTheme="minorHAnsi" w:cstheme="minorHAnsi"/>
                <w:sz w:val="20"/>
                <w:szCs w:val="20"/>
                <w:lang w:val="es-AR"/>
              </w:rPr>
              <w:t>Asegura la adherencia a los procesos, estándares y planes.</w:t>
            </w:r>
          </w:p>
        </w:tc>
      </w:tr>
      <w:tr w:rsidR="00C03A82" w:rsidRPr="00C03A82" w14:paraId="21D35E89" w14:textId="77777777">
        <w:trPr>
          <w:cantSplit/>
        </w:trPr>
        <w:tc>
          <w:tcPr>
            <w:tcW w:w="3000" w:type="dxa"/>
            <w:vAlign w:val="center"/>
          </w:tcPr>
          <w:p w14:paraId="6162ABBF" w14:textId="77777777" w:rsidR="005D2EA1" w:rsidRPr="00C03A82" w:rsidRDefault="00000000">
            <w:pPr>
              <w:spacing w:before="40" w:after="40"/>
            </w:pPr>
            <w:r w:rsidRPr="00C03A82">
              <w:rPr>
                <w:rFonts w:asciiTheme="minorHAnsi" w:hAnsiTheme="minorHAnsi" w:cstheme="minorHAnsi"/>
                <w:b/>
                <w:bCs/>
                <w:sz w:val="20"/>
                <w:szCs w:val="20"/>
                <w:lang w:val="es-AR"/>
              </w:rPr>
              <w:lastRenderedPageBreak/>
              <w:t>Contra qué evalúa</w:t>
            </w:r>
          </w:p>
        </w:tc>
        <w:tc>
          <w:tcPr>
            <w:tcW w:w="3000" w:type="dxa"/>
            <w:vAlign w:val="center"/>
          </w:tcPr>
          <w:p w14:paraId="2163AB56" w14:textId="77777777" w:rsidR="005D2EA1" w:rsidRPr="00C03A82" w:rsidRDefault="00000000">
            <w:pPr>
              <w:spacing w:before="40" w:after="40"/>
            </w:pPr>
            <w:r w:rsidRPr="00C03A82">
              <w:rPr>
                <w:rFonts w:asciiTheme="minorHAnsi" w:hAnsiTheme="minorHAnsi" w:cstheme="minorHAnsi"/>
                <w:sz w:val="20"/>
                <w:szCs w:val="20"/>
                <w:lang w:val="es-AR"/>
              </w:rPr>
              <w:t>Verifica que los productos de trabajo cumplan con los estándares de calidad especificados en el plan de proyecto.</w:t>
            </w:r>
          </w:p>
        </w:tc>
        <w:tc>
          <w:tcPr>
            <w:tcW w:w="3000" w:type="dxa"/>
            <w:vAlign w:val="center"/>
          </w:tcPr>
          <w:p w14:paraId="07B0B9C5" w14:textId="77777777" w:rsidR="005D2EA1" w:rsidRPr="00C03A82" w:rsidRDefault="00000000">
            <w:pPr>
              <w:spacing w:before="40" w:after="40"/>
            </w:pPr>
            <w:r w:rsidRPr="00C03A82">
              <w:rPr>
                <w:rFonts w:asciiTheme="minorHAnsi" w:hAnsiTheme="minorHAnsi" w:cstheme="minorHAnsi"/>
                <w:sz w:val="20"/>
                <w:szCs w:val="20"/>
                <w:lang w:val="es-AR"/>
              </w:rPr>
              <w:t>Evalúa que los procesos, planes y estándares utilizados en el proyecto cumplan con los estándares organizacionales.</w:t>
            </w:r>
          </w:p>
        </w:tc>
      </w:tr>
      <w:tr w:rsidR="005D2EA1" w:rsidRPr="00C03A82" w14:paraId="42096D4C" w14:textId="77777777">
        <w:trPr>
          <w:cantSplit/>
        </w:trPr>
        <w:tc>
          <w:tcPr>
            <w:tcW w:w="3000" w:type="dxa"/>
            <w:vAlign w:val="center"/>
          </w:tcPr>
          <w:p w14:paraId="44DE6870" w14:textId="77777777" w:rsidR="005D2EA1" w:rsidRPr="00C03A82" w:rsidRDefault="00000000">
            <w:pPr>
              <w:spacing w:before="40" w:after="40"/>
            </w:pPr>
            <w:r w:rsidRPr="00C03A82">
              <w:rPr>
                <w:rFonts w:asciiTheme="minorHAnsi" w:hAnsiTheme="minorHAnsi" w:cstheme="minorHAnsi"/>
                <w:b/>
                <w:bCs/>
                <w:sz w:val="20"/>
                <w:szCs w:val="20"/>
                <w:lang w:val="es-AR"/>
              </w:rPr>
              <w:t>Qué revisa</w:t>
            </w:r>
          </w:p>
        </w:tc>
        <w:tc>
          <w:tcPr>
            <w:tcW w:w="3000" w:type="dxa"/>
            <w:vAlign w:val="center"/>
          </w:tcPr>
          <w:p w14:paraId="23597325" w14:textId="77777777" w:rsidR="005D2EA1" w:rsidRPr="00C03A82" w:rsidRDefault="00000000">
            <w:pPr>
              <w:spacing w:before="40" w:after="40"/>
            </w:pPr>
            <w:r w:rsidRPr="00C03A82">
              <w:rPr>
                <w:rFonts w:asciiTheme="minorHAnsi" w:hAnsiTheme="minorHAnsi" w:cstheme="minorHAnsi"/>
                <w:sz w:val="20"/>
                <w:szCs w:val="20"/>
                <w:lang w:val="es-AR"/>
              </w:rPr>
              <w:t>El contenido del producto.</w:t>
            </w:r>
          </w:p>
        </w:tc>
        <w:tc>
          <w:tcPr>
            <w:tcW w:w="3000" w:type="dxa"/>
            <w:vAlign w:val="center"/>
          </w:tcPr>
          <w:p w14:paraId="39A31FD8" w14:textId="77777777" w:rsidR="005D2EA1" w:rsidRPr="00C03A82" w:rsidRDefault="00000000">
            <w:pPr>
              <w:spacing w:before="40" w:after="40"/>
            </w:pPr>
            <w:r w:rsidRPr="00C03A82">
              <w:rPr>
                <w:rFonts w:asciiTheme="minorHAnsi" w:hAnsiTheme="minorHAnsi" w:cstheme="minorHAnsi"/>
                <w:sz w:val="20"/>
                <w:szCs w:val="20"/>
                <w:lang w:val="es-AR"/>
              </w:rPr>
              <w:t>Los procesos.</w:t>
            </w:r>
          </w:p>
        </w:tc>
      </w:tr>
    </w:tbl>
    <w:p w14:paraId="7EB2CF8D" w14:textId="77777777" w:rsidR="005D2EA1" w:rsidRPr="00C03A82" w:rsidRDefault="005D2EA1"/>
    <w:p w14:paraId="2CD15759" w14:textId="77777777" w:rsidR="005D2EA1" w:rsidRPr="00C03A82" w:rsidRDefault="00000000">
      <w:pPr>
        <w:spacing w:before="80" w:after="140" w:line="276" w:lineRule="auto"/>
        <w:ind w:left="862"/>
        <w:jc w:val="both"/>
      </w:pPr>
      <w:r w:rsidRPr="00C03A82">
        <w:rPr>
          <w:rFonts w:asciiTheme="minorHAnsi" w:hAnsiTheme="minorHAnsi" w:cstheme="minorHAnsi"/>
          <w:lang w:val="es-AR"/>
        </w:rPr>
        <w:t>En conclusión, el rol del SQA es auditar que los distintos equipos de la organización, incluido el de SQC, sigan los procedimientos, estándares y procesos establecidos, y establecer métricas para medir la efectividad del proceso. El SQC lo complementa con una actitud activa de verificación y validación del resultado o salida del proceso implementado.</w:t>
      </w:r>
    </w:p>
    <w:p w14:paraId="7610C65F" w14:textId="77777777" w:rsidR="000D4005" w:rsidRPr="00C03A82" w:rsidRDefault="000D4005" w:rsidP="00863C91">
      <w:pPr>
        <w:pStyle w:val="Prrafodelista"/>
        <w:numPr>
          <w:ilvl w:val="0"/>
          <w:numId w:val="3"/>
        </w:numPr>
        <w:spacing w:line="276" w:lineRule="auto"/>
        <w:rPr>
          <w:rFonts w:asciiTheme="minorHAnsi" w:hAnsiTheme="minorHAnsi" w:cstheme="minorHAnsi"/>
        </w:rPr>
      </w:pPr>
      <w:r w:rsidRPr="00C03A82">
        <w:rPr>
          <w:rFonts w:asciiTheme="minorHAnsi" w:hAnsiTheme="minorHAnsi" w:cstheme="minorHAnsi"/>
        </w:rPr>
        <w:t>¿Cómo</w:t>
      </w:r>
      <w:r w:rsidRPr="00C03A82">
        <w:rPr>
          <w:rFonts w:asciiTheme="minorHAnsi" w:hAnsiTheme="minorHAnsi" w:cstheme="minorHAnsi"/>
          <w:spacing w:val="-5"/>
        </w:rPr>
        <w:t xml:space="preserve"> </w:t>
      </w:r>
      <w:r w:rsidRPr="00C03A82">
        <w:rPr>
          <w:rFonts w:asciiTheme="minorHAnsi" w:hAnsiTheme="minorHAnsi" w:cstheme="minorHAnsi"/>
        </w:rPr>
        <w:t>se</w:t>
      </w:r>
      <w:r w:rsidRPr="00C03A82">
        <w:rPr>
          <w:rFonts w:asciiTheme="minorHAnsi" w:hAnsiTheme="minorHAnsi" w:cstheme="minorHAnsi"/>
          <w:spacing w:val="-3"/>
        </w:rPr>
        <w:t xml:space="preserve"> </w:t>
      </w:r>
      <w:r w:rsidRPr="00C03A82">
        <w:rPr>
          <w:rFonts w:asciiTheme="minorHAnsi" w:hAnsiTheme="minorHAnsi" w:cstheme="minorHAnsi"/>
        </w:rPr>
        <w:t>relacional</w:t>
      </w:r>
      <w:r w:rsidRPr="00C03A82">
        <w:rPr>
          <w:rFonts w:asciiTheme="minorHAnsi" w:hAnsiTheme="minorHAnsi" w:cstheme="minorHAnsi"/>
          <w:spacing w:val="-6"/>
        </w:rPr>
        <w:t xml:space="preserve"> </w:t>
      </w:r>
      <w:r w:rsidRPr="00C03A82">
        <w:rPr>
          <w:rFonts w:asciiTheme="minorHAnsi" w:hAnsiTheme="minorHAnsi" w:cstheme="minorHAnsi"/>
        </w:rPr>
        <w:t>el</w:t>
      </w:r>
      <w:r w:rsidRPr="00C03A82">
        <w:rPr>
          <w:rFonts w:asciiTheme="minorHAnsi" w:hAnsiTheme="minorHAnsi" w:cstheme="minorHAnsi"/>
          <w:spacing w:val="-3"/>
        </w:rPr>
        <w:t xml:space="preserve"> </w:t>
      </w:r>
      <w:r w:rsidRPr="00C03A82">
        <w:rPr>
          <w:rFonts w:asciiTheme="minorHAnsi" w:hAnsiTheme="minorHAnsi" w:cstheme="minorHAnsi"/>
        </w:rPr>
        <w:t>Aseguramiento</w:t>
      </w:r>
      <w:r w:rsidRPr="00C03A82">
        <w:rPr>
          <w:rFonts w:asciiTheme="minorHAnsi" w:hAnsiTheme="minorHAnsi" w:cstheme="minorHAnsi"/>
          <w:spacing w:val="-2"/>
        </w:rPr>
        <w:t xml:space="preserve"> </w:t>
      </w:r>
      <w:r w:rsidRPr="00C03A82">
        <w:rPr>
          <w:rFonts w:asciiTheme="minorHAnsi" w:hAnsiTheme="minorHAnsi" w:cstheme="minorHAnsi"/>
        </w:rPr>
        <w:t>de</w:t>
      </w:r>
      <w:r w:rsidRPr="00C03A82">
        <w:rPr>
          <w:rFonts w:asciiTheme="minorHAnsi" w:hAnsiTheme="minorHAnsi" w:cstheme="minorHAnsi"/>
          <w:spacing w:val="-4"/>
        </w:rPr>
        <w:t xml:space="preserve"> </w:t>
      </w:r>
      <w:r w:rsidRPr="00C03A82">
        <w:rPr>
          <w:rFonts w:asciiTheme="minorHAnsi" w:hAnsiTheme="minorHAnsi" w:cstheme="minorHAnsi"/>
        </w:rPr>
        <w:t>la</w:t>
      </w:r>
      <w:r w:rsidRPr="00C03A82">
        <w:rPr>
          <w:rFonts w:asciiTheme="minorHAnsi" w:hAnsiTheme="minorHAnsi" w:cstheme="minorHAnsi"/>
          <w:spacing w:val="-3"/>
        </w:rPr>
        <w:t xml:space="preserve"> </w:t>
      </w:r>
      <w:r w:rsidRPr="00C03A82">
        <w:rPr>
          <w:rFonts w:asciiTheme="minorHAnsi" w:hAnsiTheme="minorHAnsi" w:cstheme="minorHAnsi"/>
        </w:rPr>
        <w:t>calidad</w:t>
      </w:r>
      <w:r w:rsidRPr="00C03A82">
        <w:rPr>
          <w:rFonts w:asciiTheme="minorHAnsi" w:hAnsiTheme="minorHAnsi" w:cstheme="minorHAnsi"/>
          <w:spacing w:val="-4"/>
        </w:rPr>
        <w:t xml:space="preserve"> </w:t>
      </w:r>
      <w:r w:rsidRPr="00C03A82">
        <w:rPr>
          <w:rFonts w:asciiTheme="minorHAnsi" w:hAnsiTheme="minorHAnsi" w:cstheme="minorHAnsi"/>
        </w:rPr>
        <w:t>de</w:t>
      </w:r>
      <w:r w:rsidRPr="00C03A82">
        <w:rPr>
          <w:rFonts w:asciiTheme="minorHAnsi" w:hAnsiTheme="minorHAnsi" w:cstheme="minorHAnsi"/>
          <w:spacing w:val="-3"/>
        </w:rPr>
        <w:t xml:space="preserve"> </w:t>
      </w:r>
      <w:r w:rsidRPr="00C03A82">
        <w:rPr>
          <w:rFonts w:asciiTheme="minorHAnsi" w:hAnsiTheme="minorHAnsi" w:cstheme="minorHAnsi"/>
        </w:rPr>
        <w:t>procesos</w:t>
      </w:r>
      <w:r w:rsidRPr="00C03A82">
        <w:rPr>
          <w:rFonts w:asciiTheme="minorHAnsi" w:hAnsiTheme="minorHAnsi" w:cstheme="minorHAnsi"/>
          <w:spacing w:val="-5"/>
        </w:rPr>
        <w:t xml:space="preserve"> </w:t>
      </w:r>
      <w:r w:rsidRPr="00C03A82">
        <w:rPr>
          <w:rFonts w:asciiTheme="minorHAnsi" w:hAnsiTheme="minorHAnsi" w:cstheme="minorHAnsi"/>
        </w:rPr>
        <w:t>y</w:t>
      </w:r>
      <w:r w:rsidRPr="00C03A82">
        <w:rPr>
          <w:rFonts w:asciiTheme="minorHAnsi" w:hAnsiTheme="minorHAnsi" w:cstheme="minorHAnsi"/>
          <w:spacing w:val="-3"/>
        </w:rPr>
        <w:t xml:space="preserve"> </w:t>
      </w:r>
      <w:r w:rsidRPr="00C03A82">
        <w:rPr>
          <w:rFonts w:asciiTheme="minorHAnsi" w:hAnsiTheme="minorHAnsi" w:cstheme="minorHAnsi"/>
        </w:rPr>
        <w:t>productos</w:t>
      </w:r>
      <w:r w:rsidRPr="00C03A82">
        <w:rPr>
          <w:rFonts w:asciiTheme="minorHAnsi" w:hAnsiTheme="minorHAnsi" w:cstheme="minorHAnsi"/>
          <w:spacing w:val="-6"/>
        </w:rPr>
        <w:t xml:space="preserve"> </w:t>
      </w:r>
      <w:r w:rsidRPr="00C03A82">
        <w:rPr>
          <w:rFonts w:asciiTheme="minorHAnsi" w:hAnsiTheme="minorHAnsi" w:cstheme="minorHAnsi"/>
        </w:rPr>
        <w:t>en</w:t>
      </w:r>
      <w:r w:rsidRPr="00C03A82">
        <w:rPr>
          <w:rFonts w:asciiTheme="minorHAnsi" w:hAnsiTheme="minorHAnsi" w:cstheme="minorHAnsi"/>
          <w:spacing w:val="-6"/>
        </w:rPr>
        <w:t xml:space="preserve"> </w:t>
      </w:r>
      <w:r w:rsidRPr="00C03A82">
        <w:rPr>
          <w:rFonts w:asciiTheme="minorHAnsi" w:hAnsiTheme="minorHAnsi" w:cstheme="minorHAnsi"/>
        </w:rPr>
        <w:t>CMMI</w:t>
      </w:r>
      <w:r w:rsidRPr="00C03A82">
        <w:rPr>
          <w:rFonts w:asciiTheme="minorHAnsi" w:hAnsiTheme="minorHAnsi" w:cstheme="minorHAnsi"/>
          <w:spacing w:val="-6"/>
        </w:rPr>
        <w:t xml:space="preserve"> </w:t>
      </w:r>
      <w:r w:rsidRPr="00C03A82">
        <w:rPr>
          <w:rFonts w:asciiTheme="minorHAnsi" w:hAnsiTheme="minorHAnsi" w:cstheme="minorHAnsi"/>
          <w:spacing w:val="-2"/>
        </w:rPr>
        <w:t>(PPQA)?</w:t>
      </w:r>
    </w:p>
    <w:p w14:paraId="7C9730EE" w14:textId="77777777" w:rsidR="005D2EA1" w:rsidRPr="00C03A82" w:rsidRDefault="00000000">
      <w:pPr>
        <w:spacing w:before="80" w:line="276" w:lineRule="auto"/>
        <w:ind w:left="862"/>
        <w:jc w:val="both"/>
      </w:pPr>
      <w:r w:rsidRPr="00C03A82">
        <w:rPr>
          <w:rFonts w:asciiTheme="minorHAnsi" w:hAnsiTheme="minorHAnsi" w:cstheme="minorHAnsi"/>
          <w:b/>
          <w:bCs/>
          <w:lang w:val="es-AR"/>
        </w:rPr>
        <w:t>PPQA</w:t>
      </w:r>
      <w:r w:rsidRPr="00C03A82">
        <w:rPr>
          <w:rFonts w:asciiTheme="minorHAnsi" w:hAnsiTheme="minorHAnsi" w:cstheme="minorHAnsi"/>
          <w:lang w:val="es-AR"/>
        </w:rPr>
        <w:t xml:space="preserve"> (Process and Product Quality Assurance, aseguramiento de la calidad de producto y proceso) es el área de proceso de categoría soporte del </w:t>
      </w:r>
      <w:r w:rsidRPr="00C03A82">
        <w:rPr>
          <w:rFonts w:asciiTheme="minorHAnsi" w:hAnsiTheme="minorHAnsi" w:cstheme="minorHAnsi"/>
          <w:b/>
          <w:bCs/>
          <w:lang w:val="es-AR"/>
        </w:rPr>
        <w:t>nivel 2 de CMMI</w:t>
      </w:r>
      <w:r w:rsidRPr="00C03A82">
        <w:rPr>
          <w:rFonts w:asciiTheme="minorHAnsi" w:hAnsiTheme="minorHAnsi" w:cstheme="minorHAnsi"/>
          <w:lang w:val="es-AR"/>
        </w:rPr>
        <w:t xml:space="preserve"> y la principal para el aseguramiento de la calidad del software dentro de ese modelo. Es decir, es la forma en que CMMI pone en práctica el SQA: su propósito es dar a los equipos y a la gerencia una visión objetiva de los procesos y productos asociados, garantizar que los procesos definidos se respetan y detectar deficiencias en la forma de trabajar.</w:t>
      </w:r>
    </w:p>
    <w:p w14:paraId="4F3D1591" w14:textId="77777777" w:rsidR="005D2EA1" w:rsidRPr="00C03A82" w:rsidRDefault="00000000">
      <w:pPr>
        <w:spacing w:before="80" w:line="276" w:lineRule="auto"/>
        <w:ind w:left="862"/>
        <w:jc w:val="both"/>
      </w:pPr>
      <w:r w:rsidRPr="00C03A82">
        <w:rPr>
          <w:rFonts w:asciiTheme="minorHAnsi" w:hAnsiTheme="minorHAnsi" w:cstheme="minorHAnsi"/>
          <w:lang w:val="es-AR"/>
        </w:rPr>
        <w:t xml:space="preserve">Sus </w:t>
      </w:r>
      <w:r w:rsidRPr="00C03A82">
        <w:rPr>
          <w:rFonts w:asciiTheme="minorHAnsi" w:hAnsiTheme="minorHAnsi" w:cstheme="minorHAnsi"/>
          <w:b/>
          <w:bCs/>
          <w:lang w:val="es-AR"/>
        </w:rPr>
        <w:t>metas</w:t>
      </w:r>
      <w:r w:rsidRPr="00C03A82">
        <w:rPr>
          <w:rFonts w:asciiTheme="minorHAnsi" w:hAnsiTheme="minorHAnsi" w:cstheme="minorHAnsi"/>
          <w:lang w:val="es-AR"/>
        </w:rPr>
        <w:t xml:space="preserve"> son:</w:t>
      </w:r>
    </w:p>
    <w:p w14:paraId="7571464C"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lang w:val="es-AR"/>
        </w:rPr>
        <w:t>Evaluar objetivamente la ejecución de los procesos, los elementos de trabajo y los servicios contra los procesos, estándares y procedimientos definidos.</w:t>
      </w:r>
    </w:p>
    <w:p w14:paraId="15A2BDA9"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lang w:val="es-AR"/>
        </w:rPr>
        <w:t>Identificar y documentar las no conformidades.</w:t>
      </w:r>
    </w:p>
    <w:p w14:paraId="1F52AD2D"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lang w:val="es-AR"/>
        </w:rPr>
        <w:t>Proporcionar información sobre los resultados de las actividades de aseguramiento de la calidad a quienes usan los procesos y a la gerencia del proyecto.</w:t>
      </w:r>
    </w:p>
    <w:p w14:paraId="41CA5457"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lang w:val="es-AR"/>
        </w:rPr>
        <w:t>Asegurar que las no conformidades sean tratadas.</w:t>
      </w:r>
    </w:p>
    <w:p w14:paraId="0A1261E7" w14:textId="77777777" w:rsidR="005D2EA1" w:rsidRPr="00C03A82" w:rsidRDefault="00000000">
      <w:pPr>
        <w:spacing w:before="80" w:line="276" w:lineRule="auto"/>
        <w:ind w:left="862"/>
        <w:jc w:val="both"/>
      </w:pPr>
      <w:r w:rsidRPr="00C03A82">
        <w:rPr>
          <w:rFonts w:asciiTheme="minorHAnsi" w:hAnsiTheme="minorHAnsi" w:cstheme="minorHAnsi"/>
          <w:b/>
          <w:bCs/>
          <w:lang w:val="es-AR"/>
        </w:rPr>
        <w:t>Relación con el área de Verificación:</w:t>
      </w:r>
      <w:r w:rsidRPr="00C03A82">
        <w:rPr>
          <w:rFonts w:asciiTheme="minorHAnsi" w:hAnsiTheme="minorHAnsi" w:cstheme="minorHAnsi"/>
          <w:lang w:val="es-AR"/>
        </w:rPr>
        <w:t xml:space="preserve"> las prácticas de PPQA aseguran que los procesos establecidos se implementan, mientras que las de Verificación aseguran que se cumplen los requerimientos especificados. A veces ambas trabajan sobre el mismo producto, pero desde dos perspectivas diferentes (es la misma diferencia que entre SQA y SQC).</w:t>
      </w:r>
    </w:p>
    <w:p w14:paraId="7E429BA7" w14:textId="77777777" w:rsidR="005D2EA1" w:rsidRPr="00C03A82" w:rsidRDefault="00000000">
      <w:pPr>
        <w:spacing w:before="80" w:after="140" w:line="276" w:lineRule="auto"/>
        <w:ind w:left="862"/>
        <w:jc w:val="both"/>
      </w:pPr>
      <w:r w:rsidRPr="00C03A82">
        <w:rPr>
          <w:rFonts w:asciiTheme="minorHAnsi" w:hAnsiTheme="minorHAnsi" w:cstheme="minorHAnsi"/>
          <w:b/>
          <w:bCs/>
          <w:lang w:val="es-AR"/>
        </w:rPr>
        <w:t>Funcionalidades típicas</w:t>
      </w:r>
      <w:r w:rsidRPr="00C03A82">
        <w:rPr>
          <w:rFonts w:asciiTheme="minorHAnsi" w:hAnsiTheme="minorHAnsi" w:cstheme="minorHAnsi"/>
          <w:lang w:val="es-AR"/>
        </w:rPr>
        <w:t xml:space="preserve"> para satisfacer esta área: completar plantillas de chequeo de los procesos, convocar auditorías de calidad, dejar registro de su ejecución, registrar las no conformidades en el sistema de gestión de incidencias, generar informes de auditoría y un cuadro de mando de no conformidades, y registrar el tiempo dedicado a QA para evaluar si es una buena inversión. Cumplir estas metas y prácticas incrementa la madurez de la organización conforme a CMMI, con un equipo de QA experimentado y entrenado en los procesos.</w:t>
      </w:r>
    </w:p>
    <w:p w14:paraId="5C5A5379" w14:textId="77777777" w:rsidR="00B23A52" w:rsidRPr="00C03A82" w:rsidRDefault="00B23A52" w:rsidP="00863C91">
      <w:pPr>
        <w:spacing w:line="276" w:lineRule="auto"/>
        <w:ind w:left="142"/>
        <w:rPr>
          <w:rFonts w:asciiTheme="minorHAnsi" w:hAnsiTheme="minorHAnsi" w:cstheme="minorHAnsi"/>
          <w:b/>
        </w:rPr>
      </w:pPr>
    </w:p>
    <w:p w14:paraId="104121E6" w14:textId="77777777" w:rsidR="000D4005" w:rsidRPr="00C03A82" w:rsidRDefault="000D4005" w:rsidP="00863C91">
      <w:pPr>
        <w:spacing w:line="276" w:lineRule="auto"/>
        <w:ind w:left="142"/>
        <w:rPr>
          <w:rFonts w:asciiTheme="minorHAnsi" w:hAnsiTheme="minorHAnsi" w:cstheme="minorHAnsi"/>
          <w:b/>
        </w:rPr>
      </w:pPr>
      <w:proofErr w:type="gramStart"/>
      <w:r w:rsidRPr="00C03A82">
        <w:rPr>
          <w:rFonts w:asciiTheme="minorHAnsi" w:hAnsiTheme="minorHAnsi" w:cstheme="minorHAnsi"/>
          <w:b/>
        </w:rPr>
        <w:t>CMMI</w:t>
      </w:r>
      <w:r w:rsidRPr="00C03A82">
        <w:rPr>
          <w:rFonts w:asciiTheme="minorHAnsi" w:hAnsiTheme="minorHAnsi" w:cstheme="minorHAnsi"/>
          <w:b/>
          <w:spacing w:val="-6"/>
        </w:rPr>
        <w:t xml:space="preserve"> </w:t>
      </w:r>
      <w:r w:rsidRPr="00C03A82">
        <w:rPr>
          <w:rFonts w:asciiTheme="minorHAnsi" w:hAnsiTheme="minorHAnsi" w:cstheme="minorHAnsi"/>
          <w:b/>
        </w:rPr>
        <w:t>.</w:t>
      </w:r>
      <w:r w:rsidRPr="00C03A82">
        <w:rPr>
          <w:rFonts w:asciiTheme="minorHAnsi" w:hAnsiTheme="minorHAnsi" w:cstheme="minorHAnsi"/>
        </w:rPr>
        <w:t>Responder</w:t>
      </w:r>
      <w:proofErr w:type="gramEnd"/>
      <w:r w:rsidRPr="00C03A82">
        <w:rPr>
          <w:rFonts w:asciiTheme="minorHAnsi" w:hAnsiTheme="minorHAnsi" w:cstheme="minorHAnsi"/>
          <w:spacing w:val="-5"/>
        </w:rPr>
        <w:t xml:space="preserve"> </w:t>
      </w:r>
      <w:r w:rsidRPr="00C03A82">
        <w:rPr>
          <w:rFonts w:asciiTheme="minorHAnsi" w:hAnsiTheme="minorHAnsi" w:cstheme="minorHAnsi"/>
        </w:rPr>
        <w:t>las</w:t>
      </w:r>
      <w:r w:rsidRPr="00C03A82">
        <w:rPr>
          <w:rFonts w:asciiTheme="minorHAnsi" w:hAnsiTheme="minorHAnsi" w:cstheme="minorHAnsi"/>
          <w:spacing w:val="-7"/>
        </w:rPr>
        <w:t xml:space="preserve"> </w:t>
      </w:r>
      <w:r w:rsidRPr="00C03A82">
        <w:rPr>
          <w:rFonts w:asciiTheme="minorHAnsi" w:hAnsiTheme="minorHAnsi" w:cstheme="minorHAnsi"/>
        </w:rPr>
        <w:t>siguientes</w:t>
      </w:r>
      <w:r w:rsidRPr="00C03A82">
        <w:rPr>
          <w:rFonts w:asciiTheme="minorHAnsi" w:hAnsiTheme="minorHAnsi" w:cstheme="minorHAnsi"/>
          <w:spacing w:val="-4"/>
        </w:rPr>
        <w:t xml:space="preserve"> </w:t>
      </w:r>
      <w:r w:rsidRPr="00C03A82">
        <w:rPr>
          <w:rFonts w:asciiTheme="minorHAnsi" w:hAnsiTheme="minorHAnsi" w:cstheme="minorHAnsi"/>
          <w:spacing w:val="-2"/>
        </w:rPr>
        <w:t>preguntas:</w:t>
      </w:r>
    </w:p>
    <w:p w14:paraId="2DBE3F56" w14:textId="77777777" w:rsidR="000D4005" w:rsidRPr="00C03A82" w:rsidRDefault="000D4005" w:rsidP="00863C91">
      <w:pPr>
        <w:pStyle w:val="Prrafodelista"/>
        <w:numPr>
          <w:ilvl w:val="0"/>
          <w:numId w:val="4"/>
        </w:numPr>
        <w:spacing w:line="276" w:lineRule="auto"/>
        <w:rPr>
          <w:rFonts w:asciiTheme="minorHAnsi" w:hAnsiTheme="minorHAnsi" w:cstheme="minorHAnsi"/>
        </w:rPr>
      </w:pPr>
      <w:r w:rsidRPr="00C03A82">
        <w:rPr>
          <w:rFonts w:asciiTheme="minorHAnsi" w:hAnsiTheme="minorHAnsi" w:cstheme="minorHAnsi"/>
        </w:rPr>
        <w:t>¿Qué</w:t>
      </w:r>
      <w:r w:rsidRPr="00C03A82">
        <w:rPr>
          <w:rFonts w:asciiTheme="minorHAnsi" w:hAnsiTheme="minorHAnsi" w:cstheme="minorHAnsi"/>
          <w:spacing w:val="-4"/>
        </w:rPr>
        <w:t xml:space="preserve"> </w:t>
      </w:r>
      <w:r w:rsidRPr="00C03A82">
        <w:rPr>
          <w:rFonts w:asciiTheme="minorHAnsi" w:hAnsiTheme="minorHAnsi" w:cstheme="minorHAnsi"/>
        </w:rPr>
        <w:t>significa</w:t>
      </w:r>
      <w:r w:rsidRPr="00C03A82">
        <w:rPr>
          <w:rFonts w:asciiTheme="minorHAnsi" w:hAnsiTheme="minorHAnsi" w:cstheme="minorHAnsi"/>
          <w:spacing w:val="-4"/>
        </w:rPr>
        <w:t xml:space="preserve"> CMMI?</w:t>
      </w:r>
    </w:p>
    <w:p w14:paraId="7690845B" w14:textId="77777777" w:rsidR="005D2EA1" w:rsidRPr="00C03A82" w:rsidRDefault="00000000">
      <w:pPr>
        <w:spacing w:before="80" w:after="140" w:line="276" w:lineRule="auto"/>
        <w:ind w:left="862"/>
        <w:jc w:val="both"/>
      </w:pPr>
      <w:r w:rsidRPr="00C03A82">
        <w:rPr>
          <w:rFonts w:asciiTheme="minorHAnsi" w:hAnsiTheme="minorHAnsi" w:cstheme="minorHAnsi"/>
          <w:lang w:val="es-AR"/>
        </w:rPr>
        <w:t xml:space="preserve">CMMI significa </w:t>
      </w:r>
      <w:r w:rsidRPr="00C03A82">
        <w:rPr>
          <w:rFonts w:asciiTheme="minorHAnsi" w:hAnsiTheme="minorHAnsi" w:cstheme="minorHAnsi"/>
          <w:b/>
          <w:bCs/>
          <w:lang w:val="es-AR"/>
        </w:rPr>
        <w:t>Capability Maturity Model Integration</w:t>
      </w:r>
      <w:r w:rsidRPr="00C03A82">
        <w:rPr>
          <w:rFonts w:asciiTheme="minorHAnsi" w:hAnsiTheme="minorHAnsi" w:cstheme="minorHAnsi"/>
          <w:lang w:val="es-AR"/>
        </w:rPr>
        <w:t xml:space="preserve"> (Modelo Integrado de Madurez de Capacidades). Es un modelo de referencia de buenas prácticas para mejorar los procesos de una organización en desarrollo, servicios y adquisiciones. Se desarrolló en el Software Engineering Institute (SEI) de la Universidad Carnegie Mellon a partir del CMM, y desde 2016 lo administra el CMMI Institute, subsidiaria de ISACA.</w:t>
      </w:r>
    </w:p>
    <w:p w14:paraId="21328727" w14:textId="77777777" w:rsidR="000D4005" w:rsidRPr="00C03A82" w:rsidRDefault="000D4005" w:rsidP="00863C91">
      <w:pPr>
        <w:pStyle w:val="Prrafodelista"/>
        <w:numPr>
          <w:ilvl w:val="0"/>
          <w:numId w:val="4"/>
        </w:numPr>
        <w:spacing w:line="276" w:lineRule="auto"/>
        <w:rPr>
          <w:rFonts w:asciiTheme="minorHAnsi" w:hAnsiTheme="minorHAnsi" w:cstheme="minorHAnsi"/>
        </w:rPr>
      </w:pPr>
      <w:r w:rsidRPr="00C03A82">
        <w:rPr>
          <w:rFonts w:asciiTheme="minorHAnsi" w:hAnsiTheme="minorHAnsi" w:cstheme="minorHAnsi"/>
        </w:rPr>
        <w:t>¿Cuál</w:t>
      </w:r>
      <w:r w:rsidRPr="00C03A82">
        <w:rPr>
          <w:rFonts w:asciiTheme="minorHAnsi" w:hAnsiTheme="minorHAnsi" w:cstheme="minorHAnsi"/>
          <w:spacing w:val="-2"/>
        </w:rPr>
        <w:t xml:space="preserve"> </w:t>
      </w:r>
      <w:r w:rsidRPr="00C03A82">
        <w:rPr>
          <w:rFonts w:asciiTheme="minorHAnsi" w:hAnsiTheme="minorHAnsi" w:cstheme="minorHAnsi"/>
        </w:rPr>
        <w:t>es</w:t>
      </w:r>
      <w:r w:rsidRPr="00C03A82">
        <w:rPr>
          <w:rFonts w:asciiTheme="minorHAnsi" w:hAnsiTheme="minorHAnsi" w:cstheme="minorHAnsi"/>
          <w:spacing w:val="-4"/>
        </w:rPr>
        <w:t xml:space="preserve"> </w:t>
      </w:r>
      <w:r w:rsidRPr="00C03A82">
        <w:rPr>
          <w:rFonts w:asciiTheme="minorHAnsi" w:hAnsiTheme="minorHAnsi" w:cstheme="minorHAnsi"/>
        </w:rPr>
        <w:t>el</w:t>
      </w:r>
      <w:r w:rsidRPr="00C03A82">
        <w:rPr>
          <w:rFonts w:asciiTheme="minorHAnsi" w:hAnsiTheme="minorHAnsi" w:cstheme="minorHAnsi"/>
          <w:spacing w:val="-3"/>
        </w:rPr>
        <w:t xml:space="preserve"> </w:t>
      </w:r>
      <w:r w:rsidRPr="00C03A82">
        <w:rPr>
          <w:rFonts w:asciiTheme="minorHAnsi" w:hAnsiTheme="minorHAnsi" w:cstheme="minorHAnsi"/>
        </w:rPr>
        <w:t>objetivo</w:t>
      </w:r>
      <w:r w:rsidRPr="00C03A82">
        <w:rPr>
          <w:rFonts w:asciiTheme="minorHAnsi" w:hAnsiTheme="minorHAnsi" w:cstheme="minorHAnsi"/>
          <w:spacing w:val="-1"/>
        </w:rPr>
        <w:t xml:space="preserve"> </w:t>
      </w:r>
      <w:r w:rsidRPr="00C03A82">
        <w:rPr>
          <w:rFonts w:asciiTheme="minorHAnsi" w:hAnsiTheme="minorHAnsi" w:cstheme="minorHAnsi"/>
        </w:rPr>
        <w:t>de</w:t>
      </w:r>
      <w:r w:rsidRPr="00C03A82">
        <w:rPr>
          <w:rFonts w:asciiTheme="minorHAnsi" w:hAnsiTheme="minorHAnsi" w:cstheme="minorHAnsi"/>
          <w:spacing w:val="-3"/>
        </w:rPr>
        <w:t xml:space="preserve"> </w:t>
      </w:r>
      <w:r w:rsidRPr="00C03A82">
        <w:rPr>
          <w:rFonts w:asciiTheme="minorHAnsi" w:hAnsiTheme="minorHAnsi" w:cstheme="minorHAnsi"/>
          <w:spacing w:val="-2"/>
        </w:rPr>
        <w:t>CMMI?</w:t>
      </w:r>
    </w:p>
    <w:p w14:paraId="2A77B2D2" w14:textId="77777777" w:rsidR="005D2EA1" w:rsidRPr="00C03A82" w:rsidRDefault="00000000">
      <w:pPr>
        <w:spacing w:before="80" w:after="140" w:line="276" w:lineRule="auto"/>
        <w:ind w:left="862"/>
        <w:jc w:val="both"/>
      </w:pPr>
      <w:r w:rsidRPr="00C03A82">
        <w:rPr>
          <w:rFonts w:asciiTheme="minorHAnsi" w:hAnsiTheme="minorHAnsi" w:cstheme="minorHAnsi"/>
          <w:lang w:val="es-AR"/>
        </w:rPr>
        <w:t xml:space="preserve">Ayudar a las organizaciones a mejorar el desempeño de sus procesos, reducir riesgos y mejorar la calidad de sus productos y servicios, ofreciendo una guía estructurada para evaluar y elevar la madurez organizacional. En software, busca que los proyectos se entreguen dentro de los plazos, el presupuesto y la calidad planificados, apoyándose en procesos definidos, medidos y mejorados de forma continua (como se </w:t>
      </w:r>
      <w:r w:rsidRPr="00C03A82">
        <w:rPr>
          <w:rFonts w:asciiTheme="minorHAnsi" w:hAnsiTheme="minorHAnsi" w:cstheme="minorHAnsi"/>
          <w:lang w:val="es-AR"/>
        </w:rPr>
        <w:lastRenderedPageBreak/>
        <w:t>vio con PPQA).</w:t>
      </w:r>
    </w:p>
    <w:p w14:paraId="4D13D8FC" w14:textId="77777777" w:rsidR="000D4005" w:rsidRPr="00C03A82" w:rsidRDefault="000D4005" w:rsidP="00863C91">
      <w:pPr>
        <w:pStyle w:val="Prrafodelista"/>
        <w:numPr>
          <w:ilvl w:val="0"/>
          <w:numId w:val="4"/>
        </w:numPr>
        <w:spacing w:line="276" w:lineRule="auto"/>
        <w:rPr>
          <w:rFonts w:asciiTheme="minorHAnsi" w:hAnsiTheme="minorHAnsi" w:cstheme="minorHAnsi"/>
        </w:rPr>
      </w:pPr>
      <w:r w:rsidRPr="00C03A82">
        <w:rPr>
          <w:rFonts w:asciiTheme="minorHAnsi" w:hAnsiTheme="minorHAnsi" w:cstheme="minorHAnsi"/>
        </w:rPr>
        <w:t xml:space="preserve">¿Qué </w:t>
      </w:r>
      <w:r w:rsidRPr="00C03A82">
        <w:rPr>
          <w:rFonts w:asciiTheme="minorHAnsi" w:hAnsiTheme="minorHAnsi" w:cstheme="minorHAnsi"/>
          <w:spacing w:val="-2"/>
        </w:rPr>
        <w:t>acredita?</w:t>
      </w:r>
    </w:p>
    <w:p w14:paraId="0D782C51" w14:textId="77777777" w:rsidR="005D2EA1" w:rsidRPr="00C03A82" w:rsidRDefault="00000000">
      <w:pPr>
        <w:spacing w:before="80" w:after="140" w:line="276" w:lineRule="auto"/>
        <w:ind w:left="862"/>
        <w:jc w:val="both"/>
      </w:pPr>
      <w:r w:rsidRPr="00C03A82">
        <w:rPr>
          <w:rFonts w:asciiTheme="minorHAnsi" w:hAnsiTheme="minorHAnsi" w:cstheme="minorHAnsi"/>
          <w:lang w:val="es-AR"/>
        </w:rPr>
        <w:t xml:space="preserve">CMMI acredita el </w:t>
      </w:r>
      <w:r w:rsidRPr="00C03A82">
        <w:rPr>
          <w:rFonts w:asciiTheme="minorHAnsi" w:hAnsiTheme="minorHAnsi" w:cstheme="minorHAnsi"/>
          <w:b/>
          <w:bCs/>
          <w:lang w:val="es-AR"/>
        </w:rPr>
        <w:t>nivel de madurez de los procesos de una organización</w:t>
      </w:r>
      <w:r w:rsidRPr="00C03A82">
        <w:rPr>
          <w:rFonts w:asciiTheme="minorHAnsi" w:hAnsiTheme="minorHAnsi" w:cstheme="minorHAnsi"/>
          <w:lang w:val="es-AR"/>
        </w:rPr>
        <w:t xml:space="preserve"> (o de una unidad de ella): es decir, que sus procesos están definidos, se cumplen y alcanzan un grado de institucionalización que le da capacidad de entregar productos y servicios con calidad de forma previsible. No certifica un producto en particular ni es un certificado tipo ISO: se obtiene mediante una evaluación (appraisal, método SCAMPI) que da como resultado un nivel de madurez de 1 a 5, con vigencia habitual de tres años.</w:t>
      </w:r>
    </w:p>
    <w:p w14:paraId="5648E110" w14:textId="77777777" w:rsidR="000D4005" w:rsidRPr="00C03A82" w:rsidRDefault="000D4005" w:rsidP="00863C91">
      <w:pPr>
        <w:pStyle w:val="Prrafodelista"/>
        <w:numPr>
          <w:ilvl w:val="0"/>
          <w:numId w:val="4"/>
        </w:numPr>
        <w:spacing w:line="276" w:lineRule="auto"/>
        <w:rPr>
          <w:rFonts w:asciiTheme="minorHAnsi" w:hAnsiTheme="minorHAnsi" w:cstheme="minorHAnsi"/>
        </w:rPr>
      </w:pPr>
      <w:r w:rsidRPr="00C03A82">
        <w:rPr>
          <w:rFonts w:asciiTheme="minorHAnsi" w:hAnsiTheme="minorHAnsi" w:cstheme="minorHAnsi"/>
        </w:rPr>
        <w:t>¿Qué</w:t>
      </w:r>
      <w:r w:rsidRPr="00C03A82">
        <w:rPr>
          <w:rFonts w:asciiTheme="minorHAnsi" w:hAnsiTheme="minorHAnsi" w:cstheme="minorHAnsi"/>
          <w:spacing w:val="-2"/>
        </w:rPr>
        <w:t xml:space="preserve"> </w:t>
      </w:r>
      <w:r w:rsidRPr="00C03A82">
        <w:rPr>
          <w:rFonts w:asciiTheme="minorHAnsi" w:hAnsiTheme="minorHAnsi" w:cstheme="minorHAnsi"/>
        </w:rPr>
        <w:t>son</w:t>
      </w:r>
      <w:r w:rsidRPr="00C03A82">
        <w:rPr>
          <w:rFonts w:asciiTheme="minorHAnsi" w:hAnsiTheme="minorHAnsi" w:cstheme="minorHAnsi"/>
          <w:spacing w:val="-3"/>
        </w:rPr>
        <w:t xml:space="preserve"> </w:t>
      </w:r>
      <w:r w:rsidRPr="00C03A82">
        <w:rPr>
          <w:rFonts w:asciiTheme="minorHAnsi" w:hAnsiTheme="minorHAnsi" w:cstheme="minorHAnsi"/>
        </w:rPr>
        <w:t>los</w:t>
      </w:r>
      <w:r w:rsidRPr="00C03A82">
        <w:rPr>
          <w:rFonts w:asciiTheme="minorHAnsi" w:hAnsiTheme="minorHAnsi" w:cstheme="minorHAnsi"/>
          <w:spacing w:val="-2"/>
        </w:rPr>
        <w:t xml:space="preserve"> </w:t>
      </w:r>
      <w:r w:rsidRPr="00C03A82">
        <w:rPr>
          <w:rFonts w:asciiTheme="minorHAnsi" w:hAnsiTheme="minorHAnsi" w:cstheme="minorHAnsi"/>
        </w:rPr>
        <w:t>niveles</w:t>
      </w:r>
      <w:r w:rsidRPr="00C03A82">
        <w:rPr>
          <w:rFonts w:asciiTheme="minorHAnsi" w:hAnsiTheme="minorHAnsi" w:cstheme="minorHAnsi"/>
          <w:spacing w:val="-2"/>
        </w:rPr>
        <w:t xml:space="preserve"> </w:t>
      </w:r>
      <w:r w:rsidRPr="00C03A82">
        <w:rPr>
          <w:rFonts w:asciiTheme="minorHAnsi" w:hAnsiTheme="minorHAnsi" w:cstheme="minorHAnsi"/>
        </w:rPr>
        <w:t>de</w:t>
      </w:r>
      <w:r w:rsidRPr="00C03A82">
        <w:rPr>
          <w:rFonts w:asciiTheme="minorHAnsi" w:hAnsiTheme="minorHAnsi" w:cstheme="minorHAnsi"/>
          <w:spacing w:val="-3"/>
        </w:rPr>
        <w:t xml:space="preserve"> </w:t>
      </w:r>
      <w:r w:rsidRPr="00C03A82">
        <w:rPr>
          <w:rFonts w:asciiTheme="minorHAnsi" w:hAnsiTheme="minorHAnsi" w:cstheme="minorHAnsi"/>
          <w:spacing w:val="-2"/>
        </w:rPr>
        <w:t>madurez?</w:t>
      </w:r>
    </w:p>
    <w:p w14:paraId="44EF0126" w14:textId="77777777" w:rsidR="005D2EA1" w:rsidRPr="00C03A82" w:rsidRDefault="00000000">
      <w:pPr>
        <w:spacing w:before="80" w:line="276" w:lineRule="auto"/>
        <w:ind w:left="862"/>
        <w:jc w:val="both"/>
      </w:pPr>
      <w:r w:rsidRPr="00C03A82">
        <w:rPr>
          <w:rFonts w:asciiTheme="minorHAnsi" w:hAnsiTheme="minorHAnsi" w:cstheme="minorHAnsi"/>
          <w:lang w:val="es-AR"/>
        </w:rPr>
        <w:t>Son las etapas de la representación por etapas de CMMI: cada nivel es una meseta de mejora de procesos que sirve de base para el siguiente, y representa mayor capacidad, previsibilidad y efectividad. Son cinco:</w:t>
      </w:r>
    </w:p>
    <w:p w14:paraId="200BDC95"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Nivel 1 – Inicial:</w:t>
      </w:r>
      <w:r w:rsidRPr="00C03A82">
        <w:rPr>
          <w:rFonts w:asciiTheme="minorHAnsi" w:hAnsiTheme="minorHAnsi" w:cstheme="minorHAnsi"/>
          <w:lang w:val="es-AR"/>
        </w:rPr>
        <w:t xml:space="preserve"> procesos impredecibles y reactivos; el éxito depende del esfuerzo individual.</w:t>
      </w:r>
    </w:p>
    <w:p w14:paraId="021A0870"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Nivel 2 – Gestionado:</w:t>
      </w:r>
      <w:r w:rsidRPr="00C03A82">
        <w:rPr>
          <w:rFonts w:asciiTheme="minorHAnsi" w:hAnsiTheme="minorHAnsi" w:cstheme="minorHAnsi"/>
          <w:lang w:val="es-AR"/>
        </w:rPr>
        <w:t xml:space="preserve"> los proyectos planifican, ejecutan, miden y controlan su trabajo. Aquí se ubica PPQA.</w:t>
      </w:r>
    </w:p>
    <w:p w14:paraId="3BC26F07"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Nivel 3 – Definido:</w:t>
      </w:r>
      <w:r w:rsidRPr="00C03A82">
        <w:rPr>
          <w:rFonts w:asciiTheme="minorHAnsi" w:hAnsiTheme="minorHAnsi" w:cstheme="minorHAnsi"/>
          <w:lang w:val="es-AR"/>
        </w:rPr>
        <w:t xml:space="preserve"> existen procesos estándar de la organización, documentados y adaptados a cada proyecto.</w:t>
      </w:r>
    </w:p>
    <w:p w14:paraId="2D2A3E2E"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b/>
          <w:bCs/>
          <w:lang w:val="es-AR"/>
        </w:rPr>
        <w:t>Nivel 4 – Gestionado cuantitativamente:</w:t>
      </w:r>
      <w:r w:rsidRPr="00C03A82">
        <w:rPr>
          <w:rFonts w:asciiTheme="minorHAnsi" w:hAnsiTheme="minorHAnsi" w:cstheme="minorHAnsi"/>
          <w:lang w:val="es-AR"/>
        </w:rPr>
        <w:t xml:space="preserve"> los procesos se miden y controlan con técnicas cuantitativas.</w:t>
      </w:r>
    </w:p>
    <w:p w14:paraId="48A04500" w14:textId="77777777" w:rsidR="005D2EA1" w:rsidRPr="00C03A82" w:rsidRDefault="00000000">
      <w:pPr>
        <w:pStyle w:val="Prrafodelista"/>
        <w:numPr>
          <w:ilvl w:val="0"/>
          <w:numId w:val="3"/>
        </w:numPr>
        <w:spacing w:before="40" w:after="140" w:line="276" w:lineRule="auto"/>
        <w:ind w:left="1222"/>
        <w:jc w:val="both"/>
      </w:pPr>
      <w:r w:rsidRPr="00C03A82">
        <w:rPr>
          <w:rFonts w:asciiTheme="minorHAnsi" w:hAnsiTheme="minorHAnsi" w:cstheme="minorHAnsi"/>
          <w:b/>
          <w:bCs/>
          <w:lang w:val="es-AR"/>
        </w:rPr>
        <w:t>Nivel 5 – En optimización:</w:t>
      </w:r>
      <w:r w:rsidRPr="00C03A82">
        <w:rPr>
          <w:rFonts w:asciiTheme="minorHAnsi" w:hAnsiTheme="minorHAnsi" w:cstheme="minorHAnsi"/>
          <w:lang w:val="es-AR"/>
        </w:rPr>
        <w:t xml:space="preserve"> mejora continua de los procesos a partir de los datos y de la innovación.</w:t>
      </w:r>
    </w:p>
    <w:p w14:paraId="4783E61E" w14:textId="77777777" w:rsidR="000D4005" w:rsidRPr="00C03A82" w:rsidRDefault="000D4005" w:rsidP="00863C91">
      <w:pPr>
        <w:pStyle w:val="Prrafodelista"/>
        <w:numPr>
          <w:ilvl w:val="0"/>
          <w:numId w:val="4"/>
        </w:numPr>
        <w:spacing w:line="276" w:lineRule="auto"/>
        <w:rPr>
          <w:rFonts w:asciiTheme="minorHAnsi" w:hAnsiTheme="minorHAnsi" w:cstheme="minorHAnsi"/>
        </w:rPr>
      </w:pPr>
      <w:r w:rsidRPr="00C03A82">
        <w:rPr>
          <w:rFonts w:asciiTheme="minorHAnsi" w:hAnsiTheme="minorHAnsi" w:cstheme="minorHAnsi"/>
        </w:rPr>
        <w:t>¿Quién</w:t>
      </w:r>
      <w:r w:rsidRPr="00C03A82">
        <w:rPr>
          <w:rFonts w:asciiTheme="minorHAnsi" w:hAnsiTheme="minorHAnsi" w:cstheme="minorHAnsi"/>
          <w:spacing w:val="-5"/>
        </w:rPr>
        <w:t xml:space="preserve"> </w:t>
      </w:r>
      <w:r w:rsidRPr="00C03A82">
        <w:rPr>
          <w:rFonts w:asciiTheme="minorHAnsi" w:hAnsiTheme="minorHAnsi" w:cstheme="minorHAnsi"/>
        </w:rPr>
        <w:t>certifica</w:t>
      </w:r>
      <w:r w:rsidRPr="00C03A82">
        <w:rPr>
          <w:rFonts w:asciiTheme="minorHAnsi" w:hAnsiTheme="minorHAnsi" w:cstheme="minorHAnsi"/>
          <w:spacing w:val="-4"/>
        </w:rPr>
        <w:t xml:space="preserve"> CMMI?</w:t>
      </w:r>
    </w:p>
    <w:p w14:paraId="2A1FF3ED" w14:textId="77777777" w:rsidR="005D2EA1" w:rsidRPr="00C03A82" w:rsidRDefault="00000000">
      <w:pPr>
        <w:spacing w:before="80" w:after="140" w:line="276" w:lineRule="auto"/>
        <w:ind w:left="862"/>
        <w:jc w:val="both"/>
      </w:pPr>
      <w:r w:rsidRPr="00C03A82">
        <w:rPr>
          <w:rFonts w:asciiTheme="minorHAnsi" w:hAnsiTheme="minorHAnsi" w:cstheme="minorHAnsi"/>
          <w:lang w:val="es-AR"/>
        </w:rPr>
        <w:t xml:space="preserve">CMMI no lo “certifica” un tercero al estilo ISO: se </w:t>
      </w:r>
      <w:r w:rsidRPr="00C03A82">
        <w:rPr>
          <w:rFonts w:asciiTheme="minorHAnsi" w:hAnsiTheme="minorHAnsi" w:cstheme="minorHAnsi"/>
          <w:b/>
          <w:bCs/>
          <w:lang w:val="es-AR"/>
        </w:rPr>
        <w:t>evalúa (appraisal)</w:t>
      </w:r>
      <w:r w:rsidRPr="00C03A82">
        <w:rPr>
          <w:rFonts w:asciiTheme="minorHAnsi" w:hAnsiTheme="minorHAnsi" w:cstheme="minorHAnsi"/>
          <w:lang w:val="es-AR"/>
        </w:rPr>
        <w:t xml:space="preserve">. La evaluación formal la hace un </w:t>
      </w:r>
      <w:r w:rsidRPr="00C03A82">
        <w:rPr>
          <w:rFonts w:asciiTheme="minorHAnsi" w:hAnsiTheme="minorHAnsi" w:cstheme="minorHAnsi"/>
          <w:b/>
          <w:bCs/>
          <w:lang w:val="es-AR"/>
        </w:rPr>
        <w:t>Lead Appraiser</w:t>
      </w:r>
      <w:r w:rsidRPr="00C03A82">
        <w:rPr>
          <w:rFonts w:asciiTheme="minorHAnsi" w:hAnsiTheme="minorHAnsi" w:cstheme="minorHAnsi"/>
          <w:lang w:val="es-AR"/>
        </w:rPr>
        <w:t xml:space="preserve"> (evaluador líder) autorizado, que trabaja bajo un </w:t>
      </w:r>
      <w:r w:rsidRPr="00C03A82">
        <w:rPr>
          <w:rFonts w:asciiTheme="minorHAnsi" w:hAnsiTheme="minorHAnsi" w:cstheme="minorHAnsi"/>
          <w:b/>
          <w:bCs/>
          <w:lang w:val="es-AR"/>
        </w:rPr>
        <w:t>CMMI Partner</w:t>
      </w:r>
      <w:r w:rsidRPr="00C03A82">
        <w:rPr>
          <w:rFonts w:asciiTheme="minorHAnsi" w:hAnsiTheme="minorHAnsi" w:cstheme="minorHAnsi"/>
          <w:lang w:val="es-AR"/>
        </w:rPr>
        <w:t xml:space="preserve"> licenciado, usando el método SCAMPI. Los resultados deben ser aceptados y registrados por el </w:t>
      </w:r>
      <w:r w:rsidRPr="00C03A82">
        <w:rPr>
          <w:rFonts w:asciiTheme="minorHAnsi" w:hAnsiTheme="minorHAnsi" w:cstheme="minorHAnsi"/>
          <w:b/>
          <w:bCs/>
          <w:lang w:val="es-AR"/>
        </w:rPr>
        <w:t>CMMI Institute (ISACA)</w:t>
      </w:r>
      <w:r w:rsidRPr="00C03A82">
        <w:rPr>
          <w:rFonts w:asciiTheme="minorHAnsi" w:hAnsiTheme="minorHAnsi" w:cstheme="minorHAnsi"/>
          <w:lang w:val="es-AR"/>
        </w:rPr>
        <w:t>, que es el dueño del modelo y quien autoriza a evaluadores y partners, y pueden publicarse si la organización lo aprueba.</w:t>
      </w:r>
    </w:p>
    <w:p w14:paraId="26DD9B93" w14:textId="77777777" w:rsidR="00B23A52" w:rsidRPr="00C03A82" w:rsidRDefault="00B23A52" w:rsidP="00863C91">
      <w:pPr>
        <w:spacing w:line="276" w:lineRule="auto"/>
        <w:ind w:left="142"/>
        <w:rPr>
          <w:rFonts w:asciiTheme="minorHAnsi" w:hAnsiTheme="minorHAnsi" w:cstheme="minorHAnsi"/>
          <w:b/>
        </w:rPr>
      </w:pPr>
    </w:p>
    <w:p w14:paraId="1EA60D07" w14:textId="77777777" w:rsidR="000D4005" w:rsidRPr="00C03A82" w:rsidRDefault="000D4005" w:rsidP="00863C91">
      <w:pPr>
        <w:spacing w:line="276" w:lineRule="auto"/>
        <w:ind w:left="142"/>
        <w:rPr>
          <w:rFonts w:asciiTheme="minorHAnsi" w:hAnsiTheme="minorHAnsi" w:cstheme="minorHAnsi"/>
        </w:rPr>
      </w:pPr>
      <w:proofErr w:type="spellStart"/>
      <w:r w:rsidRPr="00C03A82">
        <w:rPr>
          <w:rFonts w:asciiTheme="minorHAnsi" w:hAnsiTheme="minorHAnsi" w:cstheme="minorHAnsi"/>
          <w:b/>
        </w:rPr>
        <w:t>Competisoft</w:t>
      </w:r>
      <w:proofErr w:type="spellEnd"/>
      <w:r w:rsidRPr="00C03A82">
        <w:rPr>
          <w:rFonts w:asciiTheme="minorHAnsi" w:hAnsiTheme="minorHAnsi" w:cstheme="minorHAnsi"/>
          <w:b/>
        </w:rPr>
        <w:t>.</w:t>
      </w:r>
      <w:r w:rsidRPr="00C03A82">
        <w:rPr>
          <w:rFonts w:asciiTheme="minorHAnsi" w:hAnsiTheme="minorHAnsi" w:cstheme="minorHAnsi"/>
          <w:b/>
          <w:spacing w:val="-7"/>
        </w:rPr>
        <w:t xml:space="preserve"> </w:t>
      </w:r>
      <w:r w:rsidRPr="00C03A82">
        <w:rPr>
          <w:rFonts w:asciiTheme="minorHAnsi" w:hAnsiTheme="minorHAnsi" w:cstheme="minorHAnsi"/>
        </w:rPr>
        <w:t>Responder</w:t>
      </w:r>
      <w:r w:rsidRPr="00C03A82">
        <w:rPr>
          <w:rFonts w:asciiTheme="minorHAnsi" w:hAnsiTheme="minorHAnsi" w:cstheme="minorHAnsi"/>
          <w:spacing w:val="-9"/>
        </w:rPr>
        <w:t xml:space="preserve"> </w:t>
      </w:r>
      <w:r w:rsidRPr="00C03A82">
        <w:rPr>
          <w:rFonts w:asciiTheme="minorHAnsi" w:hAnsiTheme="minorHAnsi" w:cstheme="minorHAnsi"/>
        </w:rPr>
        <w:t>las</w:t>
      </w:r>
      <w:r w:rsidRPr="00C03A82">
        <w:rPr>
          <w:rFonts w:asciiTheme="minorHAnsi" w:hAnsiTheme="minorHAnsi" w:cstheme="minorHAnsi"/>
          <w:spacing w:val="-8"/>
        </w:rPr>
        <w:t xml:space="preserve"> </w:t>
      </w:r>
      <w:r w:rsidRPr="00C03A82">
        <w:rPr>
          <w:rFonts w:asciiTheme="minorHAnsi" w:hAnsiTheme="minorHAnsi" w:cstheme="minorHAnsi"/>
        </w:rPr>
        <w:t>siguientes</w:t>
      </w:r>
      <w:r w:rsidRPr="00C03A82">
        <w:rPr>
          <w:rFonts w:asciiTheme="minorHAnsi" w:hAnsiTheme="minorHAnsi" w:cstheme="minorHAnsi"/>
          <w:spacing w:val="-7"/>
        </w:rPr>
        <w:t xml:space="preserve"> </w:t>
      </w:r>
      <w:r w:rsidRPr="00C03A82">
        <w:rPr>
          <w:rFonts w:asciiTheme="minorHAnsi" w:hAnsiTheme="minorHAnsi" w:cstheme="minorHAnsi"/>
          <w:spacing w:val="-2"/>
        </w:rPr>
        <w:t>preguntas:</w:t>
      </w:r>
    </w:p>
    <w:p w14:paraId="634E88FA" w14:textId="77777777" w:rsidR="000D4005" w:rsidRPr="00C03A82" w:rsidRDefault="000D4005" w:rsidP="00863C91">
      <w:pPr>
        <w:pStyle w:val="Prrafodelista"/>
        <w:numPr>
          <w:ilvl w:val="0"/>
          <w:numId w:val="5"/>
        </w:numPr>
        <w:spacing w:line="276" w:lineRule="auto"/>
        <w:rPr>
          <w:rFonts w:asciiTheme="minorHAnsi" w:hAnsiTheme="minorHAnsi" w:cstheme="minorHAnsi"/>
        </w:rPr>
      </w:pPr>
      <w:r w:rsidRPr="00C03A82">
        <w:rPr>
          <w:rFonts w:asciiTheme="minorHAnsi" w:hAnsiTheme="minorHAnsi" w:cstheme="minorHAnsi"/>
        </w:rPr>
        <w:t>¿En</w:t>
      </w:r>
      <w:r w:rsidRPr="00C03A82">
        <w:rPr>
          <w:rFonts w:asciiTheme="minorHAnsi" w:hAnsiTheme="minorHAnsi" w:cstheme="minorHAnsi"/>
          <w:spacing w:val="-4"/>
        </w:rPr>
        <w:t xml:space="preserve"> </w:t>
      </w:r>
      <w:r w:rsidRPr="00C03A82">
        <w:rPr>
          <w:rFonts w:asciiTheme="minorHAnsi" w:hAnsiTheme="minorHAnsi" w:cstheme="minorHAnsi"/>
        </w:rPr>
        <w:t>qué</w:t>
      </w:r>
      <w:r w:rsidRPr="00C03A82">
        <w:rPr>
          <w:rFonts w:asciiTheme="minorHAnsi" w:hAnsiTheme="minorHAnsi" w:cstheme="minorHAnsi"/>
          <w:spacing w:val="-3"/>
        </w:rPr>
        <w:t xml:space="preserve"> </w:t>
      </w:r>
      <w:r w:rsidRPr="00C03A82">
        <w:rPr>
          <w:rFonts w:asciiTheme="minorHAnsi" w:hAnsiTheme="minorHAnsi" w:cstheme="minorHAnsi"/>
        </w:rPr>
        <w:t>consiste</w:t>
      </w:r>
      <w:r w:rsidRPr="00C03A82">
        <w:rPr>
          <w:rFonts w:asciiTheme="minorHAnsi" w:hAnsiTheme="minorHAnsi" w:cstheme="minorHAnsi"/>
          <w:spacing w:val="-6"/>
        </w:rPr>
        <w:t xml:space="preserve"> </w:t>
      </w:r>
      <w:r w:rsidRPr="00C03A82">
        <w:rPr>
          <w:rFonts w:asciiTheme="minorHAnsi" w:hAnsiTheme="minorHAnsi" w:cstheme="minorHAnsi"/>
        </w:rPr>
        <w:t>el</w:t>
      </w:r>
      <w:r w:rsidRPr="00C03A82">
        <w:rPr>
          <w:rFonts w:asciiTheme="minorHAnsi" w:hAnsiTheme="minorHAnsi" w:cstheme="minorHAnsi"/>
          <w:spacing w:val="-3"/>
        </w:rPr>
        <w:t xml:space="preserve"> </w:t>
      </w:r>
      <w:r w:rsidRPr="00C03A82">
        <w:rPr>
          <w:rFonts w:asciiTheme="minorHAnsi" w:hAnsiTheme="minorHAnsi" w:cstheme="minorHAnsi"/>
        </w:rPr>
        <w:t>proyecto</w:t>
      </w:r>
      <w:r w:rsidRPr="00C03A82">
        <w:rPr>
          <w:rFonts w:asciiTheme="minorHAnsi" w:hAnsiTheme="minorHAnsi" w:cstheme="minorHAnsi"/>
          <w:spacing w:val="-2"/>
        </w:rPr>
        <w:t xml:space="preserve"> </w:t>
      </w:r>
      <w:proofErr w:type="spellStart"/>
      <w:r w:rsidRPr="00C03A82">
        <w:rPr>
          <w:rFonts w:asciiTheme="minorHAnsi" w:hAnsiTheme="minorHAnsi" w:cstheme="minorHAnsi"/>
          <w:spacing w:val="-2"/>
        </w:rPr>
        <w:t>Competisoft</w:t>
      </w:r>
      <w:proofErr w:type="spellEnd"/>
      <w:r w:rsidRPr="00C03A82">
        <w:rPr>
          <w:rFonts w:asciiTheme="minorHAnsi" w:hAnsiTheme="minorHAnsi" w:cstheme="minorHAnsi"/>
          <w:spacing w:val="-2"/>
        </w:rPr>
        <w:t>?</w:t>
      </w:r>
    </w:p>
    <w:p w14:paraId="56E9CAF1" w14:textId="77777777" w:rsidR="005D2EA1" w:rsidRPr="00C03A82" w:rsidRDefault="00000000">
      <w:pPr>
        <w:spacing w:before="80" w:line="276" w:lineRule="auto"/>
        <w:ind w:left="862"/>
        <w:jc w:val="both"/>
      </w:pPr>
      <w:r w:rsidRPr="00C03A82">
        <w:rPr>
          <w:rFonts w:asciiTheme="minorHAnsi" w:hAnsiTheme="minorHAnsi" w:cstheme="minorHAnsi"/>
          <w:lang w:val="es-AR"/>
        </w:rPr>
        <w:t xml:space="preserve">COMPETISOFT es un proyecto de investigación iberoamericano financiado por el programa </w:t>
      </w:r>
      <w:r w:rsidRPr="00C03A82">
        <w:rPr>
          <w:rFonts w:asciiTheme="minorHAnsi" w:hAnsiTheme="minorHAnsi" w:cstheme="minorHAnsi"/>
          <w:b/>
          <w:bCs/>
          <w:lang w:val="es-AR"/>
        </w:rPr>
        <w:t>CYTED</w:t>
      </w:r>
      <w:r w:rsidRPr="00C03A82">
        <w:rPr>
          <w:rFonts w:asciiTheme="minorHAnsi" w:hAnsiTheme="minorHAnsi" w:cstheme="minorHAnsi"/>
          <w:lang w:val="es-AR"/>
        </w:rPr>
        <w:t xml:space="preserve"> (Ciencia y Tecnología para el Desarrollo), llamado “Mejora de procesos para fomentar la competitividad de la pequeña y mediana industria del software de Iberoamérica”. Reunió a universidades, centros de investigación y empresas de distintos países y desarrolló un </w:t>
      </w:r>
      <w:r w:rsidRPr="00C03A82">
        <w:rPr>
          <w:rFonts w:asciiTheme="minorHAnsi" w:hAnsiTheme="minorHAnsi" w:cstheme="minorHAnsi"/>
          <w:b/>
          <w:bCs/>
          <w:lang w:val="es-AR"/>
        </w:rPr>
        <w:t>marco metodológico</w:t>
      </w:r>
      <w:r w:rsidRPr="00C03A82">
        <w:rPr>
          <w:rFonts w:asciiTheme="minorHAnsi" w:hAnsiTheme="minorHAnsi" w:cstheme="minorHAnsi"/>
          <w:lang w:val="es-AR"/>
        </w:rPr>
        <w:t xml:space="preserve"> para la mejora continua de procesos en pymes de software, formado por:</w:t>
      </w:r>
    </w:p>
    <w:p w14:paraId="621B5D82"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lang w:val="es-AR"/>
        </w:rPr>
        <w:t xml:space="preserve">Un </w:t>
      </w:r>
      <w:r w:rsidRPr="00C03A82">
        <w:rPr>
          <w:rFonts w:asciiTheme="minorHAnsi" w:hAnsiTheme="minorHAnsi" w:cstheme="minorHAnsi"/>
          <w:b/>
          <w:bCs/>
          <w:lang w:val="es-AR"/>
        </w:rPr>
        <w:t>modelo de procesos</w:t>
      </w:r>
      <w:r w:rsidRPr="00C03A82">
        <w:rPr>
          <w:rFonts w:asciiTheme="minorHAnsi" w:hAnsiTheme="minorHAnsi" w:cstheme="minorHAnsi"/>
          <w:lang w:val="es-AR"/>
        </w:rPr>
        <w:t xml:space="preserve"> (basado en el modelo mexicano MoProSoft), organizado en categorías de Alta Dirección, Gestión y Operación.</w:t>
      </w:r>
    </w:p>
    <w:p w14:paraId="4EDF3BE3"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lang w:val="es-AR"/>
        </w:rPr>
        <w:t xml:space="preserve">Un </w:t>
      </w:r>
      <w:r w:rsidRPr="00C03A82">
        <w:rPr>
          <w:rFonts w:asciiTheme="minorHAnsi" w:hAnsiTheme="minorHAnsi" w:cstheme="minorHAnsi"/>
          <w:b/>
          <w:bCs/>
          <w:lang w:val="es-AR"/>
        </w:rPr>
        <w:t>modelo de capacidades o madurez</w:t>
      </w:r>
      <w:r w:rsidRPr="00C03A82">
        <w:rPr>
          <w:rFonts w:asciiTheme="minorHAnsi" w:hAnsiTheme="minorHAnsi" w:cstheme="minorHAnsi"/>
          <w:lang w:val="es-AR"/>
        </w:rPr>
        <w:t xml:space="preserve"> de niveles evolutivos.</w:t>
      </w:r>
    </w:p>
    <w:p w14:paraId="65095060" w14:textId="77777777" w:rsidR="005D2EA1" w:rsidRPr="00C03A82" w:rsidRDefault="00000000">
      <w:pPr>
        <w:pStyle w:val="Prrafodelista"/>
        <w:numPr>
          <w:ilvl w:val="0"/>
          <w:numId w:val="3"/>
        </w:numPr>
        <w:spacing w:before="40" w:line="276" w:lineRule="auto"/>
        <w:ind w:left="1222"/>
        <w:jc w:val="both"/>
      </w:pPr>
      <w:r w:rsidRPr="00C03A82">
        <w:rPr>
          <w:rFonts w:asciiTheme="minorHAnsi" w:hAnsiTheme="minorHAnsi" w:cstheme="minorHAnsi"/>
          <w:lang w:val="es-AR"/>
        </w:rPr>
        <w:t xml:space="preserve">Un </w:t>
      </w:r>
      <w:r w:rsidRPr="00C03A82">
        <w:rPr>
          <w:rFonts w:asciiTheme="minorHAnsi" w:hAnsiTheme="minorHAnsi" w:cstheme="minorHAnsi"/>
          <w:b/>
          <w:bCs/>
          <w:lang w:val="es-AR"/>
        </w:rPr>
        <w:t>método de evaluación</w:t>
      </w:r>
      <w:r w:rsidRPr="00C03A82">
        <w:rPr>
          <w:rFonts w:asciiTheme="minorHAnsi" w:hAnsiTheme="minorHAnsi" w:cstheme="minorHAnsi"/>
          <w:lang w:val="es-AR"/>
        </w:rPr>
        <w:t xml:space="preserve"> para determinar el nivel alcanzado por cada empresa.</w:t>
      </w:r>
    </w:p>
    <w:p w14:paraId="315D55B5" w14:textId="77777777" w:rsidR="005D2EA1" w:rsidRPr="00C03A82" w:rsidRDefault="00000000">
      <w:pPr>
        <w:spacing w:before="80" w:after="140" w:line="276" w:lineRule="auto"/>
        <w:ind w:left="862"/>
        <w:jc w:val="both"/>
      </w:pPr>
      <w:r w:rsidRPr="00C03A82">
        <w:rPr>
          <w:rFonts w:asciiTheme="minorHAnsi" w:hAnsiTheme="minorHAnsi" w:cstheme="minorHAnsi"/>
          <w:lang w:val="es-AR"/>
        </w:rPr>
        <w:t>Además buscó difundir la cultura de la mejora de procesos, formar investigadores y profesionales y proponer principios para un esquema de evaluación y certificación de la industria del software reconocido en toda Iberoamérica.</w:t>
      </w:r>
    </w:p>
    <w:p w14:paraId="64ADCAA2" w14:textId="77777777" w:rsidR="000D4005" w:rsidRPr="00C03A82" w:rsidRDefault="000D4005" w:rsidP="00863C91">
      <w:pPr>
        <w:pStyle w:val="Prrafodelista"/>
        <w:numPr>
          <w:ilvl w:val="0"/>
          <w:numId w:val="5"/>
        </w:numPr>
        <w:spacing w:line="276" w:lineRule="auto"/>
        <w:rPr>
          <w:rFonts w:asciiTheme="minorHAnsi" w:hAnsiTheme="minorHAnsi" w:cstheme="minorHAnsi"/>
        </w:rPr>
      </w:pPr>
      <w:r w:rsidRPr="00C03A82">
        <w:rPr>
          <w:rFonts w:asciiTheme="minorHAnsi" w:hAnsiTheme="minorHAnsi" w:cstheme="minorHAnsi"/>
        </w:rPr>
        <w:t>¿Cómo</w:t>
      </w:r>
      <w:r w:rsidRPr="00C03A82">
        <w:rPr>
          <w:rFonts w:asciiTheme="minorHAnsi" w:hAnsiTheme="minorHAnsi" w:cstheme="minorHAnsi"/>
          <w:spacing w:val="-2"/>
        </w:rPr>
        <w:t xml:space="preserve"> </w:t>
      </w:r>
      <w:r w:rsidRPr="00C03A82">
        <w:rPr>
          <w:rFonts w:asciiTheme="minorHAnsi" w:hAnsiTheme="minorHAnsi" w:cstheme="minorHAnsi"/>
        </w:rPr>
        <w:t>se</w:t>
      </w:r>
      <w:r w:rsidRPr="00C03A82">
        <w:rPr>
          <w:rFonts w:asciiTheme="minorHAnsi" w:hAnsiTheme="minorHAnsi" w:cstheme="minorHAnsi"/>
          <w:spacing w:val="-3"/>
        </w:rPr>
        <w:t xml:space="preserve"> </w:t>
      </w:r>
      <w:r w:rsidRPr="00C03A82">
        <w:rPr>
          <w:rFonts w:asciiTheme="minorHAnsi" w:hAnsiTheme="minorHAnsi" w:cstheme="minorHAnsi"/>
        </w:rPr>
        <w:t>relaciona</w:t>
      </w:r>
      <w:r w:rsidRPr="00C03A82">
        <w:rPr>
          <w:rFonts w:asciiTheme="minorHAnsi" w:hAnsiTheme="minorHAnsi" w:cstheme="minorHAnsi"/>
          <w:spacing w:val="-5"/>
        </w:rPr>
        <w:t xml:space="preserve"> </w:t>
      </w:r>
      <w:r w:rsidRPr="00C03A82">
        <w:rPr>
          <w:rFonts w:asciiTheme="minorHAnsi" w:hAnsiTheme="minorHAnsi" w:cstheme="minorHAnsi"/>
        </w:rPr>
        <w:t>con</w:t>
      </w:r>
      <w:r w:rsidRPr="00C03A82">
        <w:rPr>
          <w:rFonts w:asciiTheme="minorHAnsi" w:hAnsiTheme="minorHAnsi" w:cstheme="minorHAnsi"/>
          <w:spacing w:val="-3"/>
        </w:rPr>
        <w:t xml:space="preserve"> </w:t>
      </w:r>
      <w:r w:rsidRPr="00C03A82">
        <w:rPr>
          <w:rFonts w:asciiTheme="minorHAnsi" w:hAnsiTheme="minorHAnsi" w:cstheme="minorHAnsi"/>
        </w:rPr>
        <w:t>la</w:t>
      </w:r>
      <w:r w:rsidRPr="00C03A82">
        <w:rPr>
          <w:rFonts w:asciiTheme="minorHAnsi" w:hAnsiTheme="minorHAnsi" w:cstheme="minorHAnsi"/>
          <w:spacing w:val="-6"/>
        </w:rPr>
        <w:t xml:space="preserve"> </w:t>
      </w:r>
      <w:r w:rsidRPr="00C03A82">
        <w:rPr>
          <w:rFonts w:asciiTheme="minorHAnsi" w:hAnsiTheme="minorHAnsi" w:cstheme="minorHAnsi"/>
        </w:rPr>
        <w:t>industria</w:t>
      </w:r>
      <w:r w:rsidRPr="00C03A82">
        <w:rPr>
          <w:rFonts w:asciiTheme="minorHAnsi" w:hAnsiTheme="minorHAnsi" w:cstheme="minorHAnsi"/>
          <w:spacing w:val="-3"/>
        </w:rPr>
        <w:t xml:space="preserve"> </w:t>
      </w:r>
      <w:r w:rsidRPr="00C03A82">
        <w:rPr>
          <w:rFonts w:asciiTheme="minorHAnsi" w:hAnsiTheme="minorHAnsi" w:cstheme="minorHAnsi"/>
        </w:rPr>
        <w:t>del</w:t>
      </w:r>
      <w:r w:rsidRPr="00C03A82">
        <w:rPr>
          <w:rFonts w:asciiTheme="minorHAnsi" w:hAnsiTheme="minorHAnsi" w:cstheme="minorHAnsi"/>
          <w:spacing w:val="-2"/>
        </w:rPr>
        <w:t xml:space="preserve"> software?</w:t>
      </w:r>
    </w:p>
    <w:p w14:paraId="7A43866F" w14:textId="77777777" w:rsidR="005D2EA1" w:rsidRPr="00C03A82" w:rsidRDefault="00000000">
      <w:pPr>
        <w:spacing w:before="80" w:line="276" w:lineRule="auto"/>
        <w:ind w:left="862"/>
        <w:jc w:val="both"/>
      </w:pPr>
      <w:r w:rsidRPr="00C03A82">
        <w:rPr>
          <w:rFonts w:asciiTheme="minorHAnsi" w:hAnsiTheme="minorHAnsi" w:cstheme="minorHAnsi"/>
          <w:lang w:val="es-AR"/>
        </w:rPr>
        <w:t xml:space="preserve">Se dirige a la </w:t>
      </w:r>
      <w:r w:rsidRPr="00C03A82">
        <w:rPr>
          <w:rFonts w:asciiTheme="minorHAnsi" w:hAnsiTheme="minorHAnsi" w:cstheme="minorHAnsi"/>
          <w:b/>
          <w:bCs/>
          <w:lang w:val="es-AR"/>
        </w:rPr>
        <w:t>pequeña y mediana industria del software</w:t>
      </w:r>
      <w:r w:rsidRPr="00C03A82">
        <w:rPr>
          <w:rFonts w:asciiTheme="minorHAnsi" w:hAnsiTheme="minorHAnsi" w:cstheme="minorHAnsi"/>
          <w:lang w:val="es-AR"/>
        </w:rPr>
        <w:t xml:space="preserve"> de Iberoamérica, donde la gran mayoría de las empresas tiene menos de 50 empleados y suele tener problemas de madurez en sus procesos. Los modelos internacionales como CMMI resultan difíciles y costosos de aplicar para estas empresas, y COMPETISOFT los adapta a su tamaño y recursos.</w:t>
      </w:r>
    </w:p>
    <w:p w14:paraId="0B894B83" w14:textId="77777777" w:rsidR="005D2EA1" w:rsidRPr="00C03A82" w:rsidRDefault="00000000">
      <w:pPr>
        <w:spacing w:before="80" w:after="140" w:line="276" w:lineRule="auto"/>
        <w:ind w:left="862"/>
        <w:jc w:val="both"/>
      </w:pPr>
      <w:r w:rsidRPr="00C03A82">
        <w:rPr>
          <w:rFonts w:asciiTheme="minorHAnsi" w:hAnsiTheme="minorHAnsi" w:cstheme="minorHAnsi"/>
          <w:lang w:val="es-AR"/>
        </w:rPr>
        <w:t xml:space="preserve">Con eso busca mejorar la calidad de los productos, aumentar la competitividad de las pymes, facilitar la exportación de software y la colaboración entre empresas de distintos países, y reducir la brecha digital </w:t>
      </w:r>
      <w:r w:rsidRPr="00C03A82">
        <w:rPr>
          <w:rFonts w:asciiTheme="minorHAnsi" w:hAnsiTheme="minorHAnsi" w:cstheme="minorHAnsi"/>
          <w:lang w:val="es-AR"/>
        </w:rPr>
        <w:lastRenderedPageBreak/>
        <w:t>iberoamericana mejorando la formación en ingeniería del software y en calidad.</w:t>
      </w:r>
    </w:p>
    <w:p w14:paraId="2D228562" w14:textId="77777777" w:rsidR="000D4005" w:rsidRPr="00C03A82" w:rsidRDefault="000D4005" w:rsidP="00863C91">
      <w:pPr>
        <w:pStyle w:val="Prrafodelista"/>
        <w:numPr>
          <w:ilvl w:val="0"/>
          <w:numId w:val="5"/>
        </w:numPr>
        <w:spacing w:line="276" w:lineRule="auto"/>
        <w:rPr>
          <w:rFonts w:asciiTheme="minorHAnsi" w:hAnsiTheme="minorHAnsi" w:cstheme="minorHAnsi"/>
        </w:rPr>
      </w:pPr>
      <w:r w:rsidRPr="00C03A82">
        <w:rPr>
          <w:rFonts w:asciiTheme="minorHAnsi" w:hAnsiTheme="minorHAnsi" w:cstheme="minorHAnsi"/>
        </w:rPr>
        <w:t>¿Cómo</w:t>
      </w:r>
      <w:r w:rsidRPr="00C03A82">
        <w:rPr>
          <w:rFonts w:asciiTheme="minorHAnsi" w:hAnsiTheme="minorHAnsi" w:cstheme="minorHAnsi"/>
          <w:spacing w:val="-3"/>
        </w:rPr>
        <w:t xml:space="preserve"> </w:t>
      </w:r>
      <w:r w:rsidRPr="00C03A82">
        <w:rPr>
          <w:rFonts w:asciiTheme="minorHAnsi" w:hAnsiTheme="minorHAnsi" w:cstheme="minorHAnsi"/>
        </w:rPr>
        <w:t>se</w:t>
      </w:r>
      <w:r w:rsidRPr="00C03A82">
        <w:rPr>
          <w:rFonts w:asciiTheme="minorHAnsi" w:hAnsiTheme="minorHAnsi" w:cstheme="minorHAnsi"/>
          <w:spacing w:val="-3"/>
        </w:rPr>
        <w:t xml:space="preserve"> </w:t>
      </w:r>
      <w:r w:rsidRPr="00C03A82">
        <w:rPr>
          <w:rFonts w:asciiTheme="minorHAnsi" w:hAnsiTheme="minorHAnsi" w:cstheme="minorHAnsi"/>
        </w:rPr>
        <w:t>relaciona</w:t>
      </w:r>
      <w:r w:rsidRPr="00C03A82">
        <w:rPr>
          <w:rFonts w:asciiTheme="minorHAnsi" w:hAnsiTheme="minorHAnsi" w:cstheme="minorHAnsi"/>
          <w:spacing w:val="-5"/>
        </w:rPr>
        <w:t xml:space="preserve"> </w:t>
      </w:r>
      <w:r w:rsidRPr="00C03A82">
        <w:rPr>
          <w:rFonts w:asciiTheme="minorHAnsi" w:hAnsiTheme="minorHAnsi" w:cstheme="minorHAnsi"/>
        </w:rPr>
        <w:t>con</w:t>
      </w:r>
      <w:r w:rsidRPr="00C03A82">
        <w:rPr>
          <w:rFonts w:asciiTheme="minorHAnsi" w:hAnsiTheme="minorHAnsi" w:cstheme="minorHAnsi"/>
          <w:spacing w:val="-5"/>
        </w:rPr>
        <w:t xml:space="preserve"> </w:t>
      </w:r>
      <w:r w:rsidRPr="00C03A82">
        <w:rPr>
          <w:rFonts w:asciiTheme="minorHAnsi" w:hAnsiTheme="minorHAnsi" w:cstheme="minorHAnsi"/>
        </w:rPr>
        <w:t>CMMI</w:t>
      </w:r>
      <w:r w:rsidRPr="00C03A82">
        <w:rPr>
          <w:rFonts w:asciiTheme="minorHAnsi" w:hAnsiTheme="minorHAnsi" w:cstheme="minorHAnsi"/>
          <w:spacing w:val="-6"/>
        </w:rPr>
        <w:t xml:space="preserve"> </w:t>
      </w:r>
      <w:r w:rsidRPr="00C03A82">
        <w:rPr>
          <w:rFonts w:asciiTheme="minorHAnsi" w:hAnsiTheme="minorHAnsi" w:cstheme="minorHAnsi"/>
        </w:rPr>
        <w:t>y</w:t>
      </w:r>
      <w:r w:rsidRPr="00C03A82">
        <w:rPr>
          <w:rFonts w:asciiTheme="minorHAnsi" w:hAnsiTheme="minorHAnsi" w:cstheme="minorHAnsi"/>
          <w:spacing w:val="-3"/>
        </w:rPr>
        <w:t xml:space="preserve"> </w:t>
      </w:r>
      <w:r w:rsidRPr="00C03A82">
        <w:rPr>
          <w:rFonts w:asciiTheme="minorHAnsi" w:hAnsiTheme="minorHAnsi" w:cstheme="minorHAnsi"/>
        </w:rPr>
        <w:t>certificación</w:t>
      </w:r>
      <w:r w:rsidRPr="00C03A82">
        <w:rPr>
          <w:rFonts w:asciiTheme="minorHAnsi" w:hAnsiTheme="minorHAnsi" w:cstheme="minorHAnsi"/>
          <w:spacing w:val="-4"/>
        </w:rPr>
        <w:t xml:space="preserve"> </w:t>
      </w:r>
      <w:r w:rsidRPr="00C03A82">
        <w:rPr>
          <w:rFonts w:asciiTheme="minorHAnsi" w:hAnsiTheme="minorHAnsi" w:cstheme="minorHAnsi"/>
        </w:rPr>
        <w:t>de</w:t>
      </w:r>
      <w:r w:rsidRPr="00C03A82">
        <w:rPr>
          <w:rFonts w:asciiTheme="minorHAnsi" w:hAnsiTheme="minorHAnsi" w:cstheme="minorHAnsi"/>
          <w:spacing w:val="-3"/>
        </w:rPr>
        <w:t xml:space="preserve"> </w:t>
      </w:r>
      <w:r w:rsidRPr="00C03A82">
        <w:rPr>
          <w:rFonts w:asciiTheme="minorHAnsi" w:hAnsiTheme="minorHAnsi" w:cstheme="minorHAnsi"/>
          <w:spacing w:val="-2"/>
        </w:rPr>
        <w:t>calidad?</w:t>
      </w:r>
    </w:p>
    <w:p w14:paraId="2063BB33" w14:textId="77777777" w:rsidR="005D2EA1" w:rsidRPr="00C03A82" w:rsidRDefault="00000000">
      <w:pPr>
        <w:spacing w:before="80" w:line="276" w:lineRule="auto"/>
        <w:ind w:left="862"/>
        <w:jc w:val="both"/>
      </w:pPr>
      <w:r w:rsidRPr="00C03A82">
        <w:rPr>
          <w:rFonts w:asciiTheme="minorHAnsi" w:hAnsiTheme="minorHAnsi" w:cstheme="minorHAnsi"/>
          <w:lang w:val="es-AR"/>
        </w:rPr>
        <w:t xml:space="preserve">COMPETISOFT toma como referencia modelos y normas internacionales (MoProSoft, ISO/IEC 15504, CMMI, entre otros) y los integra en una propuesta más liviana y accesible para pymes. Comparte con CMMI la idea de que la calidad del producto depende de la calidad del proceso y de que la madurez se alcanza por </w:t>
      </w:r>
      <w:r w:rsidRPr="00C03A82">
        <w:rPr>
          <w:rFonts w:asciiTheme="minorHAnsi" w:hAnsiTheme="minorHAnsi" w:cstheme="minorHAnsi"/>
          <w:b/>
          <w:bCs/>
          <w:lang w:val="es-AR"/>
        </w:rPr>
        <w:t>niveles evolutivos</w:t>
      </w:r>
      <w:r w:rsidRPr="00C03A82">
        <w:rPr>
          <w:rFonts w:asciiTheme="minorHAnsi" w:hAnsiTheme="minorHAnsi" w:cstheme="minorHAnsi"/>
          <w:lang w:val="es-AR"/>
        </w:rPr>
        <w:t xml:space="preserve"> y se verifica mediante una </w:t>
      </w:r>
      <w:r w:rsidRPr="00C03A82">
        <w:rPr>
          <w:rFonts w:asciiTheme="minorHAnsi" w:hAnsiTheme="minorHAnsi" w:cstheme="minorHAnsi"/>
          <w:b/>
          <w:bCs/>
          <w:lang w:val="es-AR"/>
        </w:rPr>
        <w:t>evaluación</w:t>
      </w:r>
      <w:r w:rsidRPr="00C03A82">
        <w:rPr>
          <w:rFonts w:asciiTheme="minorHAnsi" w:hAnsiTheme="minorHAnsi" w:cstheme="minorHAnsi"/>
          <w:lang w:val="es-AR"/>
        </w:rPr>
        <w:t xml:space="preserve"> de los procesos.</w:t>
      </w:r>
    </w:p>
    <w:p w14:paraId="2D1148A7" w14:textId="77777777" w:rsidR="005D2EA1" w:rsidRPr="00C03A82" w:rsidRDefault="00000000">
      <w:pPr>
        <w:spacing w:before="80" w:after="140" w:line="276" w:lineRule="auto"/>
        <w:ind w:left="862"/>
        <w:jc w:val="both"/>
      </w:pPr>
      <w:r w:rsidRPr="00C03A82">
        <w:rPr>
          <w:rFonts w:asciiTheme="minorHAnsi" w:hAnsiTheme="minorHAnsi" w:cstheme="minorHAnsi"/>
          <w:lang w:val="es-AR"/>
        </w:rPr>
        <w:t xml:space="preserve">En cuanto a la certificación de calidad, la diferencia es el destino: CMMI es el marco internacional y costoso, mientras que COMPETISOFT apunta a un </w:t>
      </w:r>
      <w:r w:rsidRPr="00C03A82">
        <w:rPr>
          <w:rFonts w:asciiTheme="minorHAnsi" w:hAnsiTheme="minorHAnsi" w:cstheme="minorHAnsi"/>
          <w:b/>
          <w:bCs/>
          <w:lang w:val="es-AR"/>
        </w:rPr>
        <w:t>esquema regional</w:t>
      </w:r>
      <w:r w:rsidRPr="00C03A82">
        <w:rPr>
          <w:rFonts w:asciiTheme="minorHAnsi" w:hAnsiTheme="minorHAnsi" w:cstheme="minorHAnsi"/>
          <w:lang w:val="es-AR"/>
        </w:rPr>
        <w:t xml:space="preserve"> de evaluación y certificación reconocido en Iberoamérica. Para una pyme puede ser un primer paso: institucionaliza prácticas básicas de gestión y de aseguramiento de la calidad que luego facilitan alcanzar modelos más exigentes como CMMI.</w:t>
      </w:r>
    </w:p>
    <w:p w14:paraId="0B1D0032" w14:textId="77777777" w:rsidR="00455814" w:rsidRPr="00C03A82" w:rsidRDefault="00455814" w:rsidP="00455814">
      <w:pPr>
        <w:spacing w:line="276" w:lineRule="auto"/>
        <w:rPr>
          <w:rFonts w:asciiTheme="minorHAnsi" w:hAnsiTheme="minorHAnsi" w:cstheme="minorHAnsi"/>
        </w:rPr>
      </w:pPr>
    </w:p>
    <w:sectPr w:rsidR="00455814" w:rsidRPr="00C03A82" w:rsidSect="00C03A82">
      <w:type w:val="continuous"/>
      <w:pgSz w:w="11910" w:h="16840"/>
      <w:pgMar w:top="720" w:right="720" w:bottom="720" w:left="720" w:header="720" w:footer="720" w:gutter="0"/>
      <w:pgBorders w:offsetFrom="page">
        <w:top w:val="single" w:sz="24" w:space="24" w:color="0070C0" w:shadow="1"/>
        <w:left w:val="single" w:sz="24" w:space="24" w:color="0070C0" w:shadow="1"/>
        <w:bottom w:val="single" w:sz="24" w:space="24" w:color="0070C0" w:shadow="1"/>
        <w:right w:val="single" w:sz="24" w:space="24" w:color="0070C0" w:shadow="1"/>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3442B"/>
    <w:multiLevelType w:val="hybridMultilevel"/>
    <w:tmpl w:val="E56E637A"/>
    <w:lvl w:ilvl="0" w:tplc="2C0A0001">
      <w:start w:val="1"/>
      <w:numFmt w:val="bullet"/>
      <w:lvlText w:val=""/>
      <w:lvlJc w:val="left"/>
      <w:pPr>
        <w:ind w:left="1582" w:hanging="360"/>
      </w:pPr>
      <w:rPr>
        <w:rFonts w:ascii="Symbol" w:hAnsi="Symbol" w:hint="default"/>
      </w:rPr>
    </w:lvl>
    <w:lvl w:ilvl="1" w:tplc="2C0A0003" w:tentative="1">
      <w:start w:val="1"/>
      <w:numFmt w:val="bullet"/>
      <w:lvlText w:val="o"/>
      <w:lvlJc w:val="left"/>
      <w:pPr>
        <w:ind w:left="2302" w:hanging="360"/>
      </w:pPr>
      <w:rPr>
        <w:rFonts w:ascii="Courier New" w:hAnsi="Courier New" w:cs="Courier New" w:hint="default"/>
      </w:rPr>
    </w:lvl>
    <w:lvl w:ilvl="2" w:tplc="2C0A0005" w:tentative="1">
      <w:start w:val="1"/>
      <w:numFmt w:val="bullet"/>
      <w:lvlText w:val=""/>
      <w:lvlJc w:val="left"/>
      <w:pPr>
        <w:ind w:left="3022" w:hanging="360"/>
      </w:pPr>
      <w:rPr>
        <w:rFonts w:ascii="Wingdings" w:hAnsi="Wingdings" w:hint="default"/>
      </w:rPr>
    </w:lvl>
    <w:lvl w:ilvl="3" w:tplc="2C0A0001" w:tentative="1">
      <w:start w:val="1"/>
      <w:numFmt w:val="bullet"/>
      <w:lvlText w:val=""/>
      <w:lvlJc w:val="left"/>
      <w:pPr>
        <w:ind w:left="3742" w:hanging="360"/>
      </w:pPr>
      <w:rPr>
        <w:rFonts w:ascii="Symbol" w:hAnsi="Symbol" w:hint="default"/>
      </w:rPr>
    </w:lvl>
    <w:lvl w:ilvl="4" w:tplc="2C0A0003" w:tentative="1">
      <w:start w:val="1"/>
      <w:numFmt w:val="bullet"/>
      <w:lvlText w:val="o"/>
      <w:lvlJc w:val="left"/>
      <w:pPr>
        <w:ind w:left="4462" w:hanging="360"/>
      </w:pPr>
      <w:rPr>
        <w:rFonts w:ascii="Courier New" w:hAnsi="Courier New" w:cs="Courier New" w:hint="default"/>
      </w:rPr>
    </w:lvl>
    <w:lvl w:ilvl="5" w:tplc="2C0A0005" w:tentative="1">
      <w:start w:val="1"/>
      <w:numFmt w:val="bullet"/>
      <w:lvlText w:val=""/>
      <w:lvlJc w:val="left"/>
      <w:pPr>
        <w:ind w:left="5182" w:hanging="360"/>
      </w:pPr>
      <w:rPr>
        <w:rFonts w:ascii="Wingdings" w:hAnsi="Wingdings" w:hint="default"/>
      </w:rPr>
    </w:lvl>
    <w:lvl w:ilvl="6" w:tplc="2C0A0001" w:tentative="1">
      <w:start w:val="1"/>
      <w:numFmt w:val="bullet"/>
      <w:lvlText w:val=""/>
      <w:lvlJc w:val="left"/>
      <w:pPr>
        <w:ind w:left="5902" w:hanging="360"/>
      </w:pPr>
      <w:rPr>
        <w:rFonts w:ascii="Symbol" w:hAnsi="Symbol" w:hint="default"/>
      </w:rPr>
    </w:lvl>
    <w:lvl w:ilvl="7" w:tplc="2C0A0003" w:tentative="1">
      <w:start w:val="1"/>
      <w:numFmt w:val="bullet"/>
      <w:lvlText w:val="o"/>
      <w:lvlJc w:val="left"/>
      <w:pPr>
        <w:ind w:left="6622" w:hanging="360"/>
      </w:pPr>
      <w:rPr>
        <w:rFonts w:ascii="Courier New" w:hAnsi="Courier New" w:cs="Courier New" w:hint="default"/>
      </w:rPr>
    </w:lvl>
    <w:lvl w:ilvl="8" w:tplc="2C0A0005" w:tentative="1">
      <w:start w:val="1"/>
      <w:numFmt w:val="bullet"/>
      <w:lvlText w:val=""/>
      <w:lvlJc w:val="left"/>
      <w:pPr>
        <w:ind w:left="7342" w:hanging="360"/>
      </w:pPr>
      <w:rPr>
        <w:rFonts w:ascii="Wingdings" w:hAnsi="Wingdings" w:hint="default"/>
      </w:rPr>
    </w:lvl>
  </w:abstractNum>
  <w:abstractNum w:abstractNumId="1" w15:restartNumberingAfterBreak="0">
    <w:nsid w:val="1C85433D"/>
    <w:multiLevelType w:val="hybridMultilevel"/>
    <w:tmpl w:val="7382CEF6"/>
    <w:lvl w:ilvl="0" w:tplc="2C0A0001">
      <w:start w:val="1"/>
      <w:numFmt w:val="bullet"/>
      <w:lvlText w:val=""/>
      <w:lvlJc w:val="left"/>
      <w:pPr>
        <w:ind w:left="862" w:hanging="360"/>
      </w:pPr>
      <w:rPr>
        <w:rFonts w:ascii="Symbol" w:hAnsi="Symbol" w:hint="default"/>
      </w:rPr>
    </w:lvl>
    <w:lvl w:ilvl="1" w:tplc="2C0A0003" w:tentative="1">
      <w:start w:val="1"/>
      <w:numFmt w:val="bullet"/>
      <w:lvlText w:val="o"/>
      <w:lvlJc w:val="left"/>
      <w:pPr>
        <w:ind w:left="1582" w:hanging="360"/>
      </w:pPr>
      <w:rPr>
        <w:rFonts w:ascii="Courier New" w:hAnsi="Courier New" w:cs="Courier New" w:hint="default"/>
      </w:rPr>
    </w:lvl>
    <w:lvl w:ilvl="2" w:tplc="2C0A0005" w:tentative="1">
      <w:start w:val="1"/>
      <w:numFmt w:val="bullet"/>
      <w:lvlText w:val=""/>
      <w:lvlJc w:val="left"/>
      <w:pPr>
        <w:ind w:left="2302" w:hanging="360"/>
      </w:pPr>
      <w:rPr>
        <w:rFonts w:ascii="Wingdings" w:hAnsi="Wingdings" w:hint="default"/>
      </w:rPr>
    </w:lvl>
    <w:lvl w:ilvl="3" w:tplc="2C0A0001" w:tentative="1">
      <w:start w:val="1"/>
      <w:numFmt w:val="bullet"/>
      <w:lvlText w:val=""/>
      <w:lvlJc w:val="left"/>
      <w:pPr>
        <w:ind w:left="3022" w:hanging="360"/>
      </w:pPr>
      <w:rPr>
        <w:rFonts w:ascii="Symbol" w:hAnsi="Symbol" w:hint="default"/>
      </w:rPr>
    </w:lvl>
    <w:lvl w:ilvl="4" w:tplc="2C0A0003" w:tentative="1">
      <w:start w:val="1"/>
      <w:numFmt w:val="bullet"/>
      <w:lvlText w:val="o"/>
      <w:lvlJc w:val="left"/>
      <w:pPr>
        <w:ind w:left="3742" w:hanging="360"/>
      </w:pPr>
      <w:rPr>
        <w:rFonts w:ascii="Courier New" w:hAnsi="Courier New" w:cs="Courier New" w:hint="default"/>
      </w:rPr>
    </w:lvl>
    <w:lvl w:ilvl="5" w:tplc="2C0A0005" w:tentative="1">
      <w:start w:val="1"/>
      <w:numFmt w:val="bullet"/>
      <w:lvlText w:val=""/>
      <w:lvlJc w:val="left"/>
      <w:pPr>
        <w:ind w:left="4462" w:hanging="360"/>
      </w:pPr>
      <w:rPr>
        <w:rFonts w:ascii="Wingdings" w:hAnsi="Wingdings" w:hint="default"/>
      </w:rPr>
    </w:lvl>
    <w:lvl w:ilvl="6" w:tplc="2C0A0001" w:tentative="1">
      <w:start w:val="1"/>
      <w:numFmt w:val="bullet"/>
      <w:lvlText w:val=""/>
      <w:lvlJc w:val="left"/>
      <w:pPr>
        <w:ind w:left="5182" w:hanging="360"/>
      </w:pPr>
      <w:rPr>
        <w:rFonts w:ascii="Symbol" w:hAnsi="Symbol" w:hint="default"/>
      </w:rPr>
    </w:lvl>
    <w:lvl w:ilvl="7" w:tplc="2C0A0003" w:tentative="1">
      <w:start w:val="1"/>
      <w:numFmt w:val="bullet"/>
      <w:lvlText w:val="o"/>
      <w:lvlJc w:val="left"/>
      <w:pPr>
        <w:ind w:left="5902" w:hanging="360"/>
      </w:pPr>
      <w:rPr>
        <w:rFonts w:ascii="Courier New" w:hAnsi="Courier New" w:cs="Courier New" w:hint="default"/>
      </w:rPr>
    </w:lvl>
    <w:lvl w:ilvl="8" w:tplc="2C0A0005" w:tentative="1">
      <w:start w:val="1"/>
      <w:numFmt w:val="bullet"/>
      <w:lvlText w:val=""/>
      <w:lvlJc w:val="left"/>
      <w:pPr>
        <w:ind w:left="6622" w:hanging="360"/>
      </w:pPr>
      <w:rPr>
        <w:rFonts w:ascii="Wingdings" w:hAnsi="Wingdings" w:hint="default"/>
      </w:rPr>
    </w:lvl>
  </w:abstractNum>
  <w:abstractNum w:abstractNumId="2" w15:restartNumberingAfterBreak="0">
    <w:nsid w:val="1E857A91"/>
    <w:multiLevelType w:val="hybridMultilevel"/>
    <w:tmpl w:val="D2A6B8D8"/>
    <w:lvl w:ilvl="0" w:tplc="2C0A0001">
      <w:start w:val="1"/>
      <w:numFmt w:val="bullet"/>
      <w:lvlText w:val=""/>
      <w:lvlJc w:val="left"/>
      <w:pPr>
        <w:ind w:left="862" w:hanging="360"/>
      </w:pPr>
      <w:rPr>
        <w:rFonts w:ascii="Symbol" w:hAnsi="Symbol" w:hint="default"/>
      </w:rPr>
    </w:lvl>
    <w:lvl w:ilvl="1" w:tplc="2C0A0003" w:tentative="1">
      <w:start w:val="1"/>
      <w:numFmt w:val="bullet"/>
      <w:lvlText w:val="o"/>
      <w:lvlJc w:val="left"/>
      <w:pPr>
        <w:ind w:left="1582" w:hanging="360"/>
      </w:pPr>
      <w:rPr>
        <w:rFonts w:ascii="Courier New" w:hAnsi="Courier New" w:cs="Courier New" w:hint="default"/>
      </w:rPr>
    </w:lvl>
    <w:lvl w:ilvl="2" w:tplc="2C0A0005" w:tentative="1">
      <w:start w:val="1"/>
      <w:numFmt w:val="bullet"/>
      <w:lvlText w:val=""/>
      <w:lvlJc w:val="left"/>
      <w:pPr>
        <w:ind w:left="2302" w:hanging="360"/>
      </w:pPr>
      <w:rPr>
        <w:rFonts w:ascii="Wingdings" w:hAnsi="Wingdings" w:hint="default"/>
      </w:rPr>
    </w:lvl>
    <w:lvl w:ilvl="3" w:tplc="2C0A0001" w:tentative="1">
      <w:start w:val="1"/>
      <w:numFmt w:val="bullet"/>
      <w:lvlText w:val=""/>
      <w:lvlJc w:val="left"/>
      <w:pPr>
        <w:ind w:left="3022" w:hanging="360"/>
      </w:pPr>
      <w:rPr>
        <w:rFonts w:ascii="Symbol" w:hAnsi="Symbol" w:hint="default"/>
      </w:rPr>
    </w:lvl>
    <w:lvl w:ilvl="4" w:tplc="2C0A0003" w:tentative="1">
      <w:start w:val="1"/>
      <w:numFmt w:val="bullet"/>
      <w:lvlText w:val="o"/>
      <w:lvlJc w:val="left"/>
      <w:pPr>
        <w:ind w:left="3742" w:hanging="360"/>
      </w:pPr>
      <w:rPr>
        <w:rFonts w:ascii="Courier New" w:hAnsi="Courier New" w:cs="Courier New" w:hint="default"/>
      </w:rPr>
    </w:lvl>
    <w:lvl w:ilvl="5" w:tplc="2C0A0005" w:tentative="1">
      <w:start w:val="1"/>
      <w:numFmt w:val="bullet"/>
      <w:lvlText w:val=""/>
      <w:lvlJc w:val="left"/>
      <w:pPr>
        <w:ind w:left="4462" w:hanging="360"/>
      </w:pPr>
      <w:rPr>
        <w:rFonts w:ascii="Wingdings" w:hAnsi="Wingdings" w:hint="default"/>
      </w:rPr>
    </w:lvl>
    <w:lvl w:ilvl="6" w:tplc="2C0A0001" w:tentative="1">
      <w:start w:val="1"/>
      <w:numFmt w:val="bullet"/>
      <w:lvlText w:val=""/>
      <w:lvlJc w:val="left"/>
      <w:pPr>
        <w:ind w:left="5182" w:hanging="360"/>
      </w:pPr>
      <w:rPr>
        <w:rFonts w:ascii="Symbol" w:hAnsi="Symbol" w:hint="default"/>
      </w:rPr>
    </w:lvl>
    <w:lvl w:ilvl="7" w:tplc="2C0A0003" w:tentative="1">
      <w:start w:val="1"/>
      <w:numFmt w:val="bullet"/>
      <w:lvlText w:val="o"/>
      <w:lvlJc w:val="left"/>
      <w:pPr>
        <w:ind w:left="5902" w:hanging="360"/>
      </w:pPr>
      <w:rPr>
        <w:rFonts w:ascii="Courier New" w:hAnsi="Courier New" w:cs="Courier New" w:hint="default"/>
      </w:rPr>
    </w:lvl>
    <w:lvl w:ilvl="8" w:tplc="2C0A0005" w:tentative="1">
      <w:start w:val="1"/>
      <w:numFmt w:val="bullet"/>
      <w:lvlText w:val=""/>
      <w:lvlJc w:val="left"/>
      <w:pPr>
        <w:ind w:left="6622" w:hanging="360"/>
      </w:pPr>
      <w:rPr>
        <w:rFonts w:ascii="Wingdings" w:hAnsi="Wingdings" w:hint="default"/>
      </w:rPr>
    </w:lvl>
  </w:abstractNum>
  <w:abstractNum w:abstractNumId="3" w15:restartNumberingAfterBreak="0">
    <w:nsid w:val="312E0056"/>
    <w:multiLevelType w:val="hybridMultilevel"/>
    <w:tmpl w:val="86FACBBC"/>
    <w:lvl w:ilvl="0" w:tplc="2C0A0001">
      <w:start w:val="1"/>
      <w:numFmt w:val="bullet"/>
      <w:lvlText w:val=""/>
      <w:lvlJc w:val="left"/>
      <w:pPr>
        <w:ind w:left="862" w:hanging="360"/>
      </w:pPr>
      <w:rPr>
        <w:rFonts w:ascii="Symbol" w:hAnsi="Symbol" w:hint="default"/>
      </w:rPr>
    </w:lvl>
    <w:lvl w:ilvl="1" w:tplc="2C0A0003" w:tentative="1">
      <w:start w:val="1"/>
      <w:numFmt w:val="bullet"/>
      <w:lvlText w:val="o"/>
      <w:lvlJc w:val="left"/>
      <w:pPr>
        <w:ind w:left="1582" w:hanging="360"/>
      </w:pPr>
      <w:rPr>
        <w:rFonts w:ascii="Courier New" w:hAnsi="Courier New" w:cs="Courier New" w:hint="default"/>
      </w:rPr>
    </w:lvl>
    <w:lvl w:ilvl="2" w:tplc="2C0A0005" w:tentative="1">
      <w:start w:val="1"/>
      <w:numFmt w:val="bullet"/>
      <w:lvlText w:val=""/>
      <w:lvlJc w:val="left"/>
      <w:pPr>
        <w:ind w:left="2302" w:hanging="360"/>
      </w:pPr>
      <w:rPr>
        <w:rFonts w:ascii="Wingdings" w:hAnsi="Wingdings" w:hint="default"/>
      </w:rPr>
    </w:lvl>
    <w:lvl w:ilvl="3" w:tplc="2C0A0001" w:tentative="1">
      <w:start w:val="1"/>
      <w:numFmt w:val="bullet"/>
      <w:lvlText w:val=""/>
      <w:lvlJc w:val="left"/>
      <w:pPr>
        <w:ind w:left="3022" w:hanging="360"/>
      </w:pPr>
      <w:rPr>
        <w:rFonts w:ascii="Symbol" w:hAnsi="Symbol" w:hint="default"/>
      </w:rPr>
    </w:lvl>
    <w:lvl w:ilvl="4" w:tplc="2C0A0003" w:tentative="1">
      <w:start w:val="1"/>
      <w:numFmt w:val="bullet"/>
      <w:lvlText w:val="o"/>
      <w:lvlJc w:val="left"/>
      <w:pPr>
        <w:ind w:left="3742" w:hanging="360"/>
      </w:pPr>
      <w:rPr>
        <w:rFonts w:ascii="Courier New" w:hAnsi="Courier New" w:cs="Courier New" w:hint="default"/>
      </w:rPr>
    </w:lvl>
    <w:lvl w:ilvl="5" w:tplc="2C0A0005" w:tentative="1">
      <w:start w:val="1"/>
      <w:numFmt w:val="bullet"/>
      <w:lvlText w:val=""/>
      <w:lvlJc w:val="left"/>
      <w:pPr>
        <w:ind w:left="4462" w:hanging="360"/>
      </w:pPr>
      <w:rPr>
        <w:rFonts w:ascii="Wingdings" w:hAnsi="Wingdings" w:hint="default"/>
      </w:rPr>
    </w:lvl>
    <w:lvl w:ilvl="6" w:tplc="2C0A0001" w:tentative="1">
      <w:start w:val="1"/>
      <w:numFmt w:val="bullet"/>
      <w:lvlText w:val=""/>
      <w:lvlJc w:val="left"/>
      <w:pPr>
        <w:ind w:left="5182" w:hanging="360"/>
      </w:pPr>
      <w:rPr>
        <w:rFonts w:ascii="Symbol" w:hAnsi="Symbol" w:hint="default"/>
      </w:rPr>
    </w:lvl>
    <w:lvl w:ilvl="7" w:tplc="2C0A0003" w:tentative="1">
      <w:start w:val="1"/>
      <w:numFmt w:val="bullet"/>
      <w:lvlText w:val="o"/>
      <w:lvlJc w:val="left"/>
      <w:pPr>
        <w:ind w:left="5902" w:hanging="360"/>
      </w:pPr>
      <w:rPr>
        <w:rFonts w:ascii="Courier New" w:hAnsi="Courier New" w:cs="Courier New" w:hint="default"/>
      </w:rPr>
    </w:lvl>
    <w:lvl w:ilvl="8" w:tplc="2C0A0005" w:tentative="1">
      <w:start w:val="1"/>
      <w:numFmt w:val="bullet"/>
      <w:lvlText w:val=""/>
      <w:lvlJc w:val="left"/>
      <w:pPr>
        <w:ind w:left="6622" w:hanging="360"/>
      </w:pPr>
      <w:rPr>
        <w:rFonts w:ascii="Wingdings" w:hAnsi="Wingdings" w:hint="default"/>
      </w:rPr>
    </w:lvl>
  </w:abstractNum>
  <w:abstractNum w:abstractNumId="4" w15:restartNumberingAfterBreak="0">
    <w:nsid w:val="357B67FC"/>
    <w:multiLevelType w:val="hybridMultilevel"/>
    <w:tmpl w:val="12D83A7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5984D5E"/>
    <w:multiLevelType w:val="hybridMultilevel"/>
    <w:tmpl w:val="E50A6CAC"/>
    <w:lvl w:ilvl="0" w:tplc="2C0A0001">
      <w:start w:val="1"/>
      <w:numFmt w:val="bullet"/>
      <w:lvlText w:val=""/>
      <w:lvlJc w:val="left"/>
      <w:pPr>
        <w:ind w:left="862" w:hanging="360"/>
      </w:pPr>
      <w:rPr>
        <w:rFonts w:ascii="Symbol" w:hAnsi="Symbol" w:hint="default"/>
      </w:rPr>
    </w:lvl>
    <w:lvl w:ilvl="1" w:tplc="2C0A0003">
      <w:start w:val="1"/>
      <w:numFmt w:val="bullet"/>
      <w:lvlText w:val="o"/>
      <w:lvlJc w:val="left"/>
      <w:pPr>
        <w:ind w:left="1582" w:hanging="360"/>
      </w:pPr>
      <w:rPr>
        <w:rFonts w:ascii="Courier New" w:hAnsi="Courier New" w:cs="Courier New" w:hint="default"/>
      </w:rPr>
    </w:lvl>
    <w:lvl w:ilvl="2" w:tplc="2C0A0005">
      <w:start w:val="1"/>
      <w:numFmt w:val="bullet"/>
      <w:lvlText w:val=""/>
      <w:lvlJc w:val="left"/>
      <w:pPr>
        <w:ind w:left="2302" w:hanging="360"/>
      </w:pPr>
      <w:rPr>
        <w:rFonts w:ascii="Wingdings" w:hAnsi="Wingdings" w:hint="default"/>
      </w:rPr>
    </w:lvl>
    <w:lvl w:ilvl="3" w:tplc="2C0A0001">
      <w:start w:val="1"/>
      <w:numFmt w:val="bullet"/>
      <w:lvlText w:val=""/>
      <w:lvlJc w:val="left"/>
      <w:pPr>
        <w:ind w:left="3022" w:hanging="360"/>
      </w:pPr>
      <w:rPr>
        <w:rFonts w:ascii="Symbol" w:hAnsi="Symbol" w:hint="default"/>
      </w:rPr>
    </w:lvl>
    <w:lvl w:ilvl="4" w:tplc="2C0A0003" w:tentative="1">
      <w:start w:val="1"/>
      <w:numFmt w:val="bullet"/>
      <w:lvlText w:val="o"/>
      <w:lvlJc w:val="left"/>
      <w:pPr>
        <w:ind w:left="3742" w:hanging="360"/>
      </w:pPr>
      <w:rPr>
        <w:rFonts w:ascii="Courier New" w:hAnsi="Courier New" w:cs="Courier New" w:hint="default"/>
      </w:rPr>
    </w:lvl>
    <w:lvl w:ilvl="5" w:tplc="2C0A0005" w:tentative="1">
      <w:start w:val="1"/>
      <w:numFmt w:val="bullet"/>
      <w:lvlText w:val=""/>
      <w:lvlJc w:val="left"/>
      <w:pPr>
        <w:ind w:left="4462" w:hanging="360"/>
      </w:pPr>
      <w:rPr>
        <w:rFonts w:ascii="Wingdings" w:hAnsi="Wingdings" w:hint="default"/>
      </w:rPr>
    </w:lvl>
    <w:lvl w:ilvl="6" w:tplc="2C0A0001" w:tentative="1">
      <w:start w:val="1"/>
      <w:numFmt w:val="bullet"/>
      <w:lvlText w:val=""/>
      <w:lvlJc w:val="left"/>
      <w:pPr>
        <w:ind w:left="5182" w:hanging="360"/>
      </w:pPr>
      <w:rPr>
        <w:rFonts w:ascii="Symbol" w:hAnsi="Symbol" w:hint="default"/>
      </w:rPr>
    </w:lvl>
    <w:lvl w:ilvl="7" w:tplc="2C0A0003" w:tentative="1">
      <w:start w:val="1"/>
      <w:numFmt w:val="bullet"/>
      <w:lvlText w:val="o"/>
      <w:lvlJc w:val="left"/>
      <w:pPr>
        <w:ind w:left="5902" w:hanging="360"/>
      </w:pPr>
      <w:rPr>
        <w:rFonts w:ascii="Courier New" w:hAnsi="Courier New" w:cs="Courier New" w:hint="default"/>
      </w:rPr>
    </w:lvl>
    <w:lvl w:ilvl="8" w:tplc="2C0A0005" w:tentative="1">
      <w:start w:val="1"/>
      <w:numFmt w:val="bullet"/>
      <w:lvlText w:val=""/>
      <w:lvlJc w:val="left"/>
      <w:pPr>
        <w:ind w:left="6622" w:hanging="360"/>
      </w:pPr>
      <w:rPr>
        <w:rFonts w:ascii="Wingdings" w:hAnsi="Wingdings" w:hint="default"/>
      </w:rPr>
    </w:lvl>
  </w:abstractNum>
  <w:abstractNum w:abstractNumId="6" w15:restartNumberingAfterBreak="0">
    <w:nsid w:val="53F069AD"/>
    <w:multiLevelType w:val="hybridMultilevel"/>
    <w:tmpl w:val="B18864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5C02070B"/>
    <w:multiLevelType w:val="hybridMultilevel"/>
    <w:tmpl w:val="C1AA506E"/>
    <w:lvl w:ilvl="0" w:tplc="227EA812">
      <w:numFmt w:val="bullet"/>
      <w:lvlText w:val=""/>
      <w:lvlJc w:val="left"/>
      <w:pPr>
        <w:ind w:left="1856" w:hanging="360"/>
      </w:pPr>
      <w:rPr>
        <w:rFonts w:ascii="Symbol" w:eastAsia="Symbol" w:hAnsi="Symbol" w:cs="Symbol" w:hint="default"/>
        <w:b w:val="0"/>
        <w:bCs w:val="0"/>
        <w:i w:val="0"/>
        <w:iCs w:val="0"/>
        <w:spacing w:val="0"/>
        <w:w w:val="100"/>
        <w:sz w:val="22"/>
        <w:szCs w:val="22"/>
        <w:lang w:val="es-ES" w:eastAsia="en-US" w:bidi="ar-SA"/>
      </w:rPr>
    </w:lvl>
    <w:lvl w:ilvl="1" w:tplc="2EAA8B4C">
      <w:numFmt w:val="bullet"/>
      <w:lvlText w:val="•"/>
      <w:lvlJc w:val="left"/>
      <w:pPr>
        <w:ind w:left="2737" w:hanging="360"/>
      </w:pPr>
      <w:rPr>
        <w:rFonts w:hint="default"/>
        <w:lang w:val="es-ES" w:eastAsia="en-US" w:bidi="ar-SA"/>
      </w:rPr>
    </w:lvl>
    <w:lvl w:ilvl="2" w:tplc="76366852">
      <w:numFmt w:val="bullet"/>
      <w:lvlText w:val="•"/>
      <w:lvlJc w:val="left"/>
      <w:pPr>
        <w:ind w:left="3614" w:hanging="360"/>
      </w:pPr>
      <w:rPr>
        <w:rFonts w:hint="default"/>
        <w:lang w:val="es-ES" w:eastAsia="en-US" w:bidi="ar-SA"/>
      </w:rPr>
    </w:lvl>
    <w:lvl w:ilvl="3" w:tplc="678AB732">
      <w:numFmt w:val="bullet"/>
      <w:lvlText w:val="•"/>
      <w:lvlJc w:val="left"/>
      <w:pPr>
        <w:ind w:left="4491" w:hanging="360"/>
      </w:pPr>
      <w:rPr>
        <w:rFonts w:hint="default"/>
        <w:lang w:val="es-ES" w:eastAsia="en-US" w:bidi="ar-SA"/>
      </w:rPr>
    </w:lvl>
    <w:lvl w:ilvl="4" w:tplc="73B4437C">
      <w:numFmt w:val="bullet"/>
      <w:lvlText w:val="•"/>
      <w:lvlJc w:val="left"/>
      <w:pPr>
        <w:ind w:left="5368" w:hanging="360"/>
      </w:pPr>
      <w:rPr>
        <w:rFonts w:hint="default"/>
        <w:lang w:val="es-ES" w:eastAsia="en-US" w:bidi="ar-SA"/>
      </w:rPr>
    </w:lvl>
    <w:lvl w:ilvl="5" w:tplc="4B567EE2">
      <w:numFmt w:val="bullet"/>
      <w:lvlText w:val="•"/>
      <w:lvlJc w:val="left"/>
      <w:pPr>
        <w:ind w:left="6246" w:hanging="360"/>
      </w:pPr>
      <w:rPr>
        <w:rFonts w:hint="default"/>
        <w:lang w:val="es-ES" w:eastAsia="en-US" w:bidi="ar-SA"/>
      </w:rPr>
    </w:lvl>
    <w:lvl w:ilvl="6" w:tplc="4768E910">
      <w:numFmt w:val="bullet"/>
      <w:lvlText w:val="•"/>
      <w:lvlJc w:val="left"/>
      <w:pPr>
        <w:ind w:left="7123" w:hanging="360"/>
      </w:pPr>
      <w:rPr>
        <w:rFonts w:hint="default"/>
        <w:lang w:val="es-ES" w:eastAsia="en-US" w:bidi="ar-SA"/>
      </w:rPr>
    </w:lvl>
    <w:lvl w:ilvl="7" w:tplc="C188FF48">
      <w:numFmt w:val="bullet"/>
      <w:lvlText w:val="•"/>
      <w:lvlJc w:val="left"/>
      <w:pPr>
        <w:ind w:left="8000" w:hanging="360"/>
      </w:pPr>
      <w:rPr>
        <w:rFonts w:hint="default"/>
        <w:lang w:val="es-ES" w:eastAsia="en-US" w:bidi="ar-SA"/>
      </w:rPr>
    </w:lvl>
    <w:lvl w:ilvl="8" w:tplc="15FA9D02">
      <w:numFmt w:val="bullet"/>
      <w:lvlText w:val="•"/>
      <w:lvlJc w:val="left"/>
      <w:pPr>
        <w:ind w:left="8877" w:hanging="360"/>
      </w:pPr>
      <w:rPr>
        <w:rFonts w:hint="default"/>
        <w:lang w:val="es-ES" w:eastAsia="en-US" w:bidi="ar-SA"/>
      </w:rPr>
    </w:lvl>
  </w:abstractNum>
  <w:abstractNum w:abstractNumId="8" w15:restartNumberingAfterBreak="0">
    <w:nsid w:val="6E980998"/>
    <w:multiLevelType w:val="hybridMultilevel"/>
    <w:tmpl w:val="8C062552"/>
    <w:lvl w:ilvl="0" w:tplc="2C0A0001">
      <w:start w:val="1"/>
      <w:numFmt w:val="bullet"/>
      <w:lvlText w:val=""/>
      <w:lvlJc w:val="left"/>
      <w:pPr>
        <w:ind w:left="862" w:hanging="360"/>
      </w:pPr>
      <w:rPr>
        <w:rFonts w:ascii="Symbol" w:hAnsi="Symbol" w:hint="default"/>
      </w:rPr>
    </w:lvl>
    <w:lvl w:ilvl="1" w:tplc="2C0A0003" w:tentative="1">
      <w:start w:val="1"/>
      <w:numFmt w:val="bullet"/>
      <w:lvlText w:val="o"/>
      <w:lvlJc w:val="left"/>
      <w:pPr>
        <w:ind w:left="1582" w:hanging="360"/>
      </w:pPr>
      <w:rPr>
        <w:rFonts w:ascii="Courier New" w:hAnsi="Courier New" w:cs="Courier New" w:hint="default"/>
      </w:rPr>
    </w:lvl>
    <w:lvl w:ilvl="2" w:tplc="2C0A0005" w:tentative="1">
      <w:start w:val="1"/>
      <w:numFmt w:val="bullet"/>
      <w:lvlText w:val=""/>
      <w:lvlJc w:val="left"/>
      <w:pPr>
        <w:ind w:left="2302" w:hanging="360"/>
      </w:pPr>
      <w:rPr>
        <w:rFonts w:ascii="Wingdings" w:hAnsi="Wingdings" w:hint="default"/>
      </w:rPr>
    </w:lvl>
    <w:lvl w:ilvl="3" w:tplc="2C0A0001" w:tentative="1">
      <w:start w:val="1"/>
      <w:numFmt w:val="bullet"/>
      <w:lvlText w:val=""/>
      <w:lvlJc w:val="left"/>
      <w:pPr>
        <w:ind w:left="3022" w:hanging="360"/>
      </w:pPr>
      <w:rPr>
        <w:rFonts w:ascii="Symbol" w:hAnsi="Symbol" w:hint="default"/>
      </w:rPr>
    </w:lvl>
    <w:lvl w:ilvl="4" w:tplc="2C0A0003" w:tentative="1">
      <w:start w:val="1"/>
      <w:numFmt w:val="bullet"/>
      <w:lvlText w:val="o"/>
      <w:lvlJc w:val="left"/>
      <w:pPr>
        <w:ind w:left="3742" w:hanging="360"/>
      </w:pPr>
      <w:rPr>
        <w:rFonts w:ascii="Courier New" w:hAnsi="Courier New" w:cs="Courier New" w:hint="default"/>
      </w:rPr>
    </w:lvl>
    <w:lvl w:ilvl="5" w:tplc="2C0A0005" w:tentative="1">
      <w:start w:val="1"/>
      <w:numFmt w:val="bullet"/>
      <w:lvlText w:val=""/>
      <w:lvlJc w:val="left"/>
      <w:pPr>
        <w:ind w:left="4462" w:hanging="360"/>
      </w:pPr>
      <w:rPr>
        <w:rFonts w:ascii="Wingdings" w:hAnsi="Wingdings" w:hint="default"/>
      </w:rPr>
    </w:lvl>
    <w:lvl w:ilvl="6" w:tplc="2C0A0001" w:tentative="1">
      <w:start w:val="1"/>
      <w:numFmt w:val="bullet"/>
      <w:lvlText w:val=""/>
      <w:lvlJc w:val="left"/>
      <w:pPr>
        <w:ind w:left="5182" w:hanging="360"/>
      </w:pPr>
      <w:rPr>
        <w:rFonts w:ascii="Symbol" w:hAnsi="Symbol" w:hint="default"/>
      </w:rPr>
    </w:lvl>
    <w:lvl w:ilvl="7" w:tplc="2C0A0003" w:tentative="1">
      <w:start w:val="1"/>
      <w:numFmt w:val="bullet"/>
      <w:lvlText w:val="o"/>
      <w:lvlJc w:val="left"/>
      <w:pPr>
        <w:ind w:left="5902" w:hanging="360"/>
      </w:pPr>
      <w:rPr>
        <w:rFonts w:ascii="Courier New" w:hAnsi="Courier New" w:cs="Courier New" w:hint="default"/>
      </w:rPr>
    </w:lvl>
    <w:lvl w:ilvl="8" w:tplc="2C0A0005" w:tentative="1">
      <w:start w:val="1"/>
      <w:numFmt w:val="bullet"/>
      <w:lvlText w:val=""/>
      <w:lvlJc w:val="left"/>
      <w:pPr>
        <w:ind w:left="6622" w:hanging="360"/>
      </w:pPr>
      <w:rPr>
        <w:rFonts w:ascii="Wingdings" w:hAnsi="Wingdings" w:hint="default"/>
      </w:rPr>
    </w:lvl>
  </w:abstractNum>
  <w:abstractNum w:abstractNumId="9" w15:restartNumberingAfterBreak="0">
    <w:nsid w:val="74BF1EB8"/>
    <w:multiLevelType w:val="multilevel"/>
    <w:tmpl w:val="3D38D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E0CE3"/>
    <w:multiLevelType w:val="hybridMultilevel"/>
    <w:tmpl w:val="17C40AA6"/>
    <w:lvl w:ilvl="0" w:tplc="D33E6722">
      <w:start w:val="1"/>
      <w:numFmt w:val="decimal"/>
      <w:lvlText w:val="%1."/>
      <w:lvlJc w:val="left"/>
      <w:pPr>
        <w:ind w:left="864" w:hanging="356"/>
      </w:pPr>
      <w:rPr>
        <w:rFonts w:hint="default"/>
        <w:spacing w:val="0"/>
        <w:w w:val="100"/>
        <w:lang w:val="es-ES" w:eastAsia="en-US" w:bidi="ar-SA"/>
      </w:rPr>
    </w:lvl>
    <w:lvl w:ilvl="1" w:tplc="241C8D5A">
      <w:start w:val="1"/>
      <w:numFmt w:val="lowerLetter"/>
      <w:lvlText w:val="%2."/>
      <w:lvlJc w:val="left"/>
      <w:pPr>
        <w:ind w:left="1587" w:hanging="358"/>
      </w:pPr>
      <w:rPr>
        <w:rFonts w:ascii="Calibri" w:eastAsia="Calibri" w:hAnsi="Calibri" w:cs="Calibri" w:hint="default"/>
        <w:b w:val="0"/>
        <w:bCs w:val="0"/>
        <w:i w:val="0"/>
        <w:iCs w:val="0"/>
        <w:spacing w:val="-1"/>
        <w:w w:val="100"/>
        <w:sz w:val="22"/>
        <w:szCs w:val="22"/>
        <w:lang w:val="es-ES" w:eastAsia="en-US" w:bidi="ar-SA"/>
      </w:rPr>
    </w:lvl>
    <w:lvl w:ilvl="2" w:tplc="20C6BD20">
      <w:numFmt w:val="bullet"/>
      <w:lvlText w:val="•"/>
      <w:lvlJc w:val="left"/>
      <w:pPr>
        <w:ind w:left="2585" w:hanging="358"/>
      </w:pPr>
      <w:rPr>
        <w:rFonts w:hint="default"/>
        <w:lang w:val="es-ES" w:eastAsia="en-US" w:bidi="ar-SA"/>
      </w:rPr>
    </w:lvl>
    <w:lvl w:ilvl="3" w:tplc="E8CEA2F4">
      <w:numFmt w:val="bullet"/>
      <w:lvlText w:val="•"/>
      <w:lvlJc w:val="left"/>
      <w:pPr>
        <w:ind w:left="3591" w:hanging="358"/>
      </w:pPr>
      <w:rPr>
        <w:rFonts w:hint="default"/>
        <w:lang w:val="es-ES" w:eastAsia="en-US" w:bidi="ar-SA"/>
      </w:rPr>
    </w:lvl>
    <w:lvl w:ilvl="4" w:tplc="160AD87C">
      <w:numFmt w:val="bullet"/>
      <w:lvlText w:val="•"/>
      <w:lvlJc w:val="left"/>
      <w:pPr>
        <w:ind w:left="4597" w:hanging="358"/>
      </w:pPr>
      <w:rPr>
        <w:rFonts w:hint="default"/>
        <w:lang w:val="es-ES" w:eastAsia="en-US" w:bidi="ar-SA"/>
      </w:rPr>
    </w:lvl>
    <w:lvl w:ilvl="5" w:tplc="C4FA3FB0">
      <w:numFmt w:val="bullet"/>
      <w:lvlText w:val="•"/>
      <w:lvlJc w:val="left"/>
      <w:pPr>
        <w:ind w:left="5603" w:hanging="358"/>
      </w:pPr>
      <w:rPr>
        <w:rFonts w:hint="default"/>
        <w:lang w:val="es-ES" w:eastAsia="en-US" w:bidi="ar-SA"/>
      </w:rPr>
    </w:lvl>
    <w:lvl w:ilvl="6" w:tplc="AA38CA66">
      <w:numFmt w:val="bullet"/>
      <w:lvlText w:val="•"/>
      <w:lvlJc w:val="left"/>
      <w:pPr>
        <w:ind w:left="6609" w:hanging="358"/>
      </w:pPr>
      <w:rPr>
        <w:rFonts w:hint="default"/>
        <w:lang w:val="es-ES" w:eastAsia="en-US" w:bidi="ar-SA"/>
      </w:rPr>
    </w:lvl>
    <w:lvl w:ilvl="7" w:tplc="2432EA86">
      <w:numFmt w:val="bullet"/>
      <w:lvlText w:val="•"/>
      <w:lvlJc w:val="left"/>
      <w:pPr>
        <w:ind w:left="7614" w:hanging="358"/>
      </w:pPr>
      <w:rPr>
        <w:rFonts w:hint="default"/>
        <w:lang w:val="es-ES" w:eastAsia="en-US" w:bidi="ar-SA"/>
      </w:rPr>
    </w:lvl>
    <w:lvl w:ilvl="8" w:tplc="CF4C149E">
      <w:numFmt w:val="bullet"/>
      <w:lvlText w:val="•"/>
      <w:lvlJc w:val="left"/>
      <w:pPr>
        <w:ind w:left="8620" w:hanging="358"/>
      </w:pPr>
      <w:rPr>
        <w:rFonts w:hint="default"/>
        <w:lang w:val="es-ES" w:eastAsia="en-US" w:bidi="ar-SA"/>
      </w:rPr>
    </w:lvl>
  </w:abstractNum>
  <w:abstractNum w:abstractNumId="11" w15:restartNumberingAfterBreak="0">
    <w:nsid w:val="7D1E3A85"/>
    <w:multiLevelType w:val="multilevel"/>
    <w:tmpl w:val="3D38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777844">
    <w:abstractNumId w:val="10"/>
  </w:num>
  <w:num w:numId="2" w16cid:durableId="1437865226">
    <w:abstractNumId w:val="7"/>
  </w:num>
  <w:num w:numId="3" w16cid:durableId="1258094905">
    <w:abstractNumId w:val="2"/>
  </w:num>
  <w:num w:numId="4" w16cid:durableId="1636986279">
    <w:abstractNumId w:val="8"/>
  </w:num>
  <w:num w:numId="5" w16cid:durableId="1354696721">
    <w:abstractNumId w:val="1"/>
  </w:num>
  <w:num w:numId="6" w16cid:durableId="1846434879">
    <w:abstractNumId w:val="3"/>
  </w:num>
  <w:num w:numId="7" w16cid:durableId="1217080917">
    <w:abstractNumId w:val="5"/>
  </w:num>
  <w:num w:numId="8" w16cid:durableId="1657492812">
    <w:abstractNumId w:val="9"/>
  </w:num>
  <w:num w:numId="9" w16cid:durableId="586499578">
    <w:abstractNumId w:val="6"/>
  </w:num>
  <w:num w:numId="10" w16cid:durableId="850795416">
    <w:abstractNumId w:val="11"/>
  </w:num>
  <w:num w:numId="11" w16cid:durableId="45645535">
    <w:abstractNumId w:val="0"/>
  </w:num>
  <w:num w:numId="12" w16cid:durableId="16185584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219B2"/>
    <w:rsid w:val="00016931"/>
    <w:rsid w:val="000D4005"/>
    <w:rsid w:val="000F6FC4"/>
    <w:rsid w:val="00112F3F"/>
    <w:rsid w:val="0029740C"/>
    <w:rsid w:val="002C7976"/>
    <w:rsid w:val="002F5CDB"/>
    <w:rsid w:val="00332639"/>
    <w:rsid w:val="00431FEA"/>
    <w:rsid w:val="004329B7"/>
    <w:rsid w:val="00455814"/>
    <w:rsid w:val="004E3AF3"/>
    <w:rsid w:val="005D2EA1"/>
    <w:rsid w:val="006645AD"/>
    <w:rsid w:val="00682E56"/>
    <w:rsid w:val="006F45B1"/>
    <w:rsid w:val="00702B18"/>
    <w:rsid w:val="00781556"/>
    <w:rsid w:val="007C06BE"/>
    <w:rsid w:val="00847C2E"/>
    <w:rsid w:val="00863C91"/>
    <w:rsid w:val="009219B2"/>
    <w:rsid w:val="00932231"/>
    <w:rsid w:val="0093784B"/>
    <w:rsid w:val="00A42F48"/>
    <w:rsid w:val="00B23A52"/>
    <w:rsid w:val="00C03A82"/>
    <w:rsid w:val="00D84AD3"/>
    <w:rsid w:val="00D935A9"/>
    <w:rsid w:val="00F21046"/>
    <w:rsid w:val="00F5477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32FC8"/>
  <w15:docId w15:val="{7398EA62-CF5F-4A03-8E33-BF43D7E72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136"/>
      <w:outlineLvl w:val="0"/>
    </w:pPr>
    <w:rPr>
      <w:b/>
      <w:bCs/>
      <w:sz w:val="32"/>
      <w:szCs w:val="32"/>
    </w:rPr>
  </w:style>
  <w:style w:type="paragraph" w:styleId="Ttulo2">
    <w:name w:val="heading 2"/>
    <w:basedOn w:val="Normal"/>
    <w:uiPriority w:val="9"/>
    <w:unhideWhenUsed/>
    <w:qFormat/>
    <w:pPr>
      <w:spacing w:before="20"/>
      <w:ind w:left="141"/>
      <w:outlineLvl w:val="1"/>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82"/>
      <w:ind w:left="1587" w:hanging="358"/>
    </w:pPr>
  </w:style>
  <w:style w:type="paragraph" w:styleId="Prrafodelista">
    <w:name w:val="List Paragraph"/>
    <w:basedOn w:val="Normal"/>
    <w:uiPriority w:val="1"/>
    <w:qFormat/>
    <w:pPr>
      <w:spacing w:before="82"/>
      <w:ind w:left="1587"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B23A52"/>
    <w:rPr>
      <w:color w:val="0000FF" w:themeColor="hyperlink"/>
      <w:u w:val="single"/>
    </w:rPr>
  </w:style>
  <w:style w:type="character" w:styleId="Mencinsinresolver">
    <w:name w:val="Unresolved Mention"/>
    <w:basedOn w:val="Fuentedeprrafopredeter"/>
    <w:uiPriority w:val="99"/>
    <w:semiHidden/>
    <w:unhideWhenUsed/>
    <w:rsid w:val="00B23A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drive/folders/1jAqxAaDB2lt68Jlnyqt2KfBlTMijAIPM?usp=shar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3FF28-DDE0-4410-B39D-001878707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7</Pages>
  <Words>3365</Words>
  <Characters>18511</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 Carolina Vargas</dc:creator>
  <cp:lastModifiedBy>Lautaro Hofer</cp:lastModifiedBy>
  <cp:revision>16</cp:revision>
  <dcterms:created xsi:type="dcterms:W3CDTF">2026-10-13T02:43:00Z</dcterms:created>
  <dcterms:modified xsi:type="dcterms:W3CDTF">2026-10-13T23:07:00Z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2022-11-15T00:00:00Z</vt:filetime>
  </property>
  <property fmtid="{D5CDD505-2E9C-101B-9397-08002B2CF9AE}" pid="4" name="Creator">
    <vt:lpwstr>Microsoft® Word 2016</vt:lpwstr>
  </property>
  <property fmtid="{D5CDD505-2E9C-101B-9397-08002B2CF9AE}" pid="5" name="LastSaved">
    <vt:filetime>2026-10-13T00:00:00Z</vt:filetime>
  </property>
  <property fmtid="{D5CDD505-2E9C-101B-9397-08002B2CF9AE}" pid="6" name="Producer">
    <vt:lpwstr>Microsoft® Word 2016</vt:lpwstr>
  </property>
</Properties>
</file>