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septiembre;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LabPracticoBien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Lab Práctico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Puedes utilizar la función System.currentTimeMillis() que devuelve el número total de milisegundos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desde el 01/01/1970. Este tiempo se llama Unix epoch.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Comienza en 1970 que es cuando se introdujo Unix.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Puedes utilizar este método para saber cuál es el minuto, hora y segundo actuales: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Obtener el total de milisegundos con System.currentTimeMillis().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Obtenlo en una variable totalMilisegundos.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Obtener el total de segundos en una variable totalSegundos (totalMilisegundos/1000).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Obtener el segundo en el que estamos (actual), simplemente con totalSegundos % 60.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Obtener el númeto total de minutos: totalSegundos / 60 en una variable totalMinutos.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Obtener el minuto actual mediante: totalMinutos % 60.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Obtener el número total de horas mediante: totalMinutos / 60 en una variable totalHoras.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Obtener la hora actual mediante totalHoras % 60.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programa debe de calcular todo lo anterior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mostrar el mensaje con los cálculos hechos de la hora actual: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 xml:space="preserve"> La hora del sistema es 17:35:07 GMT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*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double ctm = System.currentTimeMillis();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System.out.println("Current Time Millis: " + ctm);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double totalSegundos = ctm /1000;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double segundoActual = totalSegundos % 60;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double MinTotales = System.currentTimeMillis() / (60 * 1000);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double MinActuales = (double) (MinTotales % (24 * 60));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double horas = MinActuales / 60;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double minutos = MinActuales % 60;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double segundos = segundoActual;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System.out.println("\nLa hora del sistema es " + Math.round(   horas + 2) + ":" + Math.round(minutos) + ":" + Math.round(segundos) + " GTM" 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