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123" w:rsidRPr="00976E98" w:rsidRDefault="00976E98" w:rsidP="00EB5649">
      <w:pPr>
        <w:pBdr>
          <w:top w:val="single" w:sz="4" w:space="1" w:color="auto"/>
          <w:bottom w:val="single" w:sz="4" w:space="1" w:color="auto"/>
        </w:pBdr>
        <w:shd w:val="clear" w:color="auto" w:fill="DEEAF6" w:themeFill="accent1" w:themeFillTint="33"/>
        <w:jc w:val="center"/>
        <w:rPr>
          <w:rFonts w:ascii="Arial" w:hAnsi="Arial" w:cs="Arial"/>
          <w:b/>
          <w:sz w:val="32"/>
          <w:szCs w:val="32"/>
        </w:rPr>
      </w:pPr>
      <w:r w:rsidRPr="00976E98">
        <w:rPr>
          <w:rFonts w:ascii="Arial" w:hAnsi="Arial" w:cs="Arial"/>
          <w:b/>
          <w:sz w:val="32"/>
          <w:szCs w:val="32"/>
        </w:rPr>
        <w:t>10 класс</w:t>
      </w:r>
    </w:p>
    <w:p w:rsidR="001E2584" w:rsidRDefault="00E13720" w:rsidP="00F15299">
      <w:pPr>
        <w:pStyle w:val="a3"/>
        <w:numPr>
          <w:ilvl w:val="0"/>
          <w:numId w:val="1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Основы программирования</w:t>
      </w:r>
    </w:p>
    <w:p w:rsidR="001E2584" w:rsidRDefault="00E13720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Переменные</w:t>
      </w:r>
    </w:p>
    <w:p w:rsidR="00A53CF5" w:rsidRPr="00094113" w:rsidRDefault="00A53CF5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Встроенные функции</w:t>
      </w:r>
    </w:p>
    <w:p w:rsidR="001E2584" w:rsidRPr="00094113" w:rsidRDefault="00E13720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Ветвления</w:t>
      </w:r>
    </w:p>
    <w:p w:rsidR="001E2584" w:rsidRDefault="00E13720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Циклы</w:t>
      </w:r>
    </w:p>
    <w:p w:rsidR="00B85273" w:rsidRDefault="00B85273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Подпрограммы</w:t>
      </w:r>
    </w:p>
    <w:p w:rsidR="000E1DD8" w:rsidRPr="00094113" w:rsidRDefault="000E1DD8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Перебор</w:t>
      </w:r>
      <w:r w:rsidR="00F27418">
        <w:rPr>
          <w:rFonts w:cs="Times New Roman"/>
          <w:b/>
          <w:sz w:val="26"/>
          <w:szCs w:val="26"/>
        </w:rPr>
        <w:t xml:space="preserve"> вариантов</w:t>
      </w:r>
    </w:p>
    <w:p w:rsidR="001E2584" w:rsidRDefault="00235B78" w:rsidP="00F15299">
      <w:pPr>
        <w:pStyle w:val="a3"/>
        <w:numPr>
          <w:ilvl w:val="0"/>
          <w:numId w:val="1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Информация</w:t>
      </w:r>
    </w:p>
    <w:p w:rsidR="001E2584" w:rsidRPr="00094113" w:rsidRDefault="00235B78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Информация, данные, знания</w:t>
      </w:r>
    </w:p>
    <w:p w:rsidR="00D827F5" w:rsidRPr="00D827F5" w:rsidRDefault="00D827F5" w:rsidP="00F15299">
      <w:pPr>
        <w:ind w:left="720"/>
        <w:rPr>
          <w:rFonts w:cs="Times New Roman"/>
          <w:szCs w:val="24"/>
        </w:rPr>
      </w:pPr>
      <w:r w:rsidRPr="00D827F5">
        <w:rPr>
          <w:rFonts w:cs="Times New Roman"/>
          <w:szCs w:val="24"/>
        </w:rPr>
        <w:t>Информация, данные и знания. Информационные процессы. Передача информации. Источник, приёмник, канал связи, сигнал, кодирование. Искажение информации при передаче. Скорость передачи данных по каналу связи. Хранение информации, объём памяти. Обработка информации. Виды обработки информации: получение нового содержания, изменение формы представления информации. Поиск информации.</w:t>
      </w:r>
    </w:p>
    <w:p w:rsidR="00235B78" w:rsidRPr="00094113" w:rsidRDefault="00235B78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Измерение данных</w:t>
      </w:r>
    </w:p>
    <w:p w:rsidR="00D827F5" w:rsidRPr="00D827F5" w:rsidRDefault="00D827F5" w:rsidP="00F15299">
      <w:pPr>
        <w:ind w:left="720"/>
        <w:rPr>
          <w:rFonts w:cs="Times New Roman"/>
          <w:szCs w:val="24"/>
        </w:rPr>
      </w:pPr>
      <w:r w:rsidRPr="00D827F5">
        <w:rPr>
          <w:rFonts w:cs="Times New Roman"/>
          <w:szCs w:val="24"/>
        </w:rPr>
        <w:t>Подходы к измерению информации. Связь между единицами измерения информации: бит, байт, Кбайт, Мбайт, Гбайт. Сущность содержательного (вероятностного) подхода к измерению информации.</w:t>
      </w:r>
    </w:p>
    <w:p w:rsidR="001E2584" w:rsidRPr="00094113" w:rsidRDefault="00235B78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Системы</w:t>
      </w:r>
    </w:p>
    <w:p w:rsidR="005A2668" w:rsidRPr="005A2668" w:rsidRDefault="005A2668" w:rsidP="00F15299">
      <w:pPr>
        <w:ind w:left="720"/>
        <w:rPr>
          <w:rFonts w:cs="Times New Roman"/>
          <w:szCs w:val="24"/>
        </w:rPr>
      </w:pPr>
      <w:r w:rsidRPr="005A2668">
        <w:rPr>
          <w:rFonts w:cs="Times New Roman"/>
          <w:szCs w:val="24"/>
        </w:rPr>
        <w:t>Системы. Компоненты системы и их взаимодействие. Системы управления. Управление как информационный процесс. Обратная связь</w:t>
      </w:r>
    </w:p>
    <w:p w:rsidR="001E2584" w:rsidRDefault="00F31D4A" w:rsidP="00FA2EC1">
      <w:pPr>
        <w:pStyle w:val="a3"/>
        <w:numPr>
          <w:ilvl w:val="0"/>
          <w:numId w:val="1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Кодирование информации</w:t>
      </w:r>
    </w:p>
    <w:p w:rsidR="00F31D4A" w:rsidRPr="00094113" w:rsidRDefault="00F31D4A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Непрерывность и дискретность</w:t>
      </w:r>
    </w:p>
    <w:p w:rsidR="00F56E7C" w:rsidRPr="00F56E7C" w:rsidRDefault="00F56E7C" w:rsidP="00F56E7C">
      <w:pPr>
        <w:ind w:left="720"/>
        <w:rPr>
          <w:rFonts w:cs="Times New Roman"/>
          <w:szCs w:val="24"/>
        </w:rPr>
      </w:pPr>
      <w:r w:rsidRPr="00F56E7C">
        <w:rPr>
          <w:rFonts w:cs="Times New Roman"/>
          <w:szCs w:val="24"/>
        </w:rPr>
        <w:t xml:space="preserve">Непрерывность и дискретность. Дискретное представление информации в цифровых системах. </w:t>
      </w:r>
    </w:p>
    <w:p w:rsidR="001E2584" w:rsidRPr="00094113" w:rsidRDefault="00F31D4A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Двоичные коды</w:t>
      </w:r>
    </w:p>
    <w:p w:rsidR="00F56E7C" w:rsidRDefault="00F56E7C" w:rsidP="00F56E7C">
      <w:pPr>
        <w:pStyle w:val="a3"/>
        <w:contextualSpacing w:val="0"/>
        <w:rPr>
          <w:rFonts w:cs="Times New Roman"/>
          <w:szCs w:val="24"/>
        </w:rPr>
      </w:pPr>
      <w:r w:rsidRPr="00F56E7C">
        <w:rPr>
          <w:rFonts w:cs="Times New Roman"/>
          <w:szCs w:val="24"/>
        </w:rPr>
        <w:t>Двоичное кодирование. Равномерные и неравномерные коды.</w:t>
      </w:r>
    </w:p>
    <w:p w:rsidR="00F56E7C" w:rsidRPr="00F56E7C" w:rsidRDefault="00F56E7C" w:rsidP="00F56E7C">
      <w:pPr>
        <w:pStyle w:val="a3"/>
        <w:contextualSpacing w:val="0"/>
        <w:rPr>
          <w:rFonts w:cs="Times New Roman"/>
          <w:szCs w:val="24"/>
        </w:rPr>
      </w:pPr>
      <w:r w:rsidRPr="00F56E7C">
        <w:rPr>
          <w:rFonts w:cs="Times New Roman"/>
          <w:szCs w:val="24"/>
        </w:rPr>
        <w:t>Сущность объёмного (алфавитного) подхода к измерению информации; определение бита с точки зрения алфавитного подхода; связь между размером алфавита и информационным весом символа.</w:t>
      </w:r>
    </w:p>
    <w:p w:rsidR="001E2584" w:rsidRPr="00094113" w:rsidRDefault="00F31D4A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Неравномерное кодирование</w:t>
      </w:r>
    </w:p>
    <w:p w:rsidR="00F56E7C" w:rsidRPr="00F56E7C" w:rsidRDefault="00F56E7C" w:rsidP="00F56E7C">
      <w:pPr>
        <w:pStyle w:val="a3"/>
        <w:contextualSpacing w:val="0"/>
        <w:rPr>
          <w:rFonts w:cs="Times New Roman"/>
          <w:szCs w:val="24"/>
        </w:rPr>
      </w:pPr>
      <w:r w:rsidRPr="00F56E7C">
        <w:rPr>
          <w:rFonts w:cs="Times New Roman"/>
          <w:szCs w:val="24"/>
        </w:rPr>
        <w:t>Неравномерные коды. Условие Фано. Построение префиксных кодов</w:t>
      </w:r>
      <w:r>
        <w:rPr>
          <w:rFonts w:cs="Times New Roman"/>
          <w:szCs w:val="24"/>
        </w:rPr>
        <w:t>.</w:t>
      </w:r>
    </w:p>
    <w:p w:rsidR="001E2584" w:rsidRDefault="00FF55DB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Системы счисления</w:t>
      </w:r>
    </w:p>
    <w:p w:rsidR="003C64A6" w:rsidRPr="003C64A6" w:rsidRDefault="003C64A6" w:rsidP="003C64A6">
      <w:pPr>
        <w:pStyle w:val="a3"/>
        <w:contextualSpacing w:val="0"/>
        <w:rPr>
          <w:rFonts w:cs="Times New Roman"/>
          <w:szCs w:val="24"/>
        </w:rPr>
      </w:pPr>
      <w:r w:rsidRPr="003C64A6">
        <w:rPr>
          <w:rFonts w:cs="Times New Roman"/>
          <w:szCs w:val="24"/>
        </w:rPr>
        <w:t>Системы счисления. Развёрнутая запись целых и дробных чисел в позиционных системах счисления. Свойства позиционной записи числа: количество цифр в записи, признак делимости числа на основание системы счисления. Алгоритм перевода целого числа из P-</w:t>
      </w:r>
      <w:proofErr w:type="spellStart"/>
      <w:r w:rsidRPr="003C64A6">
        <w:rPr>
          <w:rFonts w:cs="Times New Roman"/>
          <w:szCs w:val="24"/>
        </w:rPr>
        <w:t>ичной</w:t>
      </w:r>
      <w:proofErr w:type="spellEnd"/>
      <w:r w:rsidRPr="003C64A6">
        <w:rPr>
          <w:rFonts w:cs="Times New Roman"/>
          <w:szCs w:val="24"/>
        </w:rPr>
        <w:t xml:space="preserve"> системы счисления в десятичную. Алгоритм перевода целого числа из десятичной системы счисления в P-</w:t>
      </w:r>
      <w:proofErr w:type="spellStart"/>
      <w:r w:rsidRPr="003C64A6">
        <w:rPr>
          <w:rFonts w:cs="Times New Roman"/>
          <w:szCs w:val="24"/>
        </w:rPr>
        <w:t>ичную</w:t>
      </w:r>
      <w:proofErr w:type="spellEnd"/>
      <w:r w:rsidRPr="003C64A6">
        <w:rPr>
          <w:rFonts w:cs="Times New Roman"/>
          <w:szCs w:val="24"/>
        </w:rPr>
        <w:t>.</w:t>
      </w:r>
    </w:p>
    <w:p w:rsidR="00FF55DB" w:rsidRDefault="00FF55DB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Кодирование чисел в памяти компьютера</w:t>
      </w:r>
    </w:p>
    <w:p w:rsidR="003C64A6" w:rsidRPr="003C64A6" w:rsidRDefault="003C64A6" w:rsidP="003C64A6">
      <w:pPr>
        <w:pStyle w:val="a3"/>
        <w:contextualSpacing w:val="0"/>
        <w:rPr>
          <w:rFonts w:cs="Times New Roman"/>
          <w:i/>
          <w:szCs w:val="24"/>
        </w:rPr>
      </w:pPr>
      <w:r w:rsidRPr="003C64A6">
        <w:rPr>
          <w:rFonts w:cs="Times New Roman"/>
          <w:szCs w:val="24"/>
        </w:rPr>
        <w:lastRenderedPageBreak/>
        <w:t>Кодирование целых чисел в памяти компьютера. Двоичный дополнительный код. Алгоритм перевода конечной P-</w:t>
      </w:r>
      <w:proofErr w:type="spellStart"/>
      <w:r w:rsidRPr="003C64A6">
        <w:rPr>
          <w:rFonts w:cs="Times New Roman"/>
          <w:szCs w:val="24"/>
        </w:rPr>
        <w:t>ичной</w:t>
      </w:r>
      <w:proofErr w:type="spellEnd"/>
      <w:r w:rsidRPr="003C64A6">
        <w:rPr>
          <w:rFonts w:cs="Times New Roman"/>
          <w:szCs w:val="24"/>
        </w:rPr>
        <w:t xml:space="preserve"> дроби в десятичную. </w:t>
      </w:r>
      <w:r w:rsidRPr="003C64A6">
        <w:rPr>
          <w:rFonts w:cs="Times New Roman"/>
          <w:i/>
          <w:szCs w:val="24"/>
        </w:rPr>
        <w:t>Перевод конечной десятичной дроби в P-</w:t>
      </w:r>
      <w:proofErr w:type="spellStart"/>
      <w:r w:rsidRPr="003C64A6">
        <w:rPr>
          <w:rFonts w:cs="Times New Roman"/>
          <w:i/>
          <w:szCs w:val="24"/>
        </w:rPr>
        <w:t>ичную</w:t>
      </w:r>
      <w:proofErr w:type="spellEnd"/>
      <w:r w:rsidRPr="003C64A6">
        <w:rPr>
          <w:rFonts w:cs="Times New Roman"/>
          <w:i/>
          <w:szCs w:val="24"/>
        </w:rPr>
        <w:t xml:space="preserve">. </w:t>
      </w:r>
      <w:r w:rsidRPr="003C64A6">
        <w:rPr>
          <w:rFonts w:cs="Times New Roman"/>
          <w:i/>
          <w:szCs w:val="24"/>
        </w:rPr>
        <w:t xml:space="preserve">Кодирование </w:t>
      </w:r>
      <w:r>
        <w:rPr>
          <w:rFonts w:cs="Times New Roman"/>
          <w:i/>
          <w:szCs w:val="24"/>
        </w:rPr>
        <w:t>вещественных</w:t>
      </w:r>
      <w:r w:rsidRPr="003C64A6">
        <w:rPr>
          <w:rFonts w:cs="Times New Roman"/>
          <w:i/>
          <w:szCs w:val="24"/>
        </w:rPr>
        <w:t xml:space="preserve"> чисел в памяти компьютера.</w:t>
      </w:r>
    </w:p>
    <w:p w:rsidR="001E2584" w:rsidRDefault="00FF55DB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Кодирование текстов</w:t>
      </w:r>
    </w:p>
    <w:p w:rsidR="00165498" w:rsidRPr="00165498" w:rsidRDefault="00165498" w:rsidP="00165498">
      <w:pPr>
        <w:pStyle w:val="a3"/>
        <w:contextualSpacing w:val="0"/>
        <w:rPr>
          <w:rFonts w:cs="Times New Roman"/>
          <w:szCs w:val="24"/>
        </w:rPr>
      </w:pPr>
      <w:r w:rsidRPr="00165498">
        <w:rPr>
          <w:rFonts w:cs="Times New Roman"/>
          <w:szCs w:val="24"/>
        </w:rPr>
        <w:t>Кодирование текстов. Кодировка ASCII. Однобайтные кодировки. Стандарт UNICODE. Кодировка UTF-8.</w:t>
      </w:r>
    </w:p>
    <w:p w:rsidR="00FF55DB" w:rsidRDefault="00FF55DB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Кодирование изображений</w:t>
      </w:r>
    </w:p>
    <w:p w:rsidR="00165498" w:rsidRPr="00165498" w:rsidRDefault="00165498" w:rsidP="00165498">
      <w:pPr>
        <w:pStyle w:val="a3"/>
        <w:contextualSpacing w:val="0"/>
        <w:rPr>
          <w:rFonts w:cs="Times New Roman"/>
          <w:szCs w:val="24"/>
        </w:rPr>
      </w:pPr>
      <w:r w:rsidRPr="00165498">
        <w:rPr>
          <w:rFonts w:cs="Times New Roman"/>
          <w:szCs w:val="24"/>
        </w:rPr>
        <w:t>Растровое кодирование изображений. Цветовые модели. Форматы для хранения растровых изображений, особенности их применения</w:t>
      </w:r>
      <w:r>
        <w:rPr>
          <w:rFonts w:cs="Times New Roman"/>
          <w:szCs w:val="24"/>
        </w:rPr>
        <w:t xml:space="preserve">. </w:t>
      </w:r>
      <w:r w:rsidRPr="00165498">
        <w:rPr>
          <w:rFonts w:cs="Times New Roman"/>
          <w:szCs w:val="24"/>
        </w:rPr>
        <w:t>Оценка информационного объёма растрового графического изображения при заданном разрешении и глубине кодирования цвета.</w:t>
      </w:r>
      <w:r>
        <w:rPr>
          <w:rFonts w:cs="Times New Roman"/>
          <w:szCs w:val="24"/>
        </w:rPr>
        <w:t xml:space="preserve"> </w:t>
      </w:r>
      <w:r w:rsidRPr="00165498">
        <w:rPr>
          <w:rFonts w:cs="Times New Roman"/>
          <w:szCs w:val="24"/>
        </w:rPr>
        <w:t>Векторное кодирование изображений. Свойства контура и заливки. Кривые Безье. Форматы для хранения векторных изображений. Формат SVG</w:t>
      </w:r>
      <w:r>
        <w:rPr>
          <w:rFonts w:cs="Times New Roman"/>
          <w:szCs w:val="24"/>
        </w:rPr>
        <w:t>.</w:t>
      </w:r>
    </w:p>
    <w:p w:rsidR="00FF55DB" w:rsidRDefault="00FF55DB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Кодирование звука и видео</w:t>
      </w:r>
    </w:p>
    <w:p w:rsidR="00165498" w:rsidRPr="00165498" w:rsidRDefault="008D3E7B" w:rsidP="008D3E7B">
      <w:pPr>
        <w:pStyle w:val="a3"/>
        <w:rPr>
          <w:rFonts w:cs="Times New Roman"/>
          <w:szCs w:val="24"/>
        </w:rPr>
      </w:pPr>
      <w:r w:rsidRPr="008D3E7B">
        <w:rPr>
          <w:rFonts w:cs="Times New Roman"/>
          <w:szCs w:val="24"/>
        </w:rPr>
        <w:t>Оцифровка звука. Восстановление звука по дискретным отсчётам. Инструментальное кодирование (MIDI).</w:t>
      </w:r>
      <w:r>
        <w:rPr>
          <w:rFonts w:cs="Times New Roman"/>
          <w:szCs w:val="24"/>
        </w:rPr>
        <w:t xml:space="preserve"> </w:t>
      </w:r>
      <w:r w:rsidRPr="008D3E7B">
        <w:rPr>
          <w:rFonts w:cs="Times New Roman"/>
          <w:szCs w:val="24"/>
        </w:rPr>
        <w:t>Оценка информационного объёма звуковых данных при заданных частоте дискретизации и разрядности кодирования</w:t>
      </w:r>
      <w:r>
        <w:rPr>
          <w:rFonts w:cs="Times New Roman"/>
          <w:szCs w:val="24"/>
        </w:rPr>
        <w:t>.</w:t>
      </w:r>
    </w:p>
    <w:p w:rsidR="001E2584" w:rsidRDefault="00FF55DB" w:rsidP="00F15299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 w:rsidRPr="00094113">
        <w:rPr>
          <w:rFonts w:cs="Times New Roman"/>
          <w:b/>
          <w:sz w:val="26"/>
          <w:szCs w:val="26"/>
        </w:rPr>
        <w:t>Большие данные</w:t>
      </w:r>
    </w:p>
    <w:p w:rsidR="00165498" w:rsidRDefault="00DC1F8D" w:rsidP="00165498">
      <w:pPr>
        <w:pStyle w:val="a3"/>
        <w:contextualSpacing w:val="0"/>
        <w:rPr>
          <w:rFonts w:cs="Times New Roman"/>
          <w:szCs w:val="24"/>
        </w:rPr>
      </w:pPr>
      <w:r w:rsidRPr="00DC1F8D">
        <w:rPr>
          <w:rFonts w:cs="Times New Roman"/>
          <w:szCs w:val="24"/>
        </w:rPr>
        <w:t xml:space="preserve">Большие данные. Источники и сферы применения больших данных. Распределенные вычисления. Модель вычислений </w:t>
      </w:r>
      <w:proofErr w:type="spellStart"/>
      <w:r w:rsidRPr="00DC1F8D">
        <w:rPr>
          <w:rFonts w:cs="Times New Roman"/>
          <w:szCs w:val="24"/>
        </w:rPr>
        <w:t>MapReduce</w:t>
      </w:r>
      <w:proofErr w:type="spellEnd"/>
      <w:r w:rsidRPr="00DC1F8D">
        <w:rPr>
          <w:rFonts w:cs="Times New Roman"/>
          <w:szCs w:val="24"/>
        </w:rPr>
        <w:t>.</w:t>
      </w:r>
    </w:p>
    <w:p w:rsidR="004D0D85" w:rsidRDefault="004D0D85" w:rsidP="004D0D85">
      <w:pPr>
        <w:pStyle w:val="a3"/>
        <w:numPr>
          <w:ilvl w:val="0"/>
          <w:numId w:val="1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Логические основы компьютеров</w:t>
      </w:r>
    </w:p>
    <w:p w:rsidR="004D0D85" w:rsidRDefault="004D0D85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Логика и компьютер</w:t>
      </w:r>
    </w:p>
    <w:p w:rsidR="004D0D85" w:rsidRPr="004D0D85" w:rsidRDefault="004D0D85" w:rsidP="004D0D85">
      <w:pPr>
        <w:pStyle w:val="a3"/>
        <w:contextualSpacing w:val="0"/>
        <w:rPr>
          <w:rFonts w:cs="Times New Roman"/>
          <w:szCs w:val="24"/>
        </w:rPr>
      </w:pPr>
      <w:r w:rsidRPr="004D0D85">
        <w:rPr>
          <w:rFonts w:cs="Times New Roman"/>
          <w:szCs w:val="24"/>
        </w:rPr>
        <w:t xml:space="preserve">Алгебра логики. Логические операции </w:t>
      </w:r>
      <w:proofErr w:type="gramStart"/>
      <w:r w:rsidRPr="004D0D85">
        <w:rPr>
          <w:rFonts w:cs="Times New Roman"/>
          <w:szCs w:val="24"/>
        </w:rPr>
        <w:t>И</w:t>
      </w:r>
      <w:proofErr w:type="gramEnd"/>
      <w:r w:rsidRPr="004D0D85">
        <w:rPr>
          <w:rFonts w:cs="Times New Roman"/>
          <w:szCs w:val="24"/>
        </w:rPr>
        <w:t xml:space="preserve">, ИЛИ, НЕ. </w:t>
      </w:r>
      <w:r w:rsidRPr="004D0D85">
        <w:rPr>
          <w:rFonts w:cs="Times New Roman"/>
          <w:szCs w:val="24"/>
        </w:rPr>
        <w:t xml:space="preserve">Логические операции импликация, </w:t>
      </w:r>
      <w:proofErr w:type="spellStart"/>
      <w:r w:rsidRPr="004D0D85">
        <w:rPr>
          <w:rFonts w:cs="Times New Roman"/>
          <w:szCs w:val="24"/>
        </w:rPr>
        <w:t>эквиваленция</w:t>
      </w:r>
      <w:proofErr w:type="spellEnd"/>
      <w:r w:rsidRPr="004D0D85">
        <w:rPr>
          <w:rFonts w:cs="Times New Roman"/>
          <w:szCs w:val="24"/>
        </w:rPr>
        <w:t>. Логические выражения. Таблицы истинности</w:t>
      </w:r>
    </w:p>
    <w:p w:rsidR="00497324" w:rsidRDefault="00497324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Логические элементы компьютера</w:t>
      </w:r>
    </w:p>
    <w:p w:rsidR="00497324" w:rsidRDefault="00497324" w:rsidP="00497324">
      <w:pPr>
        <w:pStyle w:val="a3"/>
        <w:contextualSpacing w:val="0"/>
        <w:rPr>
          <w:rFonts w:cs="Times New Roman"/>
          <w:b/>
          <w:sz w:val="26"/>
          <w:szCs w:val="26"/>
        </w:rPr>
      </w:pPr>
      <w:r w:rsidRPr="004D0D85">
        <w:rPr>
          <w:rFonts w:cs="Times New Roman"/>
          <w:szCs w:val="24"/>
        </w:rPr>
        <w:t>Логические элементы компьютера. Запись логического выражения по логической схеме. Построение схем на логических элементах</w:t>
      </w:r>
      <w:r>
        <w:rPr>
          <w:rFonts w:cs="Times New Roman"/>
          <w:szCs w:val="24"/>
        </w:rPr>
        <w:t xml:space="preserve">. </w:t>
      </w:r>
    </w:p>
    <w:p w:rsidR="004D0D85" w:rsidRDefault="00497324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Законы алгебры логики</w:t>
      </w:r>
    </w:p>
    <w:p w:rsidR="00497324" w:rsidRPr="00497324" w:rsidRDefault="00497324" w:rsidP="00497324">
      <w:pPr>
        <w:pStyle w:val="a3"/>
        <w:contextualSpacing w:val="0"/>
        <w:rPr>
          <w:rFonts w:cs="Times New Roman"/>
          <w:szCs w:val="24"/>
        </w:rPr>
      </w:pPr>
      <w:r w:rsidRPr="00497324">
        <w:rPr>
          <w:rFonts w:cs="Times New Roman"/>
          <w:szCs w:val="24"/>
        </w:rPr>
        <w:t>Законы алгебры логики. Упрощение логических выражений.</w:t>
      </w:r>
    </w:p>
    <w:p w:rsidR="004D0D85" w:rsidRDefault="00732764" w:rsidP="004D0D85">
      <w:pPr>
        <w:pStyle w:val="a3"/>
        <w:numPr>
          <w:ilvl w:val="0"/>
          <w:numId w:val="1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Аппаратное и программное обеспечение компьютеров</w:t>
      </w:r>
    </w:p>
    <w:p w:rsidR="00732764" w:rsidRDefault="00732764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Принципы работы компьютеров</w:t>
      </w:r>
    </w:p>
    <w:p w:rsidR="00732764" w:rsidRPr="00732764" w:rsidRDefault="00732764" w:rsidP="00732764">
      <w:pPr>
        <w:pStyle w:val="a3"/>
        <w:contextualSpacing w:val="0"/>
        <w:rPr>
          <w:rFonts w:cs="Times New Roman"/>
          <w:szCs w:val="24"/>
        </w:rPr>
      </w:pPr>
      <w:r w:rsidRPr="00732764">
        <w:rPr>
          <w:rFonts w:cs="Times New Roman"/>
          <w:szCs w:val="24"/>
        </w:rPr>
        <w:t>Двоичное кодирование программ и данных. Адресация памяти. Иерархия видов памяти. Принцип хранимой программы. Автоматическое выполнение программы. Особенности мобильных компьютеров</w:t>
      </w:r>
    </w:p>
    <w:p w:rsidR="00732764" w:rsidRDefault="00732764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Современные компьютерные системы</w:t>
      </w:r>
    </w:p>
    <w:p w:rsidR="00732764" w:rsidRPr="00732764" w:rsidRDefault="00732764" w:rsidP="00732764">
      <w:pPr>
        <w:pStyle w:val="a3"/>
        <w:contextualSpacing w:val="0"/>
        <w:rPr>
          <w:rFonts w:cs="Times New Roman"/>
          <w:szCs w:val="24"/>
        </w:rPr>
      </w:pPr>
      <w:r w:rsidRPr="00732764">
        <w:rPr>
          <w:rFonts w:cs="Times New Roman"/>
          <w:szCs w:val="24"/>
        </w:rPr>
        <w:t>Основные тенденции развития компьютерных технологий. Параллельные вычисления. Многопроцессорные системы. Суперкомпьютеры</w:t>
      </w:r>
    </w:p>
    <w:p w:rsidR="00732764" w:rsidRDefault="00A36FD4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Программное обеспечение</w:t>
      </w:r>
    </w:p>
    <w:p w:rsidR="00A36FD4" w:rsidRPr="00A36FD4" w:rsidRDefault="00A36FD4" w:rsidP="00A36FD4">
      <w:pPr>
        <w:pStyle w:val="a3"/>
        <w:contextualSpacing w:val="0"/>
        <w:rPr>
          <w:rFonts w:cs="Times New Roman"/>
          <w:szCs w:val="24"/>
        </w:rPr>
      </w:pPr>
      <w:r w:rsidRPr="00A36FD4">
        <w:rPr>
          <w:rFonts w:cs="Times New Roman"/>
          <w:szCs w:val="24"/>
        </w:rPr>
        <w:t>Программное обеспечение компьютера. Прикладное программное обеспечение. Системное программное обеспечение. Системы программирования</w:t>
      </w:r>
      <w:r w:rsidR="006C2FC5">
        <w:rPr>
          <w:rFonts w:cs="Times New Roman"/>
          <w:szCs w:val="24"/>
        </w:rPr>
        <w:t xml:space="preserve">. </w:t>
      </w:r>
      <w:r w:rsidR="006C2FC5" w:rsidRPr="006C2FC5">
        <w:rPr>
          <w:rFonts w:cs="Times New Roman"/>
          <w:szCs w:val="24"/>
        </w:rPr>
        <w:t>Правовая охрана программ и данных. Бесплатные и условно-бесплатные программы. Свободное программное обеспечение</w:t>
      </w:r>
    </w:p>
    <w:p w:rsidR="00237C4A" w:rsidRDefault="00237C4A" w:rsidP="00237C4A">
      <w:pPr>
        <w:pStyle w:val="a3"/>
        <w:numPr>
          <w:ilvl w:val="0"/>
          <w:numId w:val="1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Компьютерные технологии</w:t>
      </w:r>
    </w:p>
    <w:p w:rsidR="00732764" w:rsidRDefault="00237C4A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Многостраничные документы</w:t>
      </w:r>
    </w:p>
    <w:p w:rsidR="00237C4A" w:rsidRPr="00237C4A" w:rsidRDefault="00237C4A" w:rsidP="00237C4A">
      <w:pPr>
        <w:pStyle w:val="a3"/>
        <w:contextualSpacing w:val="0"/>
        <w:rPr>
          <w:rFonts w:cs="Times New Roman"/>
          <w:szCs w:val="24"/>
        </w:rPr>
      </w:pPr>
      <w:r w:rsidRPr="00237C4A">
        <w:rPr>
          <w:rFonts w:cs="Times New Roman"/>
          <w:szCs w:val="24"/>
        </w:rPr>
        <w:t>Многостраничные документы. Нумерация заголовков. Колонтитулы. Оглавление. Список литературы</w:t>
      </w:r>
    </w:p>
    <w:p w:rsidR="00593BA6" w:rsidRDefault="00593BA6" w:rsidP="004D0D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Подготовка презентаци</w:t>
      </w:r>
      <w:r w:rsidR="00136A76">
        <w:rPr>
          <w:rFonts w:cs="Times New Roman"/>
          <w:b/>
          <w:sz w:val="26"/>
          <w:szCs w:val="26"/>
        </w:rPr>
        <w:t>й</w:t>
      </w:r>
    </w:p>
    <w:p w:rsidR="004D0D85" w:rsidRPr="00593BA6" w:rsidRDefault="00593BA6" w:rsidP="00593BA6">
      <w:pPr>
        <w:pStyle w:val="a3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Основные правила подготовки презентаций. Выбор шрифта и цветовой палитры. Размещение материала на слайде. </w:t>
      </w:r>
      <w:r w:rsidRPr="00593BA6">
        <w:rPr>
          <w:rFonts w:cs="Times New Roman"/>
          <w:szCs w:val="24"/>
        </w:rPr>
        <w:t xml:space="preserve">Разработка презентации с помощью Интернет-сервисов </w:t>
      </w:r>
    </w:p>
    <w:p w:rsidR="00F21285" w:rsidRDefault="00F21285" w:rsidP="00F21285">
      <w:pPr>
        <w:pStyle w:val="a3"/>
        <w:numPr>
          <w:ilvl w:val="0"/>
          <w:numId w:val="1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Компьютерные </w:t>
      </w:r>
      <w:r>
        <w:rPr>
          <w:rFonts w:cs="Times New Roman"/>
          <w:b/>
          <w:sz w:val="28"/>
          <w:szCs w:val="28"/>
        </w:rPr>
        <w:t>сети</w:t>
      </w:r>
    </w:p>
    <w:p w:rsidR="00F21285" w:rsidRDefault="00F21285" w:rsidP="00F212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Основные понятия</w:t>
      </w:r>
    </w:p>
    <w:p w:rsidR="00F21285" w:rsidRPr="00F21285" w:rsidRDefault="00F21285" w:rsidP="00F21285">
      <w:pPr>
        <w:pStyle w:val="a3"/>
        <w:contextualSpacing w:val="0"/>
        <w:rPr>
          <w:rFonts w:cs="Times New Roman"/>
          <w:szCs w:val="24"/>
        </w:rPr>
      </w:pPr>
      <w:r w:rsidRPr="00F21285">
        <w:rPr>
          <w:rFonts w:cs="Times New Roman"/>
          <w:szCs w:val="24"/>
        </w:rPr>
        <w:t xml:space="preserve">Классификация компьютерных сетей. Кабельные и беспроводные сети. Характеристики сетей и каналов связи </w:t>
      </w:r>
    </w:p>
    <w:p w:rsidR="00F21285" w:rsidRDefault="00F21285" w:rsidP="00F212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Сеть Интернет</w:t>
      </w:r>
    </w:p>
    <w:p w:rsidR="00F21285" w:rsidRPr="00F21285" w:rsidRDefault="00F21285" w:rsidP="00F21285">
      <w:pPr>
        <w:pStyle w:val="a3"/>
        <w:contextualSpacing w:val="0"/>
        <w:rPr>
          <w:rFonts w:cs="Times New Roman"/>
          <w:szCs w:val="24"/>
        </w:rPr>
      </w:pPr>
      <w:r w:rsidRPr="00F21285">
        <w:rPr>
          <w:rFonts w:cs="Times New Roman"/>
          <w:szCs w:val="24"/>
        </w:rPr>
        <w:t>Сеть Интернет. Протоколы TCP/IP. IP-адреса и маски подсетей. IP-адреса для локальных сетей</w:t>
      </w:r>
    </w:p>
    <w:p w:rsidR="00260995" w:rsidRDefault="00260995" w:rsidP="00F212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Сервисы Интернета</w:t>
      </w:r>
    </w:p>
    <w:p w:rsidR="00260995" w:rsidRPr="00260995" w:rsidRDefault="00260995" w:rsidP="00260995">
      <w:pPr>
        <w:pStyle w:val="a3"/>
        <w:contextualSpacing w:val="0"/>
        <w:rPr>
          <w:rFonts w:cs="Times New Roman"/>
          <w:szCs w:val="24"/>
        </w:rPr>
      </w:pPr>
      <w:r w:rsidRPr="00260995">
        <w:rPr>
          <w:rFonts w:cs="Times New Roman"/>
          <w:szCs w:val="24"/>
        </w:rPr>
        <w:t>Всемирная паутина. Браузеры. Поиск информации в Интернете. Веб-приложения, клиентская и серверная части. Электронная почта. Обмен файлами. Сервисы государственных услуг. Цифровые образовательные сервисы. Достоверность информации, полученной из Интернета</w:t>
      </w:r>
    </w:p>
    <w:p w:rsidR="00F21285" w:rsidRDefault="00F21285" w:rsidP="00F21285">
      <w:pPr>
        <w:pStyle w:val="a3"/>
        <w:numPr>
          <w:ilvl w:val="1"/>
          <w:numId w:val="1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Информационная безопасность</w:t>
      </w:r>
    </w:p>
    <w:p w:rsidR="00260995" w:rsidRPr="00260995" w:rsidRDefault="00260995" w:rsidP="00260995">
      <w:pPr>
        <w:pStyle w:val="a3"/>
        <w:contextualSpacing w:val="0"/>
        <w:rPr>
          <w:rFonts w:cs="Times New Roman"/>
          <w:szCs w:val="24"/>
        </w:rPr>
      </w:pPr>
      <w:r w:rsidRPr="00260995">
        <w:rPr>
          <w:rFonts w:cs="Times New Roman"/>
          <w:szCs w:val="24"/>
        </w:rPr>
        <w:t>Угрозы информационной безопасности. Технические, организационные и программные средства обеспечения информационной безопасности. Шифрование. Электронная цифровая подпись.</w:t>
      </w:r>
    </w:p>
    <w:p w:rsidR="004D0D85" w:rsidRPr="00165498" w:rsidRDefault="004D0D85" w:rsidP="00165498">
      <w:pPr>
        <w:pStyle w:val="a3"/>
        <w:contextualSpacing w:val="0"/>
        <w:rPr>
          <w:rFonts w:cs="Times New Roman"/>
          <w:szCs w:val="24"/>
        </w:rPr>
      </w:pPr>
    </w:p>
    <w:p w:rsidR="001E2584" w:rsidRDefault="001E2584" w:rsidP="005024A6">
      <w:pPr>
        <w:rPr>
          <w:rFonts w:ascii="Arial" w:hAnsi="Arial" w:cs="Arial"/>
          <w:b/>
          <w:sz w:val="32"/>
          <w:szCs w:val="32"/>
        </w:rPr>
      </w:pPr>
    </w:p>
    <w:p w:rsidR="005024A6" w:rsidRPr="00976E98" w:rsidRDefault="005024A6" w:rsidP="001F0CF3">
      <w:pPr>
        <w:pBdr>
          <w:top w:val="single" w:sz="4" w:space="1" w:color="auto"/>
          <w:bottom w:val="single" w:sz="4" w:space="1" w:color="auto"/>
        </w:pBdr>
        <w:shd w:val="clear" w:color="auto" w:fill="DEEAF6" w:themeFill="accent1" w:themeFillTint="33"/>
        <w:jc w:val="center"/>
        <w:rPr>
          <w:rFonts w:ascii="Arial" w:hAnsi="Arial" w:cs="Arial"/>
          <w:b/>
          <w:sz w:val="32"/>
          <w:szCs w:val="32"/>
        </w:rPr>
      </w:pPr>
      <w:r w:rsidRPr="00976E98">
        <w:rPr>
          <w:rFonts w:ascii="Arial" w:hAnsi="Arial" w:cs="Arial"/>
          <w:b/>
          <w:sz w:val="32"/>
          <w:szCs w:val="32"/>
        </w:rPr>
        <w:t>1</w:t>
      </w:r>
      <w:r w:rsidRPr="00593BA6">
        <w:rPr>
          <w:rFonts w:ascii="Arial" w:hAnsi="Arial" w:cs="Arial"/>
          <w:b/>
          <w:sz w:val="32"/>
          <w:szCs w:val="32"/>
        </w:rPr>
        <w:t>1</w:t>
      </w:r>
      <w:r w:rsidRPr="00976E98">
        <w:rPr>
          <w:rFonts w:ascii="Arial" w:hAnsi="Arial" w:cs="Arial"/>
          <w:b/>
          <w:sz w:val="32"/>
          <w:szCs w:val="32"/>
        </w:rPr>
        <w:t xml:space="preserve"> класс</w:t>
      </w:r>
    </w:p>
    <w:p w:rsidR="001E2584" w:rsidRDefault="00811335" w:rsidP="008F6177">
      <w:pPr>
        <w:pStyle w:val="a3"/>
        <w:keepNext/>
        <w:numPr>
          <w:ilvl w:val="0"/>
          <w:numId w:val="2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bookmarkStart w:id="0" w:name="_GoBack"/>
      <w:r>
        <w:rPr>
          <w:rFonts w:cs="Times New Roman"/>
          <w:b/>
          <w:sz w:val="28"/>
          <w:szCs w:val="28"/>
        </w:rPr>
        <w:t>Основы программирования</w:t>
      </w:r>
    </w:p>
    <w:bookmarkEnd w:id="0"/>
    <w:p w:rsidR="001E2584" w:rsidRPr="00094113" w:rsidRDefault="009740AB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Символьные строки</w:t>
      </w:r>
    </w:p>
    <w:p w:rsidR="007753E0" w:rsidRDefault="007753E0" w:rsidP="007753E0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 w:rsidRPr="009740AB">
        <w:rPr>
          <w:rFonts w:cs="Times New Roman"/>
          <w:b/>
          <w:sz w:val="26"/>
          <w:szCs w:val="26"/>
        </w:rPr>
        <w:t>Массивы</w:t>
      </w:r>
    </w:p>
    <w:p w:rsidR="001E2584" w:rsidRDefault="009740AB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Рекурсия</w:t>
      </w:r>
    </w:p>
    <w:p w:rsidR="004C609B" w:rsidRDefault="004C609B" w:rsidP="004C609B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Работа с файлами</w:t>
      </w:r>
    </w:p>
    <w:p w:rsidR="00466A88" w:rsidRPr="00094113" w:rsidRDefault="00466A88" w:rsidP="004C609B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Анализ алгоритмов и программ</w:t>
      </w:r>
    </w:p>
    <w:p w:rsidR="001E2584" w:rsidRDefault="005344F3" w:rsidP="008F6177">
      <w:pPr>
        <w:pStyle w:val="a3"/>
        <w:keepNext/>
        <w:numPr>
          <w:ilvl w:val="0"/>
          <w:numId w:val="2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Модели и моделирование</w:t>
      </w:r>
    </w:p>
    <w:p w:rsidR="001E2584" w:rsidRDefault="005344F3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Классификация моделей</w:t>
      </w:r>
    </w:p>
    <w:p w:rsidR="005344F3" w:rsidRPr="005344F3" w:rsidRDefault="005344F3" w:rsidP="005344F3">
      <w:pPr>
        <w:pStyle w:val="a3"/>
        <w:contextualSpacing w:val="0"/>
        <w:rPr>
          <w:rFonts w:cs="Times New Roman"/>
          <w:szCs w:val="24"/>
        </w:rPr>
      </w:pPr>
      <w:r w:rsidRPr="005344F3">
        <w:rPr>
          <w:rFonts w:cs="Times New Roman"/>
          <w:szCs w:val="24"/>
        </w:rPr>
        <w:t>Модели и моделирование. Классификация моделей. Соответствие модели моделируемому объекту или процессу.</w:t>
      </w:r>
    </w:p>
    <w:p w:rsidR="001E2584" w:rsidRPr="00094113" w:rsidRDefault="009F2704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Таблицы. Диаграммы. Графы</w:t>
      </w:r>
    </w:p>
    <w:p w:rsidR="001E2584" w:rsidRPr="009F2704" w:rsidRDefault="009F2704" w:rsidP="009F2704">
      <w:pPr>
        <w:pStyle w:val="a3"/>
        <w:contextualSpacing w:val="0"/>
        <w:rPr>
          <w:rFonts w:cs="Times New Roman"/>
          <w:szCs w:val="24"/>
        </w:rPr>
      </w:pPr>
      <w:r w:rsidRPr="009F2704">
        <w:rPr>
          <w:rFonts w:cs="Times New Roman"/>
          <w:szCs w:val="24"/>
        </w:rPr>
        <w:t>Табличные модели. Диаграммы. Графы. Оптимальный путь в графе</w:t>
      </w:r>
    </w:p>
    <w:p w:rsidR="001E2584" w:rsidRDefault="00C45CD3" w:rsidP="008F6177">
      <w:pPr>
        <w:pStyle w:val="a3"/>
        <w:keepNext/>
        <w:numPr>
          <w:ilvl w:val="0"/>
          <w:numId w:val="2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Базы данных</w:t>
      </w:r>
    </w:p>
    <w:p w:rsidR="001E2584" w:rsidRDefault="00C45CD3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Основные понятия</w:t>
      </w:r>
    </w:p>
    <w:p w:rsidR="00C45CD3" w:rsidRPr="00EF52DF" w:rsidRDefault="00EF52DF" w:rsidP="00EF52DF">
      <w:pPr>
        <w:pStyle w:val="a3"/>
        <w:contextualSpacing w:val="0"/>
        <w:rPr>
          <w:rFonts w:cs="Times New Roman"/>
          <w:szCs w:val="24"/>
        </w:rPr>
      </w:pPr>
      <w:r w:rsidRPr="00EF52DF">
        <w:rPr>
          <w:rFonts w:cs="Times New Roman"/>
          <w:szCs w:val="24"/>
        </w:rPr>
        <w:t>Базы данных. СУБД. Типы информационных систем (локальные, файл-серверные, клиент-серверные). Таблицы. Поля. Ключ.</w:t>
      </w:r>
    </w:p>
    <w:p w:rsidR="001E2584" w:rsidRDefault="001E7D24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Реляционная модель данных</w:t>
      </w:r>
    </w:p>
    <w:p w:rsidR="001F0DA3" w:rsidRPr="001F0DA3" w:rsidRDefault="001F0DA3" w:rsidP="001F0DA3">
      <w:pPr>
        <w:pStyle w:val="a3"/>
        <w:contextualSpacing w:val="0"/>
        <w:rPr>
          <w:rFonts w:cs="Times New Roman"/>
          <w:szCs w:val="24"/>
        </w:rPr>
      </w:pPr>
      <w:r w:rsidRPr="001F0DA3">
        <w:rPr>
          <w:rFonts w:cs="Times New Roman"/>
          <w:szCs w:val="24"/>
        </w:rPr>
        <w:t>Реляционная модель данных. Многотабличные базы данных. Связи между таблицами (один к одному, один ко многим, многие ко многим). Внешний ключ. Целостность базы данных. Знакомство с языком SQL</w:t>
      </w:r>
    </w:p>
    <w:p w:rsidR="001E2584" w:rsidRDefault="001E7D24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Работа с базой данных</w:t>
      </w:r>
    </w:p>
    <w:p w:rsidR="001F0DA3" w:rsidRPr="001F0DA3" w:rsidRDefault="001F0DA3" w:rsidP="001F0DA3">
      <w:pPr>
        <w:pStyle w:val="a3"/>
        <w:contextualSpacing w:val="0"/>
        <w:rPr>
          <w:rFonts w:cs="Times New Roman"/>
          <w:szCs w:val="24"/>
        </w:rPr>
      </w:pPr>
      <w:r w:rsidRPr="001F0DA3">
        <w:rPr>
          <w:rFonts w:cs="Times New Roman"/>
          <w:szCs w:val="24"/>
        </w:rPr>
        <w:t>Сортировка, фильтрация и поиск записей в базе данных. Вставка, удаление и изменение записей.</w:t>
      </w:r>
    </w:p>
    <w:p w:rsidR="001E2584" w:rsidRDefault="001E7D24" w:rsidP="00094113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Проектирование базы данных</w:t>
      </w:r>
    </w:p>
    <w:p w:rsidR="001F0DA3" w:rsidRPr="001F0DA3" w:rsidRDefault="001F0DA3" w:rsidP="001F0DA3">
      <w:pPr>
        <w:pStyle w:val="a3"/>
        <w:contextualSpacing w:val="0"/>
        <w:rPr>
          <w:rFonts w:cs="Times New Roman"/>
          <w:szCs w:val="24"/>
        </w:rPr>
      </w:pPr>
      <w:r w:rsidRPr="001F0DA3">
        <w:rPr>
          <w:rFonts w:cs="Times New Roman"/>
          <w:szCs w:val="24"/>
        </w:rPr>
        <w:t>Проектирование многотабличной базы данных. Нормализация, её преимущества и недостатки.</w:t>
      </w:r>
    </w:p>
    <w:p w:rsidR="00FE5ED4" w:rsidRDefault="00AC1A47" w:rsidP="008F6177">
      <w:pPr>
        <w:pStyle w:val="a3"/>
        <w:keepNext/>
        <w:numPr>
          <w:ilvl w:val="0"/>
          <w:numId w:val="2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Электронные таблицы</w:t>
      </w:r>
    </w:p>
    <w:p w:rsidR="00FE5ED4" w:rsidRDefault="00AC1A47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Встроенные функции</w:t>
      </w:r>
    </w:p>
    <w:p w:rsidR="00AC1A47" w:rsidRPr="00AC1A47" w:rsidRDefault="00AC1A47" w:rsidP="00AC1A47">
      <w:pPr>
        <w:pStyle w:val="a3"/>
        <w:contextualSpacing w:val="0"/>
        <w:rPr>
          <w:rFonts w:cs="Times New Roman"/>
          <w:szCs w:val="24"/>
        </w:rPr>
      </w:pPr>
      <w:r w:rsidRPr="00AC1A47">
        <w:rPr>
          <w:rFonts w:cs="Times New Roman"/>
          <w:szCs w:val="24"/>
        </w:rPr>
        <w:t>Основные понятия электронных таблиц. Функции СУММ, МИН, МАКС, СРЗНАЧ. Построение диаграмм. Встроенные функции СЧЁТЕСЛИ, МАКСЕСЛИ, МИНЕСЛИ, СУММЕСЛИ, НАИМЕНЬШИЙ, НАИБОЛЬШИЙ.</w:t>
      </w:r>
    </w:p>
    <w:p w:rsidR="00FE5ED4" w:rsidRDefault="00AC1A47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Базы данных в электронных таблицах</w:t>
      </w:r>
    </w:p>
    <w:p w:rsidR="00AC1A47" w:rsidRPr="00AC1A47" w:rsidRDefault="00192C10" w:rsidP="00AC1A47">
      <w:pPr>
        <w:pStyle w:val="a3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Работа с листами</w:t>
      </w:r>
      <w:r w:rsidR="00AC1A47" w:rsidRPr="00AC1A47">
        <w:rPr>
          <w:rFonts w:cs="Times New Roman"/>
          <w:szCs w:val="24"/>
        </w:rPr>
        <w:t>. Функции ВПР, АГРЕГАТ.</w:t>
      </w:r>
    </w:p>
    <w:p w:rsidR="00FE5ED4" w:rsidRDefault="00AA72DE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Решение уравнений</w:t>
      </w:r>
    </w:p>
    <w:p w:rsidR="00AA72DE" w:rsidRPr="00AA72DE" w:rsidRDefault="00AA72DE" w:rsidP="00AA72DE">
      <w:pPr>
        <w:pStyle w:val="a3"/>
        <w:contextualSpacing w:val="0"/>
        <w:rPr>
          <w:rFonts w:cs="Times New Roman"/>
          <w:szCs w:val="24"/>
        </w:rPr>
      </w:pPr>
      <w:r w:rsidRPr="00AA72DE">
        <w:rPr>
          <w:rFonts w:cs="Times New Roman"/>
          <w:szCs w:val="24"/>
        </w:rPr>
        <w:t>Численные методы. Начальное приближение.</w:t>
      </w:r>
      <w:r>
        <w:rPr>
          <w:rFonts w:cs="Times New Roman"/>
          <w:szCs w:val="24"/>
        </w:rPr>
        <w:t xml:space="preserve"> Решение уравнений.</w:t>
      </w:r>
    </w:p>
    <w:p w:rsidR="00FE5ED4" w:rsidRDefault="00F1055B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Прогнозирование</w:t>
      </w:r>
    </w:p>
    <w:p w:rsidR="00F1055B" w:rsidRPr="00F1055B" w:rsidRDefault="00F1055B" w:rsidP="00F1055B">
      <w:pPr>
        <w:pStyle w:val="a3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Задача п</w:t>
      </w:r>
      <w:r w:rsidRPr="00F1055B">
        <w:rPr>
          <w:rFonts w:cs="Times New Roman"/>
          <w:szCs w:val="24"/>
        </w:rPr>
        <w:t>рогнозировани</w:t>
      </w:r>
      <w:r>
        <w:rPr>
          <w:rFonts w:cs="Times New Roman"/>
          <w:szCs w:val="24"/>
        </w:rPr>
        <w:t>я</w:t>
      </w:r>
      <w:r w:rsidRPr="00F1055B">
        <w:rPr>
          <w:rFonts w:cs="Times New Roman"/>
          <w:szCs w:val="24"/>
        </w:rPr>
        <w:t>. Линии тренда. Коэффициент детерминации.</w:t>
      </w:r>
    </w:p>
    <w:p w:rsidR="00F1055B" w:rsidRDefault="00F1055B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Оптимизация</w:t>
      </w:r>
    </w:p>
    <w:p w:rsidR="008D2784" w:rsidRPr="008D2784" w:rsidRDefault="008D2784" w:rsidP="008D2784">
      <w:pPr>
        <w:pStyle w:val="a3"/>
        <w:contextualSpacing w:val="0"/>
        <w:rPr>
          <w:rFonts w:cs="Times New Roman"/>
          <w:szCs w:val="24"/>
        </w:rPr>
      </w:pPr>
      <w:r w:rsidRPr="008D2784">
        <w:rPr>
          <w:rFonts w:cs="Times New Roman"/>
          <w:szCs w:val="24"/>
        </w:rPr>
        <w:t>Задача оптимизации. Целевая функция. Ограничения. Глобальный и локальный минимум.</w:t>
      </w:r>
    </w:p>
    <w:p w:rsidR="00FE5ED4" w:rsidRDefault="00190B8F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Динамическое программирование</w:t>
      </w:r>
    </w:p>
    <w:p w:rsidR="00190B8F" w:rsidRPr="00190B8F" w:rsidRDefault="00190B8F" w:rsidP="00190B8F">
      <w:pPr>
        <w:pStyle w:val="a3"/>
        <w:contextualSpacing w:val="0"/>
        <w:rPr>
          <w:rFonts w:cs="Times New Roman"/>
          <w:szCs w:val="24"/>
        </w:rPr>
      </w:pPr>
      <w:r w:rsidRPr="00190B8F">
        <w:rPr>
          <w:rFonts w:cs="Times New Roman"/>
          <w:szCs w:val="24"/>
        </w:rPr>
        <w:t>Динамическое программирование</w:t>
      </w:r>
      <w:r>
        <w:rPr>
          <w:rFonts w:cs="Times New Roman"/>
          <w:szCs w:val="24"/>
        </w:rPr>
        <w:t xml:space="preserve"> в электронных таблицах</w:t>
      </w:r>
      <w:r w:rsidRPr="00190B8F">
        <w:rPr>
          <w:rFonts w:cs="Times New Roman"/>
          <w:szCs w:val="24"/>
        </w:rPr>
        <w:t>. Поиск оптимального пути.</w:t>
      </w:r>
    </w:p>
    <w:p w:rsidR="00FE5ED4" w:rsidRDefault="007078EB" w:rsidP="008F6177">
      <w:pPr>
        <w:pStyle w:val="a3"/>
        <w:keepNext/>
        <w:numPr>
          <w:ilvl w:val="0"/>
          <w:numId w:val="2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Компьютерно-математическое моделирование</w:t>
      </w:r>
    </w:p>
    <w:p w:rsidR="00FE5ED4" w:rsidRDefault="00666883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Этапы </w:t>
      </w:r>
      <w:r w:rsidRPr="00666883">
        <w:rPr>
          <w:rFonts w:cs="Times New Roman"/>
          <w:b/>
          <w:sz w:val="26"/>
          <w:szCs w:val="26"/>
        </w:rPr>
        <w:t>компьютерно-математического моделирования</w:t>
      </w:r>
    </w:p>
    <w:p w:rsidR="00666883" w:rsidRPr="00666883" w:rsidRDefault="00666883" w:rsidP="00666883">
      <w:pPr>
        <w:pStyle w:val="a3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Pr="00666883">
        <w:rPr>
          <w:rFonts w:cs="Times New Roman"/>
          <w:szCs w:val="24"/>
        </w:rPr>
        <w:t>остановка задачи, построение модели, реализация (программирование) модели, тестирование, эксперимент с моделью, анализ результатов.</w:t>
      </w:r>
    </w:p>
    <w:p w:rsidR="00FE5ED4" w:rsidRDefault="006E7F6E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Модели физических процессов</w:t>
      </w:r>
    </w:p>
    <w:p w:rsidR="00822A60" w:rsidRPr="00822A60" w:rsidRDefault="00822A60" w:rsidP="00822A60">
      <w:pPr>
        <w:pStyle w:val="a3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Движение тела, брошенного вертикально вверх.</w:t>
      </w:r>
    </w:p>
    <w:p w:rsidR="00FE5ED4" w:rsidRDefault="006E7F6E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Компьютерные модели в экономике</w:t>
      </w:r>
    </w:p>
    <w:p w:rsidR="002B7798" w:rsidRPr="00822A60" w:rsidRDefault="00B54A09" w:rsidP="00822A60">
      <w:pPr>
        <w:pStyle w:val="a3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Модель увеличения доходов по вкладу. Расчёт выплат по кредиту.</w:t>
      </w:r>
    </w:p>
    <w:p w:rsidR="00FE5ED4" w:rsidRDefault="006E7F6E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Моделирование систем управления</w:t>
      </w:r>
    </w:p>
    <w:p w:rsidR="00822A60" w:rsidRPr="00822A60" w:rsidRDefault="00822A60" w:rsidP="00822A60">
      <w:pPr>
        <w:pStyle w:val="a3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Исследование модели движения судна. ИЛИ Исследование системы поддержания температуры в салоне автомобиля.</w:t>
      </w:r>
    </w:p>
    <w:p w:rsidR="00FE5ED4" w:rsidRDefault="00892A94" w:rsidP="00CE0C79">
      <w:pPr>
        <w:pStyle w:val="a3"/>
        <w:keepNext/>
        <w:numPr>
          <w:ilvl w:val="0"/>
          <w:numId w:val="2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Машинное обучение и искусственный интеллект</w:t>
      </w:r>
    </w:p>
    <w:p w:rsidR="00FE5ED4" w:rsidRDefault="00215103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Введение</w:t>
      </w:r>
    </w:p>
    <w:p w:rsidR="00215103" w:rsidRPr="00215103" w:rsidRDefault="00215103" w:rsidP="00215103">
      <w:pPr>
        <w:pStyle w:val="a3"/>
        <w:contextualSpacing w:val="0"/>
        <w:rPr>
          <w:rFonts w:cs="Times New Roman"/>
          <w:szCs w:val="24"/>
        </w:rPr>
      </w:pPr>
      <w:r w:rsidRPr="00215103">
        <w:rPr>
          <w:rFonts w:cs="Times New Roman"/>
          <w:szCs w:val="24"/>
        </w:rPr>
        <w:t xml:space="preserve">Анализ данных и машинное обучение: постановка задачи, области применения. Очистка данных. Выбор признаков. Тренировочный и тестовый наборы данных. Переобучение и </w:t>
      </w:r>
      <w:proofErr w:type="spellStart"/>
      <w:r w:rsidRPr="00215103">
        <w:rPr>
          <w:rFonts w:cs="Times New Roman"/>
          <w:szCs w:val="24"/>
        </w:rPr>
        <w:t>недообучение</w:t>
      </w:r>
      <w:proofErr w:type="spellEnd"/>
      <w:r w:rsidRPr="00215103">
        <w:rPr>
          <w:rFonts w:cs="Times New Roman"/>
          <w:szCs w:val="24"/>
        </w:rPr>
        <w:t>.</w:t>
      </w:r>
    </w:p>
    <w:p w:rsidR="00215103" w:rsidRPr="00215103" w:rsidRDefault="00215103" w:rsidP="00215103">
      <w:pPr>
        <w:pStyle w:val="a3"/>
        <w:contextualSpacing w:val="0"/>
        <w:rPr>
          <w:rFonts w:cs="Times New Roman"/>
          <w:szCs w:val="24"/>
        </w:rPr>
      </w:pPr>
      <w:r w:rsidRPr="00215103">
        <w:rPr>
          <w:rFonts w:cs="Times New Roman"/>
          <w:szCs w:val="24"/>
        </w:rPr>
        <w:t>Искусственный интеллект (слабый, сильный). Возможности и ограничения искусственного интеллекта</w:t>
      </w:r>
    </w:p>
    <w:p w:rsidR="00FE5ED4" w:rsidRDefault="00363584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Классификация</w:t>
      </w:r>
    </w:p>
    <w:p w:rsidR="00363584" w:rsidRPr="00363584" w:rsidRDefault="00363584" w:rsidP="00363584">
      <w:pPr>
        <w:pStyle w:val="a3"/>
        <w:contextualSpacing w:val="0"/>
        <w:rPr>
          <w:rFonts w:cs="Times New Roman"/>
          <w:szCs w:val="24"/>
        </w:rPr>
      </w:pPr>
      <w:r w:rsidRPr="00363584">
        <w:rPr>
          <w:rFonts w:cs="Times New Roman"/>
          <w:szCs w:val="24"/>
        </w:rPr>
        <w:t xml:space="preserve">Задача классификации. Бинарная классификация. </w:t>
      </w:r>
      <w:proofErr w:type="spellStart"/>
      <w:r w:rsidRPr="00363584">
        <w:rPr>
          <w:rFonts w:cs="Times New Roman"/>
          <w:szCs w:val="24"/>
        </w:rPr>
        <w:t>Многоклассовая</w:t>
      </w:r>
      <w:proofErr w:type="spellEnd"/>
      <w:r w:rsidRPr="00363584">
        <w:rPr>
          <w:rFonts w:cs="Times New Roman"/>
          <w:szCs w:val="24"/>
        </w:rPr>
        <w:t xml:space="preserve"> классификация. Оценка качества модели</w:t>
      </w:r>
    </w:p>
    <w:p w:rsidR="00FE5ED4" w:rsidRDefault="00D46A94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Регрессия</w:t>
      </w:r>
    </w:p>
    <w:p w:rsidR="00D46A94" w:rsidRPr="00D46A94" w:rsidRDefault="00D46A94" w:rsidP="00D46A94">
      <w:pPr>
        <w:pStyle w:val="a3"/>
        <w:contextualSpacing w:val="0"/>
        <w:rPr>
          <w:rFonts w:cs="Times New Roman"/>
          <w:szCs w:val="24"/>
        </w:rPr>
      </w:pPr>
      <w:r w:rsidRPr="00D46A94">
        <w:rPr>
          <w:rFonts w:cs="Times New Roman"/>
          <w:szCs w:val="24"/>
        </w:rPr>
        <w:t>Задача регрессии. Оценка качества модели. Метод наименьших квадратов.</w:t>
      </w:r>
    </w:p>
    <w:p w:rsidR="00FE5ED4" w:rsidRDefault="00596873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Кластеризация</w:t>
      </w:r>
    </w:p>
    <w:p w:rsidR="00596873" w:rsidRPr="00596873" w:rsidRDefault="00596873" w:rsidP="00596873">
      <w:pPr>
        <w:pStyle w:val="a3"/>
        <w:contextualSpacing w:val="0"/>
        <w:rPr>
          <w:rFonts w:cs="Times New Roman"/>
          <w:szCs w:val="24"/>
        </w:rPr>
      </w:pPr>
      <w:r w:rsidRPr="00596873">
        <w:rPr>
          <w:rFonts w:cs="Times New Roman"/>
          <w:szCs w:val="24"/>
        </w:rPr>
        <w:t>Задача кластеризации. Алгоритмы автоматического разбиения на кластеры (например, метод k-средних).</w:t>
      </w:r>
    </w:p>
    <w:p w:rsidR="00596873" w:rsidRDefault="00596873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Нейронные сети</w:t>
      </w:r>
    </w:p>
    <w:p w:rsidR="00596873" w:rsidRPr="00596873" w:rsidRDefault="00596873" w:rsidP="00596873">
      <w:pPr>
        <w:pStyle w:val="a3"/>
        <w:contextualSpacing w:val="0"/>
        <w:rPr>
          <w:rFonts w:cs="Times New Roman"/>
          <w:szCs w:val="24"/>
        </w:rPr>
      </w:pPr>
      <w:r w:rsidRPr="00596873">
        <w:rPr>
          <w:rFonts w:cs="Times New Roman"/>
          <w:szCs w:val="24"/>
        </w:rPr>
        <w:t xml:space="preserve">Нейрон. </w:t>
      </w:r>
      <w:proofErr w:type="spellStart"/>
      <w:r w:rsidRPr="00596873">
        <w:rPr>
          <w:rFonts w:cs="Times New Roman"/>
          <w:szCs w:val="24"/>
        </w:rPr>
        <w:t>Перцептрон</w:t>
      </w:r>
      <w:proofErr w:type="spellEnd"/>
      <w:r w:rsidRPr="00596873">
        <w:rPr>
          <w:rFonts w:cs="Times New Roman"/>
          <w:szCs w:val="24"/>
        </w:rPr>
        <w:t>. Нейронная сеть. Принципы обучения нейронной сети. Применение нейронных сетей</w:t>
      </w:r>
    </w:p>
    <w:p w:rsidR="00FE5ED4" w:rsidRDefault="00347559" w:rsidP="00FE5ED4">
      <w:pPr>
        <w:pStyle w:val="a3"/>
        <w:numPr>
          <w:ilvl w:val="0"/>
          <w:numId w:val="2"/>
        </w:numPr>
        <w:spacing w:before="240"/>
        <w:ind w:left="357" w:hanging="357"/>
        <w:contextualSpacing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Информационное общество</w:t>
      </w:r>
    </w:p>
    <w:p w:rsidR="00FE5ED4" w:rsidRDefault="00347559" w:rsidP="00FE5ED4">
      <w:pPr>
        <w:pStyle w:val="a3"/>
        <w:numPr>
          <w:ilvl w:val="1"/>
          <w:numId w:val="3"/>
        </w:numPr>
        <w:contextualSpacing w:val="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Информационное общество</w:t>
      </w:r>
    </w:p>
    <w:p w:rsidR="00347559" w:rsidRPr="00347559" w:rsidRDefault="00347559" w:rsidP="00347559">
      <w:pPr>
        <w:pStyle w:val="a3"/>
        <w:contextualSpacing w:val="0"/>
        <w:rPr>
          <w:rFonts w:cs="Times New Roman"/>
          <w:szCs w:val="24"/>
        </w:rPr>
      </w:pPr>
      <w:r w:rsidRPr="00347559">
        <w:rPr>
          <w:rFonts w:cs="Times New Roman"/>
          <w:szCs w:val="24"/>
        </w:rPr>
        <w:t>Информационное общество. Личное информационное пространство. Профессии, связанные с информационными технологиями</w:t>
      </w:r>
    </w:p>
    <w:p w:rsidR="005024A6" w:rsidRPr="00976E98" w:rsidRDefault="005024A6">
      <w:pPr>
        <w:rPr>
          <w:rFonts w:cs="Times New Roman"/>
          <w:b/>
          <w:sz w:val="28"/>
          <w:szCs w:val="28"/>
        </w:rPr>
      </w:pPr>
    </w:p>
    <w:p w:rsidR="00976E98" w:rsidRDefault="00976E98"/>
    <w:sectPr w:rsidR="00976E9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951" w:rsidRDefault="00F75951" w:rsidP="001F0CF3">
      <w:pPr>
        <w:spacing w:line="240" w:lineRule="auto"/>
      </w:pPr>
      <w:r>
        <w:separator/>
      </w:r>
    </w:p>
  </w:endnote>
  <w:endnote w:type="continuationSeparator" w:id="0">
    <w:p w:rsidR="00F75951" w:rsidRDefault="00F75951" w:rsidP="001F0C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951" w:rsidRDefault="00F75951" w:rsidP="001F0CF3">
      <w:pPr>
        <w:spacing w:line="240" w:lineRule="auto"/>
      </w:pPr>
      <w:r>
        <w:separator/>
      </w:r>
    </w:p>
  </w:footnote>
  <w:footnote w:type="continuationSeparator" w:id="0">
    <w:p w:rsidR="00F75951" w:rsidRDefault="00F75951" w:rsidP="001F0C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CF3" w:rsidRPr="001F0CF3" w:rsidRDefault="001F0CF3" w:rsidP="001F0CF3">
    <w:pPr>
      <w:pStyle w:val="a4"/>
      <w:pBdr>
        <w:bottom w:val="single" w:sz="4" w:space="1" w:color="auto"/>
      </w:pBdr>
      <w:jc w:val="right"/>
      <w:rPr>
        <w:i/>
      </w:rPr>
    </w:pPr>
    <w:r>
      <w:rPr>
        <w:i/>
      </w:rPr>
      <w:t>К.Ю. Поляков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C5EAF"/>
    <w:multiLevelType w:val="multilevel"/>
    <w:tmpl w:val="4D6A5F78"/>
    <w:lvl w:ilvl="0">
      <w:start w:val="1"/>
      <w:numFmt w:val="decimal"/>
      <w:suff w:val="space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§ 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D7C7A6E"/>
    <w:multiLevelType w:val="multilevel"/>
    <w:tmpl w:val="4D6A5F78"/>
    <w:lvl w:ilvl="0">
      <w:start w:val="1"/>
      <w:numFmt w:val="decimal"/>
      <w:suff w:val="space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§ 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6475A4E"/>
    <w:multiLevelType w:val="multilevel"/>
    <w:tmpl w:val="4D6A5F78"/>
    <w:lvl w:ilvl="0">
      <w:start w:val="1"/>
      <w:numFmt w:val="decimal"/>
      <w:suff w:val="space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§ 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81F"/>
    <w:rsid w:val="00094113"/>
    <w:rsid w:val="000E1DD8"/>
    <w:rsid w:val="00136A76"/>
    <w:rsid w:val="00165498"/>
    <w:rsid w:val="00190B8F"/>
    <w:rsid w:val="00192C10"/>
    <w:rsid w:val="001E2584"/>
    <w:rsid w:val="001E7D24"/>
    <w:rsid w:val="001F0CF3"/>
    <w:rsid w:val="001F0DA3"/>
    <w:rsid w:val="00215103"/>
    <w:rsid w:val="00235B78"/>
    <w:rsid w:val="00237C4A"/>
    <w:rsid w:val="00260995"/>
    <w:rsid w:val="002B7798"/>
    <w:rsid w:val="00347559"/>
    <w:rsid w:val="00350A9C"/>
    <w:rsid w:val="003625FC"/>
    <w:rsid w:val="00363584"/>
    <w:rsid w:val="003C64A6"/>
    <w:rsid w:val="00466A88"/>
    <w:rsid w:val="00497324"/>
    <w:rsid w:val="004C609B"/>
    <w:rsid w:val="004D0D85"/>
    <w:rsid w:val="005024A6"/>
    <w:rsid w:val="005344F3"/>
    <w:rsid w:val="00593BA6"/>
    <w:rsid w:val="00596873"/>
    <w:rsid w:val="005A2668"/>
    <w:rsid w:val="00666883"/>
    <w:rsid w:val="006C2FC5"/>
    <w:rsid w:val="006E7F6E"/>
    <w:rsid w:val="007078EB"/>
    <w:rsid w:val="00732764"/>
    <w:rsid w:val="007753E0"/>
    <w:rsid w:val="0077643A"/>
    <w:rsid w:val="00811335"/>
    <w:rsid w:val="00822A60"/>
    <w:rsid w:val="00892A94"/>
    <w:rsid w:val="008D2784"/>
    <w:rsid w:val="008D3E7B"/>
    <w:rsid w:val="008F6177"/>
    <w:rsid w:val="009740AB"/>
    <w:rsid w:val="00976E98"/>
    <w:rsid w:val="009F2704"/>
    <w:rsid w:val="00A36FD4"/>
    <w:rsid w:val="00A53CF5"/>
    <w:rsid w:val="00AA72DE"/>
    <w:rsid w:val="00AC1A47"/>
    <w:rsid w:val="00B54A09"/>
    <w:rsid w:val="00B7681F"/>
    <w:rsid w:val="00B85273"/>
    <w:rsid w:val="00BC2050"/>
    <w:rsid w:val="00C45CD3"/>
    <w:rsid w:val="00CE0C79"/>
    <w:rsid w:val="00D46A94"/>
    <w:rsid w:val="00D827F5"/>
    <w:rsid w:val="00DC1F8D"/>
    <w:rsid w:val="00E13720"/>
    <w:rsid w:val="00E22123"/>
    <w:rsid w:val="00EB5649"/>
    <w:rsid w:val="00EF52DF"/>
    <w:rsid w:val="00F04762"/>
    <w:rsid w:val="00F1055B"/>
    <w:rsid w:val="00F15299"/>
    <w:rsid w:val="00F21285"/>
    <w:rsid w:val="00F27418"/>
    <w:rsid w:val="00F31D4A"/>
    <w:rsid w:val="00F56E7C"/>
    <w:rsid w:val="00F75951"/>
    <w:rsid w:val="00FA2EC1"/>
    <w:rsid w:val="00FE5ED4"/>
    <w:rsid w:val="00FF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6B8F"/>
  <w15:chartTrackingRefBased/>
  <w15:docId w15:val="{34617AEB-A2E1-4D66-A665-50748405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2050"/>
    <w:pPr>
      <w:spacing w:after="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58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F0CF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F0CF3"/>
    <w:rPr>
      <w:rFonts w:ascii="Times New Roman" w:hAnsi="Times New Roman"/>
      <w:sz w:val="24"/>
    </w:rPr>
  </w:style>
  <w:style w:type="paragraph" w:styleId="a6">
    <w:name w:val="footer"/>
    <w:basedOn w:val="a"/>
    <w:link w:val="a7"/>
    <w:uiPriority w:val="99"/>
    <w:unhideWhenUsed/>
    <w:rsid w:val="001F0CF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F0CF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</dc:creator>
  <cp:keywords/>
  <dc:description/>
  <cp:lastModifiedBy>kp</cp:lastModifiedBy>
  <cp:revision>77</cp:revision>
  <dcterms:created xsi:type="dcterms:W3CDTF">2026-01-16T10:11:00Z</dcterms:created>
  <dcterms:modified xsi:type="dcterms:W3CDTF">2026-01-16T11:40:00Z</dcterms:modified>
</cp:coreProperties>
</file>