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BIOMISA</w:t>
      </w:r>
    </w:p>
    <w:p>
      <w:pPr>
        <w:jc w:val="center"/>
      </w:pPr>
      <w:r>
        <w:rPr>
          <w:b/>
          <w:color w:val="1F4E79"/>
          <w:sz w:val="54"/>
        </w:rPr>
        <w:t>Integrated Educational Clinical-Style</w:t>
        <w:br/>
        <w:t>Variant Interpretation Report</w:t>
      </w:r>
    </w:p>
    <w:p>
      <w:pPr>
        <w:jc w:val="center"/>
      </w:pPr>
      <w:r>
        <w:rPr>
          <w:b/>
          <w:sz w:val="24"/>
        </w:rPr>
        <w:t>Fabry Disease • Monilethrix • Androgen Insensitivity Syndrome • Neurofibromatosis Type 1</w:t>
      </w:r>
    </w:p>
    <w:p>
      <w:pPr>
        <w:jc w:val="center"/>
      </w:pPr>
      <w:r>
        <w:rPr>
          <w:sz w:val="20"/>
        </w:rPr>
        <w:t>Genome build: GRCh38</w:t>
        <w:br/>
        <w:t>Report date: 15 July 2026</w:t>
        <w:br/>
        <w:t>Synthetic educational datasets</w:t>
      </w:r>
    </w:p>
    <w:p/>
    <w:tbl>
      <w:tblPr>
        <w:tblStyle w:val="TableGrid"/>
        <w:tblW w:type="auto" w:w="0"/>
        <w:jc w:val="center"/>
        <w:tblLook w:firstColumn="1" w:firstRow="1" w:lastColumn="0" w:lastRow="0" w:noHBand="0" w:noVBand="1" w:val="04A0"/>
      </w:tblPr>
      <w:tblGrid>
        <w:gridCol w:w="10570"/>
      </w:tblGrid>
      <w:tr>
        <w:tc>
          <w:tcPr>
            <w:tcW w:type="dxa" w:w="10570"/>
            <w:shd w:fill="FFF2CC"/>
            <w:tcMar>
              <w:top w:w="180" w:type="dxa"/>
              <w:start w:w="180" w:type="dxa"/>
              <w:bottom w:w="180" w:type="dxa"/>
              <w:end w:w="180" w:type="dxa"/>
            </w:tcMar>
          </w:tcPr>
          <w:p>
            <w:pPr>
              <w:jc w:val="center"/>
            </w:pPr>
            <w:r>
              <w:rPr>
                <w:b/>
                <w:color w:val="9C5700"/>
                <w:sz w:val="24"/>
              </w:rPr>
              <w:t>IMPORTANT DISCLAIMER</w:t>
            </w:r>
          </w:p>
          <w:p>
            <w:pPr>
              <w:jc w:val="center"/>
            </w:pPr>
            <w:r>
              <w:rPr>
                <w:b/>
                <w:sz w:val="20"/>
              </w:rPr>
              <w:t>This document is an educational, clinical-style interpretation of synthetic pipeline outputs. It is not a diagnostic laboratory report, does not describe a real patient, and must not be used for medical decisions.</w:t>
            </w:r>
          </w:p>
        </w:tc>
      </w:tr>
    </w:tbl>
    <w:p>
      <w:pPr>
        <w:jc w:val="center"/>
      </w:pPr>
      <w:r>
        <w:rPr>
          <w:i/>
        </w:rPr>
        <w:br/>
        <w:t>Prepared from supplied VEP, SnpEff, ClinVar, SpliceAI, AnnotSV, ClassifyCNV, and ISV-CNV outputs.</w:t>
      </w:r>
    </w:p>
    <w:p>
      <w:r>
        <w:br w:type="page"/>
      </w:r>
    </w:p>
    <w:p>
      <w:pPr>
        <w:pStyle w:val="Heading1"/>
      </w:pPr>
      <w:r>
        <w:t>1. Executive Summary</w:t>
      </w:r>
    </w:p>
    <w:tbl>
      <w:tblPr>
        <w:tblStyle w:val="TableGrid"/>
        <w:tblW w:type="auto" w:w="0"/>
        <w:jc w:val="center"/>
        <w:tblLayout w:type="autofit"/>
        <w:tblLook w:firstColumn="1" w:firstRow="1" w:lastColumn="0" w:lastRow="0" w:noHBand="0" w:noVBand="1" w:val="04A0"/>
      </w:tblPr>
      <w:tblGrid>
        <w:gridCol w:w="1762"/>
        <w:gridCol w:w="1762"/>
        <w:gridCol w:w="1762"/>
        <w:gridCol w:w="1762"/>
        <w:gridCol w:w="1762"/>
        <w:gridCol w:w="1762"/>
      </w:tblGrid>
      <w:tr>
        <w:trPr>
          <w:tblHeader/>
        </w:trPr>
        <w:tc>
          <w:tcPr>
            <w:tcW w:type="dxa" w:w="1762"/>
            <w:shd w:fill="1F4E79"/>
            <w:vAlign w:val="center"/>
            <w:tcMar>
              <w:top w:w="60" w:type="dxa"/>
              <w:start w:w="80" w:type="dxa"/>
              <w:bottom w:w="60" w:type="dxa"/>
              <w:end w:w="80" w:type="dxa"/>
            </w:tcMar>
          </w:tcPr>
          <w:p>
            <w:pPr>
              <w:jc w:val="left"/>
            </w:pPr>
            <w:r>
              <w:rPr>
                <w:b/>
                <w:color w:val="FFFFFF"/>
                <w:sz w:val="14"/>
              </w:rPr>
              <w:t>Disease</w:t>
            </w:r>
          </w:p>
        </w:tc>
        <w:tc>
          <w:tcPr>
            <w:tcW w:type="dxa" w:w="1762"/>
            <w:shd w:fill="1F4E79"/>
            <w:vAlign w:val="center"/>
            <w:tcMar>
              <w:top w:w="60" w:type="dxa"/>
              <w:start w:w="80" w:type="dxa"/>
              <w:bottom w:w="60" w:type="dxa"/>
              <w:end w:w="80" w:type="dxa"/>
            </w:tcMar>
          </w:tcPr>
          <w:p>
            <w:pPr>
              <w:jc w:val="left"/>
            </w:pPr>
            <w:r>
              <w:rPr>
                <w:b/>
                <w:color w:val="FFFFFF"/>
                <w:sz w:val="14"/>
              </w:rPr>
              <w:t>Expected gene(s)</w:t>
            </w:r>
          </w:p>
        </w:tc>
        <w:tc>
          <w:tcPr>
            <w:tcW w:type="dxa" w:w="1762"/>
            <w:shd w:fill="1F4E79"/>
            <w:vAlign w:val="center"/>
            <w:tcMar>
              <w:top w:w="60" w:type="dxa"/>
              <w:start w:w="80" w:type="dxa"/>
              <w:bottom w:w="60" w:type="dxa"/>
              <w:end w:w="80" w:type="dxa"/>
            </w:tcMar>
          </w:tcPr>
          <w:p>
            <w:pPr>
              <w:jc w:val="left"/>
            </w:pPr>
            <w:r>
              <w:rPr>
                <w:b/>
                <w:color w:val="FFFFFF"/>
                <w:sz w:val="14"/>
              </w:rPr>
              <w:t>Target SNV</w:t>
            </w:r>
          </w:p>
        </w:tc>
        <w:tc>
          <w:tcPr>
            <w:tcW w:type="dxa" w:w="1762"/>
            <w:shd w:fill="1F4E79"/>
            <w:vAlign w:val="center"/>
            <w:tcMar>
              <w:top w:w="60" w:type="dxa"/>
              <w:start w:w="80" w:type="dxa"/>
              <w:bottom w:w="60" w:type="dxa"/>
              <w:end w:w="80" w:type="dxa"/>
            </w:tcMar>
          </w:tcPr>
          <w:p>
            <w:pPr>
              <w:jc w:val="left"/>
            </w:pPr>
            <w:r>
              <w:rPr>
                <w:b/>
                <w:color w:val="FFFFFF"/>
                <w:sz w:val="14"/>
              </w:rPr>
              <w:t>ClinVar</w:t>
            </w:r>
          </w:p>
        </w:tc>
        <w:tc>
          <w:tcPr>
            <w:tcW w:type="dxa" w:w="1762"/>
            <w:shd w:fill="1F4E79"/>
            <w:vAlign w:val="center"/>
            <w:tcMar>
              <w:top w:w="60" w:type="dxa"/>
              <w:start w:w="80" w:type="dxa"/>
              <w:bottom w:w="60" w:type="dxa"/>
              <w:end w:w="80" w:type="dxa"/>
            </w:tcMar>
          </w:tcPr>
          <w:p>
            <w:pPr>
              <w:jc w:val="left"/>
            </w:pPr>
            <w:r>
              <w:rPr>
                <w:b/>
                <w:color w:val="FFFFFF"/>
                <w:sz w:val="14"/>
              </w:rPr>
              <w:t>Target CNV</w:t>
            </w:r>
          </w:p>
        </w:tc>
        <w:tc>
          <w:tcPr>
            <w:tcW w:type="dxa" w:w="1762"/>
            <w:shd w:fill="1F4E79"/>
            <w:vAlign w:val="center"/>
            <w:tcMar>
              <w:top w:w="60" w:type="dxa"/>
              <w:start w:w="80" w:type="dxa"/>
              <w:bottom w:w="60" w:type="dxa"/>
              <w:end w:w="80" w:type="dxa"/>
            </w:tcMar>
          </w:tcPr>
          <w:p>
            <w:pPr>
              <w:jc w:val="left"/>
            </w:pPr>
            <w:r>
              <w:rPr>
                <w:b/>
                <w:color w:val="FFFFFF"/>
                <w:sz w:val="14"/>
              </w:rPr>
              <w:t>CNV tool summary</w:t>
            </w:r>
          </w:p>
        </w:tc>
      </w:tr>
      <w:tr>
        <w:tc>
          <w:tcPr>
            <w:tcW w:type="dxa" w:w="1762"/>
            <w:vAlign w:val="top"/>
            <w:tcMar>
              <w:top w:w="60" w:type="dxa"/>
              <w:start w:w="80" w:type="dxa"/>
              <w:bottom w:w="60" w:type="dxa"/>
              <w:end w:w="80" w:type="dxa"/>
            </w:tcMar>
          </w:tcPr>
          <w:p>
            <w:pPr>
              <w:spacing w:after="0"/>
            </w:pPr>
            <w:r>
              <w:rPr>
                <w:sz w:val="14"/>
              </w:rPr>
              <w:t>Fabry Disease</w:t>
            </w:r>
          </w:p>
        </w:tc>
        <w:tc>
          <w:tcPr>
            <w:tcW w:type="dxa" w:w="1762"/>
            <w:vAlign w:val="top"/>
            <w:tcMar>
              <w:top w:w="60" w:type="dxa"/>
              <w:start w:w="80" w:type="dxa"/>
              <w:bottom w:w="60" w:type="dxa"/>
              <w:end w:w="80" w:type="dxa"/>
            </w:tcMar>
          </w:tcPr>
          <w:p>
            <w:pPr>
              <w:spacing w:after="0"/>
            </w:pPr>
            <w:r>
              <w:rPr>
                <w:sz w:val="14"/>
              </w:rPr>
              <w:t>GLA</w:t>
            </w:r>
          </w:p>
        </w:tc>
        <w:tc>
          <w:tcPr>
            <w:tcW w:type="dxa" w:w="1762"/>
            <w:vAlign w:val="top"/>
            <w:tcMar>
              <w:top w:w="60" w:type="dxa"/>
              <w:start w:w="80" w:type="dxa"/>
              <w:bottom w:w="60" w:type="dxa"/>
              <w:end w:w="80" w:type="dxa"/>
            </w:tcMar>
          </w:tcPr>
          <w:p>
            <w:pPr>
              <w:spacing w:after="0"/>
            </w:pPr>
            <w:r>
              <w:rPr>
                <w:sz w:val="14"/>
              </w:rPr>
              <w:t>rs104894828</w:t>
              <w:br/>
              <w:t>missense_variant</w:t>
            </w:r>
          </w:p>
        </w:tc>
        <w:tc>
          <w:tcPr>
            <w:tcW w:type="dxa" w:w="1762"/>
            <w:vAlign w:val="top"/>
            <w:tcMar>
              <w:top w:w="60" w:type="dxa"/>
              <w:start w:w="80" w:type="dxa"/>
              <w:bottom w:w="60" w:type="dxa"/>
              <w:end w:w="80" w:type="dxa"/>
            </w:tcMar>
          </w:tcPr>
          <w:p>
            <w:pPr>
              <w:spacing w:after="0"/>
            </w:pPr>
            <w:r>
              <w:rPr>
                <w:sz w:val="14"/>
              </w:rPr>
              <w:t>Pathogenic</w:t>
            </w:r>
          </w:p>
        </w:tc>
        <w:tc>
          <w:tcPr>
            <w:tcW w:type="dxa" w:w="1762"/>
            <w:vAlign w:val="top"/>
            <w:tcMar>
              <w:top w:w="60" w:type="dxa"/>
              <w:start w:w="80" w:type="dxa"/>
              <w:bottom w:w="60" w:type="dxa"/>
              <w:end w:w="80" w:type="dxa"/>
            </w:tcMar>
          </w:tcPr>
          <w:p>
            <w:pPr>
              <w:spacing w:after="0"/>
            </w:pPr>
            <w:r>
              <w:rPr>
                <w:sz w:val="14"/>
              </w:rPr>
              <w:t>chrX:101,393,272-101,408,012 DEL</w:t>
            </w:r>
          </w:p>
        </w:tc>
        <w:tc>
          <w:tcPr>
            <w:tcW w:type="dxa" w:w="1762"/>
            <w:vAlign w:val="top"/>
            <w:tcMar>
              <w:top w:w="60" w:type="dxa"/>
              <w:start w:w="80" w:type="dxa"/>
              <w:bottom w:w="60" w:type="dxa"/>
              <w:end w:w="80" w:type="dxa"/>
            </w:tcMar>
          </w:tcPr>
          <w:p>
            <w:pPr>
              <w:spacing w:after="0"/>
            </w:pPr>
            <w:r>
              <w:rPr>
                <w:sz w:val="14"/>
              </w:rPr>
              <w:t>AnnotSV: Pathogenic</w:t>
              <w:br/>
              <w:t>ClassifyCNV: Pathogenic</w:t>
              <w:br/>
              <w:t>ISV: 0.897</w:t>
            </w:r>
          </w:p>
        </w:tc>
      </w:tr>
      <w:tr>
        <w:tc>
          <w:tcPr>
            <w:tcW w:type="dxa" w:w="1762"/>
            <w:vAlign w:val="top"/>
            <w:tcMar>
              <w:top w:w="60" w:type="dxa"/>
              <w:start w:w="80" w:type="dxa"/>
              <w:bottom w:w="60" w:type="dxa"/>
              <w:end w:w="80" w:type="dxa"/>
            </w:tcMar>
            <w:shd w:fill="F3F6F9"/>
          </w:tcPr>
          <w:p>
            <w:pPr>
              <w:spacing w:after="0"/>
            </w:pPr>
            <w:r>
              <w:rPr>
                <w:sz w:val="14"/>
              </w:rPr>
              <w:t>Monilethrix</w:t>
            </w:r>
          </w:p>
        </w:tc>
        <w:tc>
          <w:tcPr>
            <w:tcW w:type="dxa" w:w="1762"/>
            <w:vAlign w:val="top"/>
            <w:tcMar>
              <w:top w:w="60" w:type="dxa"/>
              <w:start w:w="80" w:type="dxa"/>
              <w:bottom w:w="60" w:type="dxa"/>
              <w:end w:w="80" w:type="dxa"/>
            </w:tcMar>
            <w:shd w:fill="F3F6F9"/>
          </w:tcPr>
          <w:p>
            <w:pPr>
              <w:spacing w:after="0"/>
            </w:pPr>
            <w:r>
              <w:rPr>
                <w:sz w:val="14"/>
              </w:rPr>
              <w:t>KRT86 / DSG4</w:t>
            </w:r>
          </w:p>
        </w:tc>
        <w:tc>
          <w:tcPr>
            <w:tcW w:type="dxa" w:w="1762"/>
            <w:vAlign w:val="top"/>
            <w:tcMar>
              <w:top w:w="60" w:type="dxa"/>
              <w:start w:w="80" w:type="dxa"/>
              <w:bottom w:w="60" w:type="dxa"/>
              <w:end w:w="80" w:type="dxa"/>
            </w:tcMar>
            <w:shd w:fill="F3F6F9"/>
          </w:tcPr>
          <w:p>
            <w:pPr>
              <w:spacing w:after="0"/>
            </w:pPr>
            <w:r>
              <w:rPr>
                <w:sz w:val="14"/>
              </w:rPr>
              <w:t>rs121909130</w:t>
              <w:br/>
              <w:t>missense_variant</w:t>
            </w:r>
          </w:p>
        </w:tc>
        <w:tc>
          <w:tcPr>
            <w:tcW w:type="dxa" w:w="1762"/>
            <w:vAlign w:val="top"/>
            <w:tcMar>
              <w:top w:w="60" w:type="dxa"/>
              <w:start w:w="80" w:type="dxa"/>
              <w:bottom w:w="60" w:type="dxa"/>
              <w:end w:w="80" w:type="dxa"/>
            </w:tcMar>
            <w:shd w:fill="F3F6F9"/>
          </w:tcPr>
          <w:p>
            <w:pPr>
              <w:spacing w:after="0"/>
            </w:pPr>
            <w:r>
              <w:rPr>
                <w:sz w:val="14"/>
              </w:rPr>
              <w:t>Pathogenic</w:t>
            </w:r>
          </w:p>
        </w:tc>
        <w:tc>
          <w:tcPr>
            <w:tcW w:type="dxa" w:w="1762"/>
            <w:vAlign w:val="top"/>
            <w:tcMar>
              <w:top w:w="60" w:type="dxa"/>
              <w:start w:w="80" w:type="dxa"/>
              <w:bottom w:w="60" w:type="dxa"/>
              <w:end w:w="80" w:type="dxa"/>
            </w:tcMar>
            <w:shd w:fill="F3F6F9"/>
          </w:tcPr>
          <w:p>
            <w:pPr>
              <w:spacing w:after="0"/>
            </w:pPr>
            <w:r>
              <w:rPr>
                <w:sz w:val="14"/>
              </w:rPr>
              <w:t>chr18:31,376,776-31,414,979 DEL</w:t>
            </w:r>
          </w:p>
        </w:tc>
        <w:tc>
          <w:tcPr>
            <w:tcW w:type="dxa" w:w="1762"/>
            <w:vAlign w:val="top"/>
            <w:tcMar>
              <w:top w:w="60" w:type="dxa"/>
              <w:start w:w="80" w:type="dxa"/>
              <w:bottom w:w="60" w:type="dxa"/>
              <w:end w:w="80" w:type="dxa"/>
            </w:tcMar>
            <w:shd w:fill="F3F6F9"/>
          </w:tcPr>
          <w:p>
            <w:pPr>
              <w:spacing w:after="0"/>
            </w:pPr>
            <w:r>
              <w:rPr>
                <w:sz w:val="14"/>
              </w:rPr>
              <w:t>AnnotSV: Pathogenic</w:t>
              <w:br/>
              <w:t>ClassifyCNV: Uncertain significance</w:t>
              <w:br/>
              <w:t>ISV: 0.651</w:t>
            </w:r>
          </w:p>
        </w:tc>
      </w:tr>
      <w:tr>
        <w:tc>
          <w:tcPr>
            <w:tcW w:type="dxa" w:w="1762"/>
            <w:vAlign w:val="top"/>
            <w:tcMar>
              <w:top w:w="60" w:type="dxa"/>
              <w:start w:w="80" w:type="dxa"/>
              <w:bottom w:w="60" w:type="dxa"/>
              <w:end w:w="80" w:type="dxa"/>
            </w:tcMar>
          </w:tcPr>
          <w:p>
            <w:pPr>
              <w:spacing w:after="0"/>
            </w:pPr>
            <w:r>
              <w:rPr>
                <w:sz w:val="14"/>
              </w:rPr>
              <w:t>Androgen Insensitivity Syndrome (AIS)</w:t>
            </w:r>
          </w:p>
        </w:tc>
        <w:tc>
          <w:tcPr>
            <w:tcW w:type="dxa" w:w="1762"/>
            <w:vAlign w:val="top"/>
            <w:tcMar>
              <w:top w:w="60" w:type="dxa"/>
              <w:start w:w="80" w:type="dxa"/>
              <w:bottom w:w="60" w:type="dxa"/>
              <w:end w:w="80" w:type="dxa"/>
            </w:tcMar>
          </w:tcPr>
          <w:p>
            <w:pPr>
              <w:spacing w:after="0"/>
            </w:pPr>
            <w:r>
              <w:rPr>
                <w:sz w:val="14"/>
              </w:rPr>
              <w:t>AR</w:t>
            </w:r>
          </w:p>
        </w:tc>
        <w:tc>
          <w:tcPr>
            <w:tcW w:type="dxa" w:w="1762"/>
            <w:vAlign w:val="top"/>
            <w:tcMar>
              <w:top w:w="60" w:type="dxa"/>
              <w:start w:w="80" w:type="dxa"/>
              <w:bottom w:w="60" w:type="dxa"/>
              <w:end w:w="80" w:type="dxa"/>
            </w:tcMar>
          </w:tcPr>
          <w:p>
            <w:pPr>
              <w:spacing w:after="0"/>
            </w:pPr>
            <w:r>
              <w:rPr>
                <w:sz w:val="14"/>
              </w:rPr>
              <w:t>rs1555997580</w:t>
              <w:br/>
              <w:t>stop_gained</w:t>
            </w:r>
          </w:p>
        </w:tc>
        <w:tc>
          <w:tcPr>
            <w:tcW w:type="dxa" w:w="1762"/>
            <w:vAlign w:val="top"/>
            <w:tcMar>
              <w:top w:w="60" w:type="dxa"/>
              <w:start w:w="80" w:type="dxa"/>
              <w:bottom w:w="60" w:type="dxa"/>
              <w:end w:w="80" w:type="dxa"/>
            </w:tcMar>
          </w:tcPr>
          <w:p>
            <w:pPr>
              <w:spacing w:after="0"/>
            </w:pPr>
            <w:r>
              <w:rPr>
                <w:sz w:val="14"/>
              </w:rPr>
              <w:t>Pathogenic</w:t>
            </w:r>
          </w:p>
        </w:tc>
        <w:tc>
          <w:tcPr>
            <w:tcW w:type="dxa" w:w="1762"/>
            <w:vAlign w:val="top"/>
            <w:tcMar>
              <w:top w:w="60" w:type="dxa"/>
              <w:start w:w="80" w:type="dxa"/>
              <w:bottom w:w="60" w:type="dxa"/>
              <w:end w:w="80" w:type="dxa"/>
            </w:tcMar>
          </w:tcPr>
          <w:p>
            <w:pPr>
              <w:spacing w:after="0"/>
            </w:pPr>
            <w:r>
              <w:rPr>
                <w:sz w:val="14"/>
              </w:rPr>
              <w:t>chrX:67,543,352-67,730,619 DEL</w:t>
            </w:r>
          </w:p>
        </w:tc>
        <w:tc>
          <w:tcPr>
            <w:tcW w:type="dxa" w:w="1762"/>
            <w:vAlign w:val="top"/>
            <w:tcMar>
              <w:top w:w="60" w:type="dxa"/>
              <w:start w:w="80" w:type="dxa"/>
              <w:bottom w:w="60" w:type="dxa"/>
              <w:end w:w="80" w:type="dxa"/>
            </w:tcMar>
          </w:tcPr>
          <w:p>
            <w:pPr>
              <w:spacing w:after="0"/>
            </w:pPr>
            <w:r>
              <w:rPr>
                <w:sz w:val="14"/>
              </w:rPr>
              <w:t>AnnotSV: Pathogenic</w:t>
              <w:br/>
              <w:t>ClassifyCNV: Pathogenic</w:t>
              <w:br/>
              <w:t>ISV: 0.541</w:t>
            </w:r>
          </w:p>
        </w:tc>
      </w:tr>
      <w:tr>
        <w:tc>
          <w:tcPr>
            <w:tcW w:type="dxa" w:w="1762"/>
            <w:vAlign w:val="top"/>
            <w:tcMar>
              <w:top w:w="60" w:type="dxa"/>
              <w:start w:w="80" w:type="dxa"/>
              <w:bottom w:w="60" w:type="dxa"/>
              <w:end w:w="80" w:type="dxa"/>
            </w:tcMar>
            <w:shd w:fill="F3F6F9"/>
          </w:tcPr>
          <w:p>
            <w:pPr>
              <w:spacing w:after="0"/>
            </w:pPr>
            <w:r>
              <w:rPr>
                <w:sz w:val="14"/>
              </w:rPr>
              <w:t>Neurofibromatosis Type 1 (NF1)</w:t>
            </w:r>
          </w:p>
        </w:tc>
        <w:tc>
          <w:tcPr>
            <w:tcW w:type="dxa" w:w="1762"/>
            <w:vAlign w:val="top"/>
            <w:tcMar>
              <w:top w:w="60" w:type="dxa"/>
              <w:start w:w="80" w:type="dxa"/>
              <w:bottom w:w="60" w:type="dxa"/>
              <w:end w:w="80" w:type="dxa"/>
            </w:tcMar>
            <w:shd w:fill="F3F6F9"/>
          </w:tcPr>
          <w:p>
            <w:pPr>
              <w:spacing w:after="0"/>
            </w:pPr>
            <w:r>
              <w:rPr>
                <w:sz w:val="14"/>
              </w:rPr>
              <w:t>NF1</w:t>
            </w:r>
          </w:p>
        </w:tc>
        <w:tc>
          <w:tcPr>
            <w:tcW w:type="dxa" w:w="1762"/>
            <w:vAlign w:val="top"/>
            <w:tcMar>
              <w:top w:w="60" w:type="dxa"/>
              <w:start w:w="80" w:type="dxa"/>
              <w:bottom w:w="60" w:type="dxa"/>
              <w:end w:w="80" w:type="dxa"/>
            </w:tcMar>
            <w:shd w:fill="F3F6F9"/>
          </w:tcPr>
          <w:p>
            <w:pPr>
              <w:spacing w:after="0"/>
            </w:pPr>
            <w:r>
              <w:rPr>
                <w:sz w:val="14"/>
              </w:rPr>
              <w:t>rs267606599</w:t>
              <w:br/>
              <w:t>splice_donor_variant</w:t>
            </w:r>
          </w:p>
        </w:tc>
        <w:tc>
          <w:tcPr>
            <w:tcW w:type="dxa" w:w="1762"/>
            <w:vAlign w:val="top"/>
            <w:tcMar>
              <w:top w:w="60" w:type="dxa"/>
              <w:start w:w="80" w:type="dxa"/>
              <w:bottom w:w="60" w:type="dxa"/>
              <w:end w:w="80" w:type="dxa"/>
            </w:tcMar>
            <w:shd w:fill="F3F6F9"/>
          </w:tcPr>
          <w:p>
            <w:pPr>
              <w:spacing w:after="0"/>
            </w:pPr>
            <w:r>
              <w:rPr>
                <w:sz w:val="14"/>
              </w:rPr>
              <w:t>Pathogenic</w:t>
            </w:r>
          </w:p>
        </w:tc>
        <w:tc>
          <w:tcPr>
            <w:tcW w:type="dxa" w:w="1762"/>
            <w:vAlign w:val="top"/>
            <w:tcMar>
              <w:top w:w="60" w:type="dxa"/>
              <w:start w:w="80" w:type="dxa"/>
              <w:bottom w:w="60" w:type="dxa"/>
              <w:end w:w="80" w:type="dxa"/>
            </w:tcMar>
            <w:shd w:fill="F3F6F9"/>
          </w:tcPr>
          <w:p>
            <w:pPr>
              <w:spacing w:after="0"/>
            </w:pPr>
            <w:r>
              <w:rPr>
                <w:sz w:val="14"/>
              </w:rPr>
              <w:t>chr17:31,094,882-31,382,116 DEL</w:t>
            </w:r>
          </w:p>
        </w:tc>
        <w:tc>
          <w:tcPr>
            <w:tcW w:type="dxa" w:w="1762"/>
            <w:vAlign w:val="top"/>
            <w:tcMar>
              <w:top w:w="60" w:type="dxa"/>
              <w:start w:w="80" w:type="dxa"/>
              <w:bottom w:w="60" w:type="dxa"/>
              <w:end w:w="80" w:type="dxa"/>
            </w:tcMar>
            <w:shd w:fill="F3F6F9"/>
          </w:tcPr>
          <w:p>
            <w:pPr>
              <w:spacing w:after="0"/>
            </w:pPr>
            <w:r>
              <w:rPr>
                <w:sz w:val="14"/>
              </w:rPr>
              <w:t>AnnotSV: Pathogenic</w:t>
              <w:br/>
              <w:t>ClassifyCNV: Pathogenic</w:t>
              <w:br/>
              <w:t>ISV: 0.990</w:t>
            </w:r>
          </w:p>
        </w:tc>
      </w:tr>
    </w:tbl>
    <w:p/>
    <w:p>
      <w:r>
        <w:rPr>
          <w:b/>
        </w:rPr>
        <w:t xml:space="preserve">Interpretive note: </w:t>
      </w:r>
      <w:r>
        <w:t>The target SNV and CNV in each disease are separate synthetic educational findings. Patient identity, phenotype, phasing, and confirmatory testing are unavailable.</w:t>
      </w:r>
    </w:p>
    <w:p>
      <w:pPr>
        <w:pStyle w:val="Heading1"/>
      </w:pPr>
      <w:r>
        <w:t>2. Analysis Basis and Workflow</w:t>
      </w:r>
    </w:p>
    <w:p>
      <w:pPr>
        <w:pStyle w:val="ListBullet"/>
      </w:pPr>
      <w:r>
        <w:t>Small variants: bcftools normalization → VEP 115 → SnpEff → ClinVar → SpliceAI.</w:t>
      </w:r>
    </w:p>
    <w:p>
      <w:pPr>
        <w:pStyle w:val="ListBullet"/>
      </w:pPr>
      <w:r>
        <w:t>CNVs: AnnotSV → ClassifyCNV → ISV-CNV with SHAP values → combined summary.</w:t>
      </w:r>
    </w:p>
    <w:p>
      <w:pPr>
        <w:pStyle w:val="ListBullet"/>
      </w:pPr>
      <w:r>
        <w:t>Sequence-variant terminology is discussed in relation to the ACMG/AMP five-tier framework [5].</w:t>
      </w:r>
    </w:p>
    <w:p>
      <w:pPr>
        <w:pStyle w:val="ListBullet"/>
      </w:pPr>
      <w:r>
        <w:t>CNV classifications are discussed in relation to the ACMG/ClinGen evidence-based framework [6].</w:t>
      </w:r>
    </w:p>
    <w:p>
      <w:pPr>
        <w:pStyle w:val="ListBullet"/>
      </w:pPr>
      <w:r>
        <w:t>This report summarizes the supplied tool outputs and does not independently recalculate ACMG criteria.</w:t>
      </w:r>
    </w:p>
    <w:p>
      <w:pPr>
        <w:pStyle w:val="Heading1"/>
      </w:pPr>
      <w:r>
        <w:t>3. Cross-Disease Comparison</w:t>
      </w:r>
    </w:p>
    <w:tbl>
      <w:tblPr>
        <w:tblStyle w:val="TableGrid"/>
        <w:tblW w:type="auto" w:w="0"/>
        <w:jc w:val="center"/>
        <w:tblLayout w:type="autofit"/>
        <w:tblLook w:firstColumn="1" w:firstRow="1" w:lastColumn="0" w:lastRow="0" w:noHBand="0" w:noVBand="1" w:val="04A0"/>
      </w:tblPr>
      <w:tblGrid>
        <w:gridCol w:w="1510"/>
        <w:gridCol w:w="1510"/>
        <w:gridCol w:w="1510"/>
        <w:gridCol w:w="1510"/>
        <w:gridCol w:w="1510"/>
        <w:gridCol w:w="1510"/>
        <w:gridCol w:w="1510"/>
      </w:tblGrid>
      <w:tr>
        <w:trPr>
          <w:tblHeader/>
        </w:trPr>
        <w:tc>
          <w:tcPr>
            <w:tcW w:type="dxa" w:w="1510"/>
            <w:shd w:fill="1F4E79"/>
            <w:vAlign w:val="center"/>
            <w:tcMar>
              <w:top w:w="60" w:type="dxa"/>
              <w:start w:w="80" w:type="dxa"/>
              <w:bottom w:w="60" w:type="dxa"/>
              <w:end w:w="80" w:type="dxa"/>
            </w:tcMar>
          </w:tcPr>
          <w:p>
            <w:pPr>
              <w:jc w:val="left"/>
            </w:pPr>
            <w:r>
              <w:rPr>
                <w:b/>
                <w:color w:val="FFFFFF"/>
                <w:sz w:val="15"/>
              </w:rPr>
              <w:t>Disease</w:t>
            </w:r>
          </w:p>
        </w:tc>
        <w:tc>
          <w:tcPr>
            <w:tcW w:type="dxa" w:w="1510"/>
            <w:shd w:fill="1F4E79"/>
            <w:vAlign w:val="center"/>
            <w:tcMar>
              <w:top w:w="60" w:type="dxa"/>
              <w:start w:w="80" w:type="dxa"/>
              <w:bottom w:w="60" w:type="dxa"/>
              <w:end w:w="80" w:type="dxa"/>
            </w:tcMar>
          </w:tcPr>
          <w:p>
            <w:pPr>
              <w:jc w:val="left"/>
            </w:pPr>
            <w:r>
              <w:rPr>
                <w:b/>
                <w:color w:val="FFFFFF"/>
                <w:sz w:val="15"/>
              </w:rPr>
              <w:t>Main SNV</w:t>
            </w:r>
          </w:p>
        </w:tc>
        <w:tc>
          <w:tcPr>
            <w:tcW w:type="dxa" w:w="1510"/>
            <w:shd w:fill="1F4E79"/>
            <w:vAlign w:val="center"/>
            <w:tcMar>
              <w:top w:w="60" w:type="dxa"/>
              <w:start w:w="80" w:type="dxa"/>
              <w:bottom w:w="60" w:type="dxa"/>
              <w:end w:w="80" w:type="dxa"/>
            </w:tcMar>
          </w:tcPr>
          <w:p>
            <w:pPr>
              <w:jc w:val="left"/>
            </w:pPr>
            <w:r>
              <w:rPr>
                <w:b/>
                <w:color w:val="FFFFFF"/>
                <w:sz w:val="15"/>
              </w:rPr>
              <w:t>Protein effect</w:t>
            </w:r>
          </w:p>
        </w:tc>
        <w:tc>
          <w:tcPr>
            <w:tcW w:type="dxa" w:w="1510"/>
            <w:shd w:fill="1F4E79"/>
            <w:vAlign w:val="center"/>
            <w:tcMar>
              <w:top w:w="60" w:type="dxa"/>
              <w:start w:w="80" w:type="dxa"/>
              <w:bottom w:w="60" w:type="dxa"/>
              <w:end w:w="80" w:type="dxa"/>
            </w:tcMar>
          </w:tcPr>
          <w:p>
            <w:pPr>
              <w:jc w:val="left"/>
            </w:pPr>
            <w:r>
              <w:rPr>
                <w:b/>
                <w:color w:val="FFFFFF"/>
                <w:sz w:val="15"/>
              </w:rPr>
              <w:t>Impact</w:t>
            </w:r>
          </w:p>
        </w:tc>
        <w:tc>
          <w:tcPr>
            <w:tcW w:type="dxa" w:w="1510"/>
            <w:shd w:fill="1F4E79"/>
            <w:vAlign w:val="center"/>
            <w:tcMar>
              <w:top w:w="60" w:type="dxa"/>
              <w:start w:w="80" w:type="dxa"/>
              <w:bottom w:w="60" w:type="dxa"/>
              <w:end w:w="80" w:type="dxa"/>
            </w:tcMar>
          </w:tcPr>
          <w:p>
            <w:pPr>
              <w:jc w:val="left"/>
            </w:pPr>
            <w:r>
              <w:rPr>
                <w:b/>
                <w:color w:val="FFFFFF"/>
                <w:sz w:val="15"/>
              </w:rPr>
              <w:t>Max DS</w:t>
            </w:r>
          </w:p>
        </w:tc>
        <w:tc>
          <w:tcPr>
            <w:tcW w:type="dxa" w:w="1510"/>
            <w:shd w:fill="1F4E79"/>
            <w:vAlign w:val="center"/>
            <w:tcMar>
              <w:top w:w="60" w:type="dxa"/>
              <w:start w:w="80" w:type="dxa"/>
              <w:bottom w:w="60" w:type="dxa"/>
              <w:end w:w="80" w:type="dxa"/>
            </w:tcMar>
          </w:tcPr>
          <w:p>
            <w:pPr>
              <w:jc w:val="left"/>
            </w:pPr>
            <w:r>
              <w:rPr>
                <w:b/>
                <w:color w:val="FFFFFF"/>
                <w:sz w:val="15"/>
              </w:rPr>
              <w:t>CNV classes</w:t>
            </w:r>
          </w:p>
        </w:tc>
        <w:tc>
          <w:tcPr>
            <w:tcW w:type="dxa" w:w="1510"/>
            <w:shd w:fill="1F4E79"/>
            <w:vAlign w:val="center"/>
            <w:tcMar>
              <w:top w:w="60" w:type="dxa"/>
              <w:start w:w="80" w:type="dxa"/>
              <w:bottom w:w="60" w:type="dxa"/>
              <w:end w:w="80" w:type="dxa"/>
            </w:tcMar>
          </w:tcPr>
          <w:p>
            <w:pPr>
              <w:jc w:val="left"/>
            </w:pPr>
            <w:r>
              <w:rPr>
                <w:b/>
                <w:color w:val="FFFFFF"/>
                <w:sz w:val="15"/>
              </w:rPr>
              <w:t>ISV</w:t>
            </w:r>
          </w:p>
        </w:tc>
      </w:tr>
      <w:tr>
        <w:tc>
          <w:tcPr>
            <w:tcW w:type="dxa" w:w="1510"/>
            <w:vAlign w:val="top"/>
            <w:tcMar>
              <w:top w:w="60" w:type="dxa"/>
              <w:start w:w="80" w:type="dxa"/>
              <w:bottom w:w="60" w:type="dxa"/>
              <w:end w:w="80" w:type="dxa"/>
            </w:tcMar>
          </w:tcPr>
          <w:p>
            <w:pPr>
              <w:spacing w:after="0"/>
            </w:pPr>
            <w:r>
              <w:rPr>
                <w:sz w:val="15"/>
              </w:rPr>
              <w:t>Fabry Disease</w:t>
            </w:r>
          </w:p>
        </w:tc>
        <w:tc>
          <w:tcPr>
            <w:tcW w:type="dxa" w:w="1510"/>
            <w:vAlign w:val="top"/>
            <w:tcMar>
              <w:top w:w="60" w:type="dxa"/>
              <w:start w:w="80" w:type="dxa"/>
              <w:bottom w:w="60" w:type="dxa"/>
              <w:end w:w="80" w:type="dxa"/>
            </w:tcMar>
          </w:tcPr>
          <w:p>
            <w:pPr>
              <w:spacing w:after="0"/>
            </w:pPr>
            <w:r>
              <w:rPr>
                <w:sz w:val="15"/>
              </w:rPr>
              <w:t>GLA</w:t>
              <w:br/>
              <w:t>c.902G&gt;A</w:t>
            </w:r>
          </w:p>
        </w:tc>
        <w:tc>
          <w:tcPr>
            <w:tcW w:type="dxa" w:w="1510"/>
            <w:vAlign w:val="top"/>
            <w:tcMar>
              <w:top w:w="60" w:type="dxa"/>
              <w:start w:w="80" w:type="dxa"/>
              <w:bottom w:w="60" w:type="dxa"/>
              <w:end w:w="80" w:type="dxa"/>
            </w:tcMar>
          </w:tcPr>
          <w:p>
            <w:pPr>
              <w:spacing w:after="0"/>
            </w:pPr>
            <w:r>
              <w:rPr>
                <w:sz w:val="15"/>
              </w:rPr>
              <w:t>p.Arg301Gln</w:t>
            </w:r>
          </w:p>
        </w:tc>
        <w:tc>
          <w:tcPr>
            <w:tcW w:type="dxa" w:w="1510"/>
            <w:vAlign w:val="top"/>
            <w:tcMar>
              <w:top w:w="60" w:type="dxa"/>
              <w:start w:w="80" w:type="dxa"/>
              <w:bottom w:w="60" w:type="dxa"/>
              <w:end w:w="80" w:type="dxa"/>
            </w:tcMar>
          </w:tcPr>
          <w:p>
            <w:pPr>
              <w:spacing w:after="0"/>
            </w:pPr>
            <w:r>
              <w:rPr>
                <w:sz w:val="15"/>
              </w:rPr>
              <w:t>MODERATE</w:t>
            </w:r>
          </w:p>
        </w:tc>
        <w:tc>
          <w:tcPr>
            <w:tcW w:type="dxa" w:w="1510"/>
            <w:vAlign w:val="top"/>
            <w:tcMar>
              <w:top w:w="60" w:type="dxa"/>
              <w:start w:w="80" w:type="dxa"/>
              <w:bottom w:w="60" w:type="dxa"/>
              <w:end w:w="80" w:type="dxa"/>
            </w:tcMar>
          </w:tcPr>
          <w:p>
            <w:pPr>
              <w:spacing w:after="0"/>
            </w:pPr>
            <w:r>
              <w:rPr>
                <w:sz w:val="15"/>
              </w:rPr>
              <w:t>0.00</w:t>
            </w:r>
          </w:p>
        </w:tc>
        <w:tc>
          <w:tcPr>
            <w:tcW w:type="dxa" w:w="1510"/>
            <w:vAlign w:val="top"/>
            <w:tcMar>
              <w:top w:w="60" w:type="dxa"/>
              <w:start w:w="80" w:type="dxa"/>
              <w:bottom w:w="60" w:type="dxa"/>
              <w:end w:w="80" w:type="dxa"/>
            </w:tcMar>
          </w:tcPr>
          <w:p>
            <w:pPr>
              <w:spacing w:after="0"/>
            </w:pPr>
            <w:r>
              <w:rPr>
                <w:sz w:val="15"/>
              </w:rPr>
              <w:t>Pathogenic / Pathogenic</w:t>
            </w:r>
          </w:p>
        </w:tc>
        <w:tc>
          <w:tcPr>
            <w:tcW w:type="dxa" w:w="1510"/>
            <w:vAlign w:val="top"/>
            <w:tcMar>
              <w:top w:w="60" w:type="dxa"/>
              <w:start w:w="80" w:type="dxa"/>
              <w:bottom w:w="60" w:type="dxa"/>
              <w:end w:w="80" w:type="dxa"/>
            </w:tcMar>
          </w:tcPr>
          <w:p>
            <w:pPr>
              <w:spacing w:after="0"/>
            </w:pPr>
            <w:r>
              <w:rPr>
                <w:sz w:val="15"/>
              </w:rPr>
              <w:t>0.897</w:t>
            </w:r>
          </w:p>
        </w:tc>
      </w:tr>
      <w:tr>
        <w:tc>
          <w:tcPr>
            <w:tcW w:type="dxa" w:w="1510"/>
            <w:vAlign w:val="top"/>
            <w:tcMar>
              <w:top w:w="60" w:type="dxa"/>
              <w:start w:w="80" w:type="dxa"/>
              <w:bottom w:w="60" w:type="dxa"/>
              <w:end w:w="80" w:type="dxa"/>
            </w:tcMar>
            <w:shd w:fill="F3F6F9"/>
          </w:tcPr>
          <w:p>
            <w:pPr>
              <w:spacing w:after="0"/>
            </w:pPr>
            <w:r>
              <w:rPr>
                <w:sz w:val="15"/>
              </w:rPr>
              <w:t>Monilethrix</w:t>
            </w:r>
          </w:p>
        </w:tc>
        <w:tc>
          <w:tcPr>
            <w:tcW w:type="dxa" w:w="1510"/>
            <w:vAlign w:val="top"/>
            <w:tcMar>
              <w:top w:w="60" w:type="dxa"/>
              <w:start w:w="80" w:type="dxa"/>
              <w:bottom w:w="60" w:type="dxa"/>
              <w:end w:w="80" w:type="dxa"/>
            </w:tcMar>
            <w:shd w:fill="F3F6F9"/>
          </w:tcPr>
          <w:p>
            <w:pPr>
              <w:spacing w:after="0"/>
            </w:pPr>
            <w:r>
              <w:rPr>
                <w:sz w:val="15"/>
              </w:rPr>
              <w:t>KRT86</w:t>
              <w:br/>
              <w:t>c.1239G&gt;T</w:t>
            </w:r>
          </w:p>
        </w:tc>
        <w:tc>
          <w:tcPr>
            <w:tcW w:type="dxa" w:w="1510"/>
            <w:vAlign w:val="top"/>
            <w:tcMar>
              <w:top w:w="60" w:type="dxa"/>
              <w:start w:w="80" w:type="dxa"/>
              <w:bottom w:w="60" w:type="dxa"/>
              <w:end w:w="80" w:type="dxa"/>
            </w:tcMar>
            <w:shd w:fill="F3F6F9"/>
          </w:tcPr>
          <w:p>
            <w:pPr>
              <w:spacing w:after="0"/>
            </w:pPr>
            <w:r>
              <w:rPr>
                <w:sz w:val="15"/>
              </w:rPr>
              <w:t>p.Glu413Asp</w:t>
            </w:r>
          </w:p>
        </w:tc>
        <w:tc>
          <w:tcPr>
            <w:tcW w:type="dxa" w:w="1510"/>
            <w:vAlign w:val="top"/>
            <w:tcMar>
              <w:top w:w="60" w:type="dxa"/>
              <w:start w:w="80" w:type="dxa"/>
              <w:bottom w:w="60" w:type="dxa"/>
              <w:end w:w="80" w:type="dxa"/>
            </w:tcMar>
            <w:shd w:fill="F3F6F9"/>
          </w:tcPr>
          <w:p>
            <w:pPr>
              <w:spacing w:after="0"/>
            </w:pPr>
            <w:r>
              <w:rPr>
                <w:sz w:val="15"/>
              </w:rPr>
              <w:t>MODERATE</w:t>
            </w:r>
          </w:p>
        </w:tc>
        <w:tc>
          <w:tcPr>
            <w:tcW w:type="dxa" w:w="1510"/>
            <w:vAlign w:val="top"/>
            <w:tcMar>
              <w:top w:w="60" w:type="dxa"/>
              <w:start w:w="80" w:type="dxa"/>
              <w:bottom w:w="60" w:type="dxa"/>
              <w:end w:w="80" w:type="dxa"/>
            </w:tcMar>
            <w:shd w:fill="F3F6F9"/>
          </w:tcPr>
          <w:p>
            <w:pPr>
              <w:spacing w:after="0"/>
            </w:pPr>
            <w:r>
              <w:rPr>
                <w:sz w:val="15"/>
              </w:rPr>
              <w:t>0.00</w:t>
            </w:r>
          </w:p>
        </w:tc>
        <w:tc>
          <w:tcPr>
            <w:tcW w:type="dxa" w:w="1510"/>
            <w:vAlign w:val="top"/>
            <w:tcMar>
              <w:top w:w="60" w:type="dxa"/>
              <w:start w:w="80" w:type="dxa"/>
              <w:bottom w:w="60" w:type="dxa"/>
              <w:end w:w="80" w:type="dxa"/>
            </w:tcMar>
            <w:shd w:fill="F3F6F9"/>
          </w:tcPr>
          <w:p>
            <w:pPr>
              <w:spacing w:after="0"/>
            </w:pPr>
            <w:r>
              <w:rPr>
                <w:sz w:val="15"/>
              </w:rPr>
              <w:t>Pathogenic / Uncertain significance</w:t>
            </w:r>
          </w:p>
        </w:tc>
        <w:tc>
          <w:tcPr>
            <w:tcW w:type="dxa" w:w="1510"/>
            <w:vAlign w:val="top"/>
            <w:tcMar>
              <w:top w:w="60" w:type="dxa"/>
              <w:start w:w="80" w:type="dxa"/>
              <w:bottom w:w="60" w:type="dxa"/>
              <w:end w:w="80" w:type="dxa"/>
            </w:tcMar>
            <w:shd w:fill="F3F6F9"/>
          </w:tcPr>
          <w:p>
            <w:pPr>
              <w:spacing w:after="0"/>
            </w:pPr>
            <w:r>
              <w:rPr>
                <w:sz w:val="15"/>
              </w:rPr>
              <w:t>0.651</w:t>
            </w:r>
          </w:p>
        </w:tc>
      </w:tr>
      <w:tr>
        <w:tc>
          <w:tcPr>
            <w:tcW w:type="dxa" w:w="1510"/>
            <w:vAlign w:val="top"/>
            <w:tcMar>
              <w:top w:w="60" w:type="dxa"/>
              <w:start w:w="80" w:type="dxa"/>
              <w:bottom w:w="60" w:type="dxa"/>
              <w:end w:w="80" w:type="dxa"/>
            </w:tcMar>
          </w:tcPr>
          <w:p>
            <w:pPr>
              <w:spacing w:after="0"/>
            </w:pPr>
            <w:r>
              <w:rPr>
                <w:sz w:val="15"/>
              </w:rPr>
              <w:t>Androgen Insensitivity Syndrome (AIS)</w:t>
            </w:r>
          </w:p>
        </w:tc>
        <w:tc>
          <w:tcPr>
            <w:tcW w:type="dxa" w:w="1510"/>
            <w:vAlign w:val="top"/>
            <w:tcMar>
              <w:top w:w="60" w:type="dxa"/>
              <w:start w:w="80" w:type="dxa"/>
              <w:bottom w:w="60" w:type="dxa"/>
              <w:end w:w="80" w:type="dxa"/>
            </w:tcMar>
          </w:tcPr>
          <w:p>
            <w:pPr>
              <w:spacing w:after="0"/>
            </w:pPr>
            <w:r>
              <w:rPr>
                <w:sz w:val="15"/>
              </w:rPr>
              <w:t>AR</w:t>
              <w:br/>
              <w:t>c.2359C&gt;T</w:t>
            </w:r>
          </w:p>
        </w:tc>
        <w:tc>
          <w:tcPr>
            <w:tcW w:type="dxa" w:w="1510"/>
            <w:vAlign w:val="top"/>
            <w:tcMar>
              <w:top w:w="60" w:type="dxa"/>
              <w:start w:w="80" w:type="dxa"/>
              <w:bottom w:w="60" w:type="dxa"/>
              <w:end w:w="80" w:type="dxa"/>
            </w:tcMar>
          </w:tcPr>
          <w:p>
            <w:pPr>
              <w:spacing w:after="0"/>
            </w:pPr>
            <w:r>
              <w:rPr>
                <w:sz w:val="15"/>
              </w:rPr>
              <w:t>p.Arg787Ter</w:t>
            </w:r>
          </w:p>
        </w:tc>
        <w:tc>
          <w:tcPr>
            <w:tcW w:type="dxa" w:w="1510"/>
            <w:vAlign w:val="top"/>
            <w:tcMar>
              <w:top w:w="60" w:type="dxa"/>
              <w:start w:w="80" w:type="dxa"/>
              <w:bottom w:w="60" w:type="dxa"/>
              <w:end w:w="80" w:type="dxa"/>
            </w:tcMar>
          </w:tcPr>
          <w:p>
            <w:pPr>
              <w:spacing w:after="0"/>
            </w:pPr>
            <w:r>
              <w:rPr>
                <w:sz w:val="15"/>
              </w:rPr>
              <w:t>HIGH</w:t>
            </w:r>
          </w:p>
        </w:tc>
        <w:tc>
          <w:tcPr>
            <w:tcW w:type="dxa" w:w="1510"/>
            <w:vAlign w:val="top"/>
            <w:tcMar>
              <w:top w:w="60" w:type="dxa"/>
              <w:start w:w="80" w:type="dxa"/>
              <w:bottom w:w="60" w:type="dxa"/>
              <w:end w:w="80" w:type="dxa"/>
            </w:tcMar>
          </w:tcPr>
          <w:p>
            <w:pPr>
              <w:spacing w:after="0"/>
            </w:pPr>
            <w:r>
              <w:rPr>
                <w:sz w:val="15"/>
              </w:rPr>
              <w:t>0.00</w:t>
            </w:r>
          </w:p>
        </w:tc>
        <w:tc>
          <w:tcPr>
            <w:tcW w:type="dxa" w:w="1510"/>
            <w:vAlign w:val="top"/>
            <w:tcMar>
              <w:top w:w="60" w:type="dxa"/>
              <w:start w:w="80" w:type="dxa"/>
              <w:bottom w:w="60" w:type="dxa"/>
              <w:end w:w="80" w:type="dxa"/>
            </w:tcMar>
          </w:tcPr>
          <w:p>
            <w:pPr>
              <w:spacing w:after="0"/>
            </w:pPr>
            <w:r>
              <w:rPr>
                <w:sz w:val="15"/>
              </w:rPr>
              <w:t>Pathogenic / Pathogenic</w:t>
            </w:r>
          </w:p>
        </w:tc>
        <w:tc>
          <w:tcPr>
            <w:tcW w:type="dxa" w:w="1510"/>
            <w:vAlign w:val="top"/>
            <w:tcMar>
              <w:top w:w="60" w:type="dxa"/>
              <w:start w:w="80" w:type="dxa"/>
              <w:bottom w:w="60" w:type="dxa"/>
              <w:end w:w="80" w:type="dxa"/>
            </w:tcMar>
          </w:tcPr>
          <w:p>
            <w:pPr>
              <w:spacing w:after="0"/>
            </w:pPr>
            <w:r>
              <w:rPr>
                <w:sz w:val="15"/>
              </w:rPr>
              <w:t>0.541</w:t>
            </w:r>
          </w:p>
        </w:tc>
      </w:tr>
      <w:tr>
        <w:tc>
          <w:tcPr>
            <w:tcW w:type="dxa" w:w="1510"/>
            <w:vAlign w:val="top"/>
            <w:tcMar>
              <w:top w:w="60" w:type="dxa"/>
              <w:start w:w="80" w:type="dxa"/>
              <w:bottom w:w="60" w:type="dxa"/>
              <w:end w:w="80" w:type="dxa"/>
            </w:tcMar>
            <w:shd w:fill="F3F6F9"/>
          </w:tcPr>
          <w:p>
            <w:pPr>
              <w:spacing w:after="0"/>
            </w:pPr>
            <w:r>
              <w:rPr>
                <w:sz w:val="15"/>
              </w:rPr>
              <w:t>Neurofibromatosis Type 1 (NF1)</w:t>
            </w:r>
          </w:p>
        </w:tc>
        <w:tc>
          <w:tcPr>
            <w:tcW w:type="dxa" w:w="1510"/>
            <w:vAlign w:val="top"/>
            <w:tcMar>
              <w:top w:w="60" w:type="dxa"/>
              <w:start w:w="80" w:type="dxa"/>
              <w:bottom w:w="60" w:type="dxa"/>
              <w:end w:w="80" w:type="dxa"/>
            </w:tcMar>
            <w:shd w:fill="F3F6F9"/>
          </w:tcPr>
          <w:p>
            <w:pPr>
              <w:spacing w:after="0"/>
            </w:pPr>
            <w:r>
              <w:rPr>
                <w:sz w:val="15"/>
              </w:rPr>
              <w:t>NF1</w:t>
              <w:br/>
              <w:t>c.3113+1G&gt;A</w:t>
            </w:r>
          </w:p>
        </w:tc>
        <w:tc>
          <w:tcPr>
            <w:tcW w:type="dxa" w:w="1510"/>
            <w:vAlign w:val="top"/>
            <w:tcMar>
              <w:top w:w="60" w:type="dxa"/>
              <w:start w:w="80" w:type="dxa"/>
              <w:bottom w:w="60" w:type="dxa"/>
              <w:end w:w="80" w:type="dxa"/>
            </w:tcMar>
            <w:shd w:fill="F3F6F9"/>
          </w:tcPr>
          <w:p>
            <w:pPr>
              <w:spacing w:after="0"/>
            </w:pPr>
            <w:r>
              <w:rPr>
                <w:sz w:val="15"/>
              </w:rPr>
              <w:t>Not applicable</w:t>
            </w:r>
          </w:p>
        </w:tc>
        <w:tc>
          <w:tcPr>
            <w:tcW w:type="dxa" w:w="1510"/>
            <w:vAlign w:val="top"/>
            <w:tcMar>
              <w:top w:w="60" w:type="dxa"/>
              <w:start w:w="80" w:type="dxa"/>
              <w:bottom w:w="60" w:type="dxa"/>
              <w:end w:w="80" w:type="dxa"/>
            </w:tcMar>
            <w:shd w:fill="F3F6F9"/>
          </w:tcPr>
          <w:p>
            <w:pPr>
              <w:spacing w:after="0"/>
            </w:pPr>
            <w:r>
              <w:rPr>
                <w:sz w:val="15"/>
              </w:rPr>
              <w:t>HIGH</w:t>
            </w:r>
          </w:p>
        </w:tc>
        <w:tc>
          <w:tcPr>
            <w:tcW w:type="dxa" w:w="1510"/>
            <w:vAlign w:val="top"/>
            <w:tcMar>
              <w:top w:w="60" w:type="dxa"/>
              <w:start w:w="80" w:type="dxa"/>
              <w:bottom w:w="60" w:type="dxa"/>
              <w:end w:w="80" w:type="dxa"/>
            </w:tcMar>
            <w:shd w:fill="F3F6F9"/>
          </w:tcPr>
          <w:p>
            <w:pPr>
              <w:spacing w:after="0"/>
            </w:pPr>
            <w:r>
              <w:rPr>
                <w:sz w:val="15"/>
              </w:rPr>
              <w:t>1.00</w:t>
            </w:r>
          </w:p>
        </w:tc>
        <w:tc>
          <w:tcPr>
            <w:tcW w:type="dxa" w:w="1510"/>
            <w:vAlign w:val="top"/>
            <w:tcMar>
              <w:top w:w="60" w:type="dxa"/>
              <w:start w:w="80" w:type="dxa"/>
              <w:bottom w:w="60" w:type="dxa"/>
              <w:end w:w="80" w:type="dxa"/>
            </w:tcMar>
            <w:shd w:fill="F3F6F9"/>
          </w:tcPr>
          <w:p>
            <w:pPr>
              <w:spacing w:after="0"/>
            </w:pPr>
            <w:r>
              <w:rPr>
                <w:sz w:val="15"/>
              </w:rPr>
              <w:t>Pathogenic / Pathogenic</w:t>
            </w:r>
          </w:p>
        </w:tc>
        <w:tc>
          <w:tcPr>
            <w:tcW w:type="dxa" w:w="1510"/>
            <w:vAlign w:val="top"/>
            <w:tcMar>
              <w:top w:w="60" w:type="dxa"/>
              <w:start w:w="80" w:type="dxa"/>
              <w:bottom w:w="60" w:type="dxa"/>
              <w:end w:w="80" w:type="dxa"/>
            </w:tcMar>
            <w:shd w:fill="F3F6F9"/>
          </w:tcPr>
          <w:p>
            <w:pPr>
              <w:spacing w:after="0"/>
            </w:pPr>
            <w:r>
              <w:rPr>
                <w:sz w:val="15"/>
              </w:rPr>
              <w:t>0.990</w:t>
            </w:r>
          </w:p>
        </w:tc>
      </w:tr>
    </w:tbl>
    <w:p/>
    <w:p>
      <w:pPr>
        <w:pStyle w:val="Heading1"/>
      </w:pPr>
      <w:r>
        <w:t>4. Fabry Disease</w:t>
      </w:r>
    </w:p>
    <w:p>
      <w:pPr>
        <w:pStyle w:val="Heading2"/>
      </w:pPr>
      <w:r>
        <w:t>Disease Context</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7"/>
              </w:rPr>
              <w:t>Field</w:t>
            </w:r>
          </w:p>
        </w:tc>
        <w:tc>
          <w:tcPr>
            <w:tcW w:type="dxa" w:w="5285"/>
            <w:shd w:fill="1F4E79"/>
            <w:vAlign w:val="center"/>
            <w:tcMar>
              <w:top w:w="60" w:type="dxa"/>
              <w:start w:w="80" w:type="dxa"/>
              <w:bottom w:w="60" w:type="dxa"/>
              <w:end w:w="80" w:type="dxa"/>
            </w:tcMar>
          </w:tcPr>
          <w:p>
            <w:pPr>
              <w:jc w:val="left"/>
            </w:pPr>
            <w:r>
              <w:rPr>
                <w:b/>
                <w:color w:val="FFFFFF"/>
                <w:sz w:val="17"/>
              </w:rPr>
              <w:t>Summary</w:t>
            </w:r>
          </w:p>
        </w:tc>
      </w:tr>
      <w:tr>
        <w:tc>
          <w:tcPr>
            <w:tcW w:type="dxa" w:w="5285"/>
            <w:vAlign w:val="top"/>
            <w:tcMar>
              <w:top w:w="60" w:type="dxa"/>
              <w:start w:w="80" w:type="dxa"/>
              <w:bottom w:w="60" w:type="dxa"/>
              <w:end w:w="80" w:type="dxa"/>
            </w:tcMar>
          </w:tcPr>
          <w:p>
            <w:pPr>
              <w:spacing w:after="0"/>
            </w:pPr>
            <w:r>
              <w:rPr>
                <w:sz w:val="17"/>
              </w:rPr>
              <w:t>Primary disease gene(s)</w:t>
            </w:r>
          </w:p>
        </w:tc>
        <w:tc>
          <w:tcPr>
            <w:tcW w:type="dxa" w:w="5285"/>
            <w:vAlign w:val="top"/>
            <w:tcMar>
              <w:top w:w="60" w:type="dxa"/>
              <w:start w:w="80" w:type="dxa"/>
              <w:bottom w:w="60" w:type="dxa"/>
              <w:end w:w="80" w:type="dxa"/>
            </w:tcMar>
          </w:tcPr>
          <w:p>
            <w:pPr>
              <w:spacing w:after="0"/>
            </w:pPr>
            <w:r>
              <w:rPr>
                <w:sz w:val="17"/>
              </w:rPr>
              <w:t>GLA</w:t>
            </w:r>
          </w:p>
        </w:tc>
      </w:tr>
      <w:tr>
        <w:tc>
          <w:tcPr>
            <w:tcW w:type="dxa" w:w="5285"/>
            <w:vAlign w:val="top"/>
            <w:tcMar>
              <w:top w:w="60" w:type="dxa"/>
              <w:start w:w="80" w:type="dxa"/>
              <w:bottom w:w="60" w:type="dxa"/>
              <w:end w:w="80" w:type="dxa"/>
            </w:tcMar>
            <w:shd w:fill="F3F6F9"/>
          </w:tcPr>
          <w:p>
            <w:pPr>
              <w:spacing w:after="0"/>
            </w:pPr>
            <w:r>
              <w:rPr>
                <w:sz w:val="17"/>
              </w:rPr>
              <w:t>Inheritance</w:t>
            </w:r>
          </w:p>
        </w:tc>
        <w:tc>
          <w:tcPr>
            <w:tcW w:type="dxa" w:w="5285"/>
            <w:vAlign w:val="top"/>
            <w:tcMar>
              <w:top w:w="60" w:type="dxa"/>
              <w:start w:w="80" w:type="dxa"/>
              <w:bottom w:w="60" w:type="dxa"/>
              <w:end w:w="80" w:type="dxa"/>
            </w:tcMar>
            <w:shd w:fill="F3F6F9"/>
          </w:tcPr>
          <w:p>
            <w:pPr>
              <w:spacing w:after="0"/>
            </w:pPr>
            <w:r>
              <w:rPr>
                <w:sz w:val="17"/>
              </w:rPr>
              <w:t>X-linked</w:t>
            </w:r>
          </w:p>
        </w:tc>
      </w:tr>
      <w:tr>
        <w:tc>
          <w:tcPr>
            <w:tcW w:type="dxa" w:w="5285"/>
            <w:vAlign w:val="top"/>
            <w:tcMar>
              <w:top w:w="60" w:type="dxa"/>
              <w:start w:w="80" w:type="dxa"/>
              <w:bottom w:w="60" w:type="dxa"/>
              <w:end w:w="80" w:type="dxa"/>
            </w:tcMar>
          </w:tcPr>
          <w:p>
            <w:pPr>
              <w:spacing w:after="0"/>
            </w:pPr>
            <w:r>
              <w:rPr>
                <w:sz w:val="17"/>
              </w:rPr>
              <w:t>Molecular mechanism</w:t>
            </w:r>
          </w:p>
        </w:tc>
        <w:tc>
          <w:tcPr>
            <w:tcW w:type="dxa" w:w="5285"/>
            <w:vAlign w:val="top"/>
            <w:tcMar>
              <w:top w:w="60" w:type="dxa"/>
              <w:start w:w="80" w:type="dxa"/>
              <w:bottom w:w="60" w:type="dxa"/>
              <w:end w:w="80" w:type="dxa"/>
            </w:tcMar>
          </w:tcPr>
          <w:p>
            <w:pPr>
              <w:spacing w:after="0"/>
            </w:pPr>
            <w:r>
              <w:rPr>
                <w:sz w:val="17"/>
              </w:rPr>
              <w:t>Loss or reduction of GLA function and alpha-galactosidase A activity.</w:t>
            </w:r>
          </w:p>
        </w:tc>
      </w:tr>
      <w:tr>
        <w:tc>
          <w:tcPr>
            <w:tcW w:type="dxa" w:w="5285"/>
            <w:vAlign w:val="top"/>
            <w:tcMar>
              <w:top w:w="60" w:type="dxa"/>
              <w:start w:w="80" w:type="dxa"/>
              <w:bottom w:w="60" w:type="dxa"/>
              <w:end w:w="80" w:type="dxa"/>
            </w:tcMar>
            <w:shd w:fill="F3F6F9"/>
          </w:tcPr>
          <w:p>
            <w:pPr>
              <w:spacing w:after="0"/>
            </w:pPr>
            <w:r>
              <w:rPr>
                <w:sz w:val="17"/>
              </w:rPr>
              <w:t>Overview</w:t>
            </w:r>
          </w:p>
        </w:tc>
        <w:tc>
          <w:tcPr>
            <w:tcW w:type="dxa" w:w="5285"/>
            <w:vAlign w:val="top"/>
            <w:tcMar>
              <w:top w:w="60" w:type="dxa"/>
              <w:start w:w="80" w:type="dxa"/>
              <w:bottom w:w="60" w:type="dxa"/>
              <w:end w:w="80" w:type="dxa"/>
            </w:tcMar>
            <w:shd w:fill="F3F6F9"/>
          </w:tcPr>
          <w:p>
            <w:pPr>
              <w:spacing w:after="0"/>
            </w:pPr>
            <w:r>
              <w:rPr>
                <w:sz w:val="17"/>
              </w:rPr>
              <w:t>Fabry disease is a lysosomal storage disorder caused by deficient alpha-galactosidase A activity. Reduced enzyme function leads to progressive lysosomal accumulation of globotriaosylceramide and related metabolites. [1]</w:t>
            </w:r>
          </w:p>
        </w:tc>
      </w:tr>
    </w:tbl>
    <w:p/>
    <w:p>
      <w:pPr>
        <w:pStyle w:val="Heading2"/>
      </w:pPr>
      <w:r>
        <w:t>Main SNV Finding</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6"/>
              </w:rPr>
              <w:t>Field</w:t>
            </w:r>
          </w:p>
        </w:tc>
        <w:tc>
          <w:tcPr>
            <w:tcW w:type="dxa" w:w="5285"/>
            <w:shd w:fill="1F4E79"/>
            <w:vAlign w:val="center"/>
            <w:tcMar>
              <w:top w:w="60" w:type="dxa"/>
              <w:start w:w="80" w:type="dxa"/>
              <w:bottom w:w="60" w:type="dxa"/>
              <w:end w:w="80" w:type="dxa"/>
            </w:tcMar>
          </w:tcPr>
          <w:p>
            <w:pPr>
              <w:jc w:val="left"/>
            </w:pPr>
            <w:r>
              <w:rPr>
                <w:b/>
                <w:color w:val="FFFFFF"/>
                <w:sz w:val="16"/>
              </w:rPr>
              <w:t>Result</w:t>
            </w:r>
          </w:p>
        </w:tc>
      </w:tr>
      <w:tr>
        <w:tc>
          <w:tcPr>
            <w:tcW w:type="dxa" w:w="5285"/>
            <w:vAlign w:val="top"/>
            <w:tcMar>
              <w:top w:w="60" w:type="dxa"/>
              <w:start w:w="80" w:type="dxa"/>
              <w:bottom w:w="60" w:type="dxa"/>
              <w:end w:w="80" w:type="dxa"/>
            </w:tcMar>
          </w:tcPr>
          <w:p>
            <w:pPr>
              <w:spacing w:after="0"/>
            </w:pPr>
            <w:r>
              <w:rPr>
                <w:sz w:val="16"/>
              </w:rPr>
              <w:t>Genomic variant</w:t>
            </w:r>
          </w:p>
        </w:tc>
        <w:tc>
          <w:tcPr>
            <w:tcW w:type="dxa" w:w="5285"/>
            <w:vAlign w:val="top"/>
            <w:tcMar>
              <w:top w:w="60" w:type="dxa"/>
              <w:start w:w="80" w:type="dxa"/>
              <w:bottom w:w="60" w:type="dxa"/>
              <w:end w:w="80" w:type="dxa"/>
            </w:tcMar>
          </w:tcPr>
          <w:p>
            <w:pPr>
              <w:spacing w:after="0"/>
            </w:pPr>
            <w:r>
              <w:rPr>
                <w:sz w:val="16"/>
              </w:rPr>
              <w:t>chrX:101,398,467 C&gt;T</w:t>
            </w:r>
          </w:p>
        </w:tc>
      </w:tr>
      <w:tr>
        <w:tc>
          <w:tcPr>
            <w:tcW w:type="dxa" w:w="5285"/>
            <w:vAlign w:val="top"/>
            <w:tcMar>
              <w:top w:w="60" w:type="dxa"/>
              <w:start w:w="80" w:type="dxa"/>
              <w:bottom w:w="60" w:type="dxa"/>
              <w:end w:w="80" w:type="dxa"/>
            </w:tcMar>
            <w:shd w:fill="F3F6F9"/>
          </w:tcPr>
          <w:p>
            <w:pPr>
              <w:spacing w:after="0"/>
            </w:pPr>
            <w:r>
              <w:rPr>
                <w:sz w:val="16"/>
              </w:rPr>
              <w:t>Variant identifier</w:t>
            </w:r>
          </w:p>
        </w:tc>
        <w:tc>
          <w:tcPr>
            <w:tcW w:type="dxa" w:w="5285"/>
            <w:vAlign w:val="top"/>
            <w:tcMar>
              <w:top w:w="60" w:type="dxa"/>
              <w:start w:w="80" w:type="dxa"/>
              <w:bottom w:w="60" w:type="dxa"/>
              <w:end w:w="80" w:type="dxa"/>
            </w:tcMar>
            <w:shd w:fill="F3F6F9"/>
          </w:tcPr>
          <w:p>
            <w:pPr>
              <w:spacing w:after="0"/>
            </w:pPr>
            <w:r>
              <w:rPr>
                <w:sz w:val="16"/>
              </w:rPr>
              <w:t>rs104894828</w:t>
            </w:r>
          </w:p>
        </w:tc>
      </w:tr>
      <w:tr>
        <w:tc>
          <w:tcPr>
            <w:tcW w:type="dxa" w:w="5285"/>
            <w:vAlign w:val="top"/>
            <w:tcMar>
              <w:top w:w="60" w:type="dxa"/>
              <w:start w:w="80" w:type="dxa"/>
              <w:bottom w:w="60" w:type="dxa"/>
              <w:end w:w="80" w:type="dxa"/>
            </w:tcMar>
          </w:tcPr>
          <w:p>
            <w:pPr>
              <w:spacing w:after="0"/>
            </w:pPr>
            <w:r>
              <w:rPr>
                <w:sz w:val="16"/>
              </w:rPr>
              <w:t>Gene</w:t>
            </w:r>
          </w:p>
        </w:tc>
        <w:tc>
          <w:tcPr>
            <w:tcW w:type="dxa" w:w="5285"/>
            <w:vAlign w:val="top"/>
            <w:tcMar>
              <w:top w:w="60" w:type="dxa"/>
              <w:start w:w="80" w:type="dxa"/>
              <w:bottom w:w="60" w:type="dxa"/>
              <w:end w:w="80" w:type="dxa"/>
            </w:tcMar>
          </w:tcPr>
          <w:p>
            <w:pPr>
              <w:spacing w:after="0"/>
            </w:pPr>
            <w:r>
              <w:rPr>
                <w:sz w:val="16"/>
              </w:rPr>
              <w:t>GLA</w:t>
            </w:r>
          </w:p>
        </w:tc>
      </w:tr>
      <w:tr>
        <w:tc>
          <w:tcPr>
            <w:tcW w:type="dxa" w:w="5285"/>
            <w:vAlign w:val="top"/>
            <w:tcMar>
              <w:top w:w="60" w:type="dxa"/>
              <w:start w:w="80" w:type="dxa"/>
              <w:bottom w:w="60" w:type="dxa"/>
              <w:end w:w="80" w:type="dxa"/>
            </w:tcMar>
            <w:shd w:fill="F3F6F9"/>
          </w:tcPr>
          <w:p>
            <w:pPr>
              <w:spacing w:after="0"/>
            </w:pPr>
            <w:r>
              <w:rPr>
                <w:sz w:val="16"/>
              </w:rPr>
              <w:t>Transcript</w:t>
            </w:r>
          </w:p>
        </w:tc>
        <w:tc>
          <w:tcPr>
            <w:tcW w:type="dxa" w:w="5285"/>
            <w:vAlign w:val="top"/>
            <w:tcMar>
              <w:top w:w="60" w:type="dxa"/>
              <w:start w:w="80" w:type="dxa"/>
              <w:bottom w:w="60" w:type="dxa"/>
              <w:end w:w="80" w:type="dxa"/>
            </w:tcMar>
            <w:shd w:fill="F3F6F9"/>
          </w:tcPr>
          <w:p>
            <w:pPr>
              <w:spacing w:after="0"/>
            </w:pPr>
            <w:r>
              <w:rPr>
                <w:sz w:val="16"/>
              </w:rPr>
              <w:t>NM_000169.3</w:t>
            </w:r>
          </w:p>
        </w:tc>
      </w:tr>
      <w:tr>
        <w:tc>
          <w:tcPr>
            <w:tcW w:type="dxa" w:w="5285"/>
            <w:vAlign w:val="top"/>
            <w:tcMar>
              <w:top w:w="60" w:type="dxa"/>
              <w:start w:w="80" w:type="dxa"/>
              <w:bottom w:w="60" w:type="dxa"/>
              <w:end w:w="80" w:type="dxa"/>
            </w:tcMar>
          </w:tcPr>
          <w:p>
            <w:pPr>
              <w:spacing w:after="0"/>
            </w:pPr>
            <w:r>
              <w:rPr>
                <w:sz w:val="16"/>
              </w:rPr>
              <w:t>Coding HGVS</w:t>
            </w:r>
          </w:p>
        </w:tc>
        <w:tc>
          <w:tcPr>
            <w:tcW w:type="dxa" w:w="5285"/>
            <w:vAlign w:val="top"/>
            <w:tcMar>
              <w:top w:w="60" w:type="dxa"/>
              <w:start w:w="80" w:type="dxa"/>
              <w:bottom w:w="60" w:type="dxa"/>
              <w:end w:w="80" w:type="dxa"/>
            </w:tcMar>
          </w:tcPr>
          <w:p>
            <w:pPr>
              <w:spacing w:after="0"/>
            </w:pPr>
            <w:r>
              <w:rPr>
                <w:sz w:val="16"/>
              </w:rPr>
              <w:t>ENST00000218516.4:c.902G&gt;A</w:t>
            </w:r>
          </w:p>
        </w:tc>
      </w:tr>
      <w:tr>
        <w:tc>
          <w:tcPr>
            <w:tcW w:type="dxa" w:w="5285"/>
            <w:vAlign w:val="top"/>
            <w:tcMar>
              <w:top w:w="60" w:type="dxa"/>
              <w:start w:w="80" w:type="dxa"/>
              <w:bottom w:w="60" w:type="dxa"/>
              <w:end w:w="80" w:type="dxa"/>
            </w:tcMar>
            <w:shd w:fill="F3F6F9"/>
          </w:tcPr>
          <w:p>
            <w:pPr>
              <w:spacing w:after="0"/>
            </w:pPr>
            <w:r>
              <w:rPr>
                <w:sz w:val="16"/>
              </w:rPr>
              <w:t>Protein HGVS</w:t>
            </w:r>
          </w:p>
        </w:tc>
        <w:tc>
          <w:tcPr>
            <w:tcW w:type="dxa" w:w="5285"/>
            <w:vAlign w:val="top"/>
            <w:tcMar>
              <w:top w:w="60" w:type="dxa"/>
              <w:start w:w="80" w:type="dxa"/>
              <w:bottom w:w="60" w:type="dxa"/>
              <w:end w:w="80" w:type="dxa"/>
            </w:tcMar>
            <w:shd w:fill="F3F6F9"/>
          </w:tcPr>
          <w:p>
            <w:pPr>
              <w:spacing w:after="0"/>
            </w:pPr>
            <w:r>
              <w:rPr>
                <w:sz w:val="16"/>
              </w:rPr>
              <w:t>ENSP00000218516.4:p.Arg301Gln</w:t>
            </w:r>
          </w:p>
        </w:tc>
      </w:tr>
      <w:tr>
        <w:tc>
          <w:tcPr>
            <w:tcW w:type="dxa" w:w="5285"/>
            <w:vAlign w:val="top"/>
            <w:tcMar>
              <w:top w:w="60" w:type="dxa"/>
              <w:start w:w="80" w:type="dxa"/>
              <w:bottom w:w="60" w:type="dxa"/>
              <w:end w:w="80" w:type="dxa"/>
            </w:tcMar>
          </w:tcPr>
          <w:p>
            <w:pPr>
              <w:spacing w:after="0"/>
            </w:pPr>
            <w:r>
              <w:rPr>
                <w:sz w:val="16"/>
              </w:rPr>
              <w:t>Consequence / impact</w:t>
            </w:r>
          </w:p>
        </w:tc>
        <w:tc>
          <w:tcPr>
            <w:tcW w:type="dxa" w:w="5285"/>
            <w:vAlign w:val="top"/>
            <w:tcMar>
              <w:top w:w="60" w:type="dxa"/>
              <w:start w:w="80" w:type="dxa"/>
              <w:bottom w:w="60" w:type="dxa"/>
              <w:end w:w="80" w:type="dxa"/>
            </w:tcMar>
          </w:tcPr>
          <w:p>
            <w:pPr>
              <w:spacing w:after="0"/>
            </w:pPr>
            <w:r>
              <w:rPr>
                <w:sz w:val="16"/>
              </w:rPr>
              <w:t>missense_variant / MODERATE</w:t>
            </w:r>
          </w:p>
        </w:tc>
      </w:tr>
      <w:tr>
        <w:tc>
          <w:tcPr>
            <w:tcW w:type="dxa" w:w="5285"/>
            <w:vAlign w:val="top"/>
            <w:tcMar>
              <w:top w:w="60" w:type="dxa"/>
              <w:start w:w="80" w:type="dxa"/>
              <w:bottom w:w="60" w:type="dxa"/>
              <w:end w:w="80" w:type="dxa"/>
            </w:tcMar>
            <w:shd w:fill="F3F6F9"/>
          </w:tcPr>
          <w:p>
            <w:pPr>
              <w:spacing w:after="0"/>
            </w:pPr>
            <w:r>
              <w:rPr>
                <w:sz w:val="16"/>
              </w:rPr>
              <w:t>Genotype as recorded</w:t>
            </w:r>
          </w:p>
        </w:tc>
        <w:tc>
          <w:tcPr>
            <w:tcW w:type="dxa" w:w="5285"/>
            <w:vAlign w:val="top"/>
            <w:tcMar>
              <w:top w:w="60" w:type="dxa"/>
              <w:start w:w="80" w:type="dxa"/>
              <w:bottom w:w="60" w:type="dxa"/>
              <w:end w:w="80" w:type="dxa"/>
            </w:tcMar>
            <w:shd w:fill="F3F6F9"/>
          </w:tcPr>
          <w:p>
            <w:pPr>
              <w:spacing w:after="0"/>
            </w:pPr>
            <w:r>
              <w:rPr>
                <w:sz w:val="16"/>
              </w:rPr>
              <w:t>0/1</w:t>
            </w:r>
          </w:p>
        </w:tc>
      </w:tr>
      <w:tr>
        <w:tc>
          <w:tcPr>
            <w:tcW w:type="dxa" w:w="5285"/>
            <w:vAlign w:val="top"/>
            <w:tcMar>
              <w:top w:w="60" w:type="dxa"/>
              <w:start w:w="80" w:type="dxa"/>
              <w:bottom w:w="60" w:type="dxa"/>
              <w:end w:w="80" w:type="dxa"/>
            </w:tcMar>
          </w:tcPr>
          <w:p>
            <w:pPr>
              <w:spacing w:after="0"/>
            </w:pPr>
            <w:r>
              <w:rPr>
                <w:sz w:val="16"/>
              </w:rPr>
              <w:t>ClinVar classification</w:t>
            </w:r>
          </w:p>
        </w:tc>
        <w:tc>
          <w:tcPr>
            <w:tcW w:type="dxa" w:w="5285"/>
            <w:vAlign w:val="top"/>
            <w:tcMar>
              <w:top w:w="60" w:type="dxa"/>
              <w:start w:w="80" w:type="dxa"/>
              <w:bottom w:w="60" w:type="dxa"/>
              <w:end w:w="80" w:type="dxa"/>
            </w:tcMar>
          </w:tcPr>
          <w:p>
            <w:pPr>
              <w:spacing w:after="0"/>
            </w:pPr>
            <w:r>
              <w:rPr>
                <w:sz w:val="16"/>
              </w:rPr>
              <w:t>Pathogenic</w:t>
            </w:r>
          </w:p>
        </w:tc>
      </w:tr>
      <w:tr>
        <w:tc>
          <w:tcPr>
            <w:tcW w:type="dxa" w:w="5285"/>
            <w:vAlign w:val="top"/>
            <w:tcMar>
              <w:top w:w="60" w:type="dxa"/>
              <w:start w:w="80" w:type="dxa"/>
              <w:bottom w:w="60" w:type="dxa"/>
              <w:end w:w="80" w:type="dxa"/>
            </w:tcMar>
            <w:shd w:fill="F3F6F9"/>
          </w:tcPr>
          <w:p>
            <w:pPr>
              <w:spacing w:after="0"/>
            </w:pPr>
            <w:r>
              <w:rPr>
                <w:sz w:val="16"/>
              </w:rPr>
              <w:t>ClinVar review status</w:t>
            </w:r>
          </w:p>
        </w:tc>
        <w:tc>
          <w:tcPr>
            <w:tcW w:type="dxa" w:w="5285"/>
            <w:vAlign w:val="top"/>
            <w:tcMar>
              <w:top w:w="60" w:type="dxa"/>
              <w:start w:w="80" w:type="dxa"/>
              <w:bottom w:w="60" w:type="dxa"/>
              <w:end w:w="80" w:type="dxa"/>
            </w:tcMar>
            <w:shd w:fill="F3F6F9"/>
          </w:tcPr>
          <w:p>
            <w:pPr>
              <w:spacing w:after="0"/>
            </w:pPr>
            <w:r>
              <w:rPr>
                <w:sz w:val="16"/>
              </w:rPr>
              <w:t>criteria provided, multiple submitters, no conflicts</w:t>
            </w:r>
          </w:p>
        </w:tc>
      </w:tr>
      <w:tr>
        <w:tc>
          <w:tcPr>
            <w:tcW w:type="dxa" w:w="5285"/>
            <w:vAlign w:val="top"/>
            <w:tcMar>
              <w:top w:w="60" w:type="dxa"/>
              <w:start w:w="80" w:type="dxa"/>
              <w:bottom w:w="60" w:type="dxa"/>
              <w:end w:w="80" w:type="dxa"/>
            </w:tcMar>
          </w:tcPr>
          <w:p>
            <w:pPr>
              <w:spacing w:after="0"/>
            </w:pPr>
            <w:r>
              <w:rPr>
                <w:sz w:val="16"/>
              </w:rPr>
              <w:t>ClinVar-associated condition(s)</w:t>
            </w:r>
          </w:p>
        </w:tc>
        <w:tc>
          <w:tcPr>
            <w:tcW w:type="dxa" w:w="5285"/>
            <w:vAlign w:val="top"/>
            <w:tcMar>
              <w:top w:w="60" w:type="dxa"/>
              <w:start w:w="80" w:type="dxa"/>
              <w:bottom w:w="60" w:type="dxa"/>
              <w:end w:w="80" w:type="dxa"/>
            </w:tcMar>
          </w:tcPr>
          <w:p>
            <w:pPr>
              <w:spacing w:after="0"/>
            </w:pPr>
            <w:r>
              <w:rPr>
                <w:sz w:val="16"/>
              </w:rPr>
              <w:t>Cardiovascular phenotype|not provided|Fabry disease|Fabry disease, cardiac variant|Primary familial hypertrophic cardiomyopathy</w:t>
            </w:r>
          </w:p>
        </w:tc>
      </w:tr>
      <w:tr>
        <w:tc>
          <w:tcPr>
            <w:tcW w:type="dxa" w:w="5285"/>
            <w:vAlign w:val="top"/>
            <w:tcMar>
              <w:top w:w="60" w:type="dxa"/>
              <w:start w:w="80" w:type="dxa"/>
              <w:bottom w:w="60" w:type="dxa"/>
              <w:end w:w="80" w:type="dxa"/>
            </w:tcMar>
            <w:shd w:fill="F3F6F9"/>
          </w:tcPr>
          <w:p>
            <w:pPr>
              <w:spacing w:after="0"/>
            </w:pPr>
            <w:r>
              <w:rPr>
                <w:sz w:val="16"/>
              </w:rPr>
              <w:t>Maximum SpliceAI delta score</w:t>
            </w:r>
          </w:p>
        </w:tc>
        <w:tc>
          <w:tcPr>
            <w:tcW w:type="dxa" w:w="5285"/>
            <w:vAlign w:val="top"/>
            <w:tcMar>
              <w:top w:w="60" w:type="dxa"/>
              <w:start w:w="80" w:type="dxa"/>
              <w:bottom w:w="60" w:type="dxa"/>
              <w:end w:w="80" w:type="dxa"/>
            </w:tcMar>
            <w:shd w:fill="F3F6F9"/>
          </w:tcPr>
          <w:p>
            <w:pPr>
              <w:spacing w:after="0"/>
            </w:pPr>
            <w:r>
              <w:rPr>
                <w:sz w:val="16"/>
              </w:rPr>
              <w:t>0.00</w:t>
            </w:r>
          </w:p>
        </w:tc>
      </w:tr>
    </w:tbl>
    <w:p/>
    <w:p>
      <w:pPr>
        <w:pStyle w:val="Heading2"/>
      </w:pPr>
      <w:r>
        <w:t>Main CNV Finding</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6"/>
              </w:rPr>
              <w:t>Field</w:t>
            </w:r>
          </w:p>
        </w:tc>
        <w:tc>
          <w:tcPr>
            <w:tcW w:type="dxa" w:w="5285"/>
            <w:shd w:fill="1F4E79"/>
            <w:vAlign w:val="center"/>
            <w:tcMar>
              <w:top w:w="60" w:type="dxa"/>
              <w:start w:w="80" w:type="dxa"/>
              <w:bottom w:w="60" w:type="dxa"/>
              <w:end w:w="80" w:type="dxa"/>
            </w:tcMar>
          </w:tcPr>
          <w:p>
            <w:pPr>
              <w:jc w:val="left"/>
            </w:pPr>
            <w:r>
              <w:rPr>
                <w:b/>
                <w:color w:val="FFFFFF"/>
                <w:sz w:val="16"/>
              </w:rPr>
              <w:t>Result</w:t>
            </w:r>
          </w:p>
        </w:tc>
      </w:tr>
      <w:tr>
        <w:tc>
          <w:tcPr>
            <w:tcW w:type="dxa" w:w="5285"/>
            <w:vAlign w:val="top"/>
            <w:tcMar>
              <w:top w:w="60" w:type="dxa"/>
              <w:start w:w="80" w:type="dxa"/>
              <w:bottom w:w="60" w:type="dxa"/>
              <w:end w:w="80" w:type="dxa"/>
            </w:tcMar>
          </w:tcPr>
          <w:p>
            <w:pPr>
              <w:spacing w:after="0"/>
            </w:pPr>
            <w:r>
              <w:rPr>
                <w:sz w:val="16"/>
              </w:rPr>
              <w:t>CNV</w:t>
            </w:r>
          </w:p>
        </w:tc>
        <w:tc>
          <w:tcPr>
            <w:tcW w:type="dxa" w:w="5285"/>
            <w:vAlign w:val="top"/>
            <w:tcMar>
              <w:top w:w="60" w:type="dxa"/>
              <w:start w:w="80" w:type="dxa"/>
              <w:bottom w:w="60" w:type="dxa"/>
              <w:end w:w="80" w:type="dxa"/>
            </w:tcMar>
          </w:tcPr>
          <w:p>
            <w:pPr>
              <w:spacing w:after="0"/>
            </w:pPr>
            <w:r>
              <w:rPr>
                <w:sz w:val="16"/>
              </w:rPr>
              <w:t>chrX:101,393,272-101,408,012 DEL</w:t>
            </w:r>
          </w:p>
        </w:tc>
      </w:tr>
      <w:tr>
        <w:tc>
          <w:tcPr>
            <w:tcW w:type="dxa" w:w="5285"/>
            <w:vAlign w:val="top"/>
            <w:tcMar>
              <w:top w:w="60" w:type="dxa"/>
              <w:start w:w="80" w:type="dxa"/>
              <w:bottom w:w="60" w:type="dxa"/>
              <w:end w:w="80" w:type="dxa"/>
            </w:tcMar>
            <w:shd w:fill="F3F6F9"/>
          </w:tcPr>
          <w:p>
            <w:pPr>
              <w:spacing w:after="0"/>
            </w:pPr>
            <w:r>
              <w:rPr>
                <w:sz w:val="16"/>
              </w:rPr>
              <w:t>Size</w:t>
            </w:r>
          </w:p>
        </w:tc>
        <w:tc>
          <w:tcPr>
            <w:tcW w:type="dxa" w:w="5285"/>
            <w:vAlign w:val="top"/>
            <w:tcMar>
              <w:top w:w="60" w:type="dxa"/>
              <w:start w:w="80" w:type="dxa"/>
              <w:bottom w:w="60" w:type="dxa"/>
              <w:end w:w="80" w:type="dxa"/>
            </w:tcMar>
            <w:shd w:fill="F3F6F9"/>
          </w:tcPr>
          <w:p>
            <w:pPr>
              <w:spacing w:after="0"/>
            </w:pPr>
            <w:r>
              <w:rPr>
                <w:sz w:val="16"/>
              </w:rPr>
              <w:t>14.7 kb</w:t>
            </w:r>
          </w:p>
        </w:tc>
      </w:tr>
      <w:tr>
        <w:tc>
          <w:tcPr>
            <w:tcW w:type="dxa" w:w="5285"/>
            <w:vAlign w:val="top"/>
            <w:tcMar>
              <w:top w:w="60" w:type="dxa"/>
              <w:start w:w="80" w:type="dxa"/>
              <w:bottom w:w="60" w:type="dxa"/>
              <w:end w:w="80" w:type="dxa"/>
            </w:tcMar>
          </w:tcPr>
          <w:p>
            <w:pPr>
              <w:spacing w:after="0"/>
            </w:pPr>
            <w:r>
              <w:rPr>
                <w:sz w:val="16"/>
              </w:rPr>
              <w:t>Gene count</w:t>
            </w:r>
          </w:p>
        </w:tc>
        <w:tc>
          <w:tcPr>
            <w:tcW w:type="dxa" w:w="5285"/>
            <w:vAlign w:val="top"/>
            <w:tcMar>
              <w:top w:w="60" w:type="dxa"/>
              <w:start w:w="80" w:type="dxa"/>
              <w:bottom w:w="60" w:type="dxa"/>
              <w:end w:w="80" w:type="dxa"/>
            </w:tcMar>
          </w:tcPr>
          <w:p>
            <w:pPr>
              <w:spacing w:after="0"/>
            </w:pPr>
            <w:r>
              <w:rPr>
                <w:sz w:val="16"/>
              </w:rPr>
              <w:t>3</w:t>
            </w:r>
          </w:p>
        </w:tc>
      </w:tr>
      <w:tr>
        <w:tc>
          <w:tcPr>
            <w:tcW w:type="dxa" w:w="5285"/>
            <w:vAlign w:val="top"/>
            <w:tcMar>
              <w:top w:w="60" w:type="dxa"/>
              <w:start w:w="80" w:type="dxa"/>
              <w:bottom w:w="60" w:type="dxa"/>
              <w:end w:w="80" w:type="dxa"/>
            </w:tcMar>
            <w:shd w:fill="F3F6F9"/>
          </w:tcPr>
          <w:p>
            <w:pPr>
              <w:spacing w:after="0"/>
            </w:pPr>
            <w:r>
              <w:rPr>
                <w:sz w:val="16"/>
              </w:rPr>
              <w:t>AnnotSV ranking score</w:t>
            </w:r>
          </w:p>
        </w:tc>
        <w:tc>
          <w:tcPr>
            <w:tcW w:type="dxa" w:w="5285"/>
            <w:vAlign w:val="top"/>
            <w:tcMar>
              <w:top w:w="60" w:type="dxa"/>
              <w:start w:w="80" w:type="dxa"/>
              <w:bottom w:w="60" w:type="dxa"/>
              <w:end w:w="80" w:type="dxa"/>
            </w:tcMar>
            <w:shd w:fill="F3F6F9"/>
          </w:tcPr>
          <w:p>
            <w:pPr>
              <w:spacing w:after="0"/>
            </w:pPr>
            <w:r>
              <w:rPr>
                <w:sz w:val="16"/>
              </w:rPr>
              <w:t>1.0</w:t>
            </w:r>
          </w:p>
        </w:tc>
      </w:tr>
      <w:tr>
        <w:tc>
          <w:tcPr>
            <w:tcW w:type="dxa" w:w="5285"/>
            <w:vAlign w:val="top"/>
            <w:tcMar>
              <w:top w:w="60" w:type="dxa"/>
              <w:start w:w="80" w:type="dxa"/>
              <w:bottom w:w="60" w:type="dxa"/>
              <w:end w:w="80" w:type="dxa"/>
            </w:tcMar>
          </w:tcPr>
          <w:p>
            <w:pPr>
              <w:spacing w:after="0"/>
            </w:pPr>
            <w:r>
              <w:rPr>
                <w:sz w:val="16"/>
              </w:rPr>
              <w:t>AnnotSV ACMG class</w:t>
            </w:r>
          </w:p>
        </w:tc>
        <w:tc>
          <w:tcPr>
            <w:tcW w:type="dxa" w:w="5285"/>
            <w:vAlign w:val="top"/>
            <w:tcMar>
              <w:top w:w="60" w:type="dxa"/>
              <w:start w:w="80" w:type="dxa"/>
              <w:bottom w:w="60" w:type="dxa"/>
              <w:end w:w="80" w:type="dxa"/>
            </w:tcMar>
          </w:tcPr>
          <w:p>
            <w:pPr>
              <w:spacing w:after="0"/>
            </w:pPr>
            <w:r>
              <w:rPr>
                <w:sz w:val="16"/>
              </w:rPr>
              <w:t>5 (Pathogenic)</w:t>
            </w:r>
          </w:p>
        </w:tc>
      </w:tr>
      <w:tr>
        <w:tc>
          <w:tcPr>
            <w:tcW w:type="dxa" w:w="5285"/>
            <w:vAlign w:val="top"/>
            <w:tcMar>
              <w:top w:w="60" w:type="dxa"/>
              <w:start w:w="80" w:type="dxa"/>
              <w:bottom w:w="60" w:type="dxa"/>
              <w:end w:w="80" w:type="dxa"/>
            </w:tcMar>
            <w:shd w:fill="F3F6F9"/>
          </w:tcPr>
          <w:p>
            <w:pPr>
              <w:spacing w:after="0"/>
            </w:pPr>
            <w:r>
              <w:rPr>
                <w:sz w:val="16"/>
              </w:rPr>
              <w:t>ClassifyCNV</w:t>
            </w:r>
          </w:p>
        </w:tc>
        <w:tc>
          <w:tcPr>
            <w:tcW w:type="dxa" w:w="5285"/>
            <w:vAlign w:val="top"/>
            <w:tcMar>
              <w:top w:w="60" w:type="dxa"/>
              <w:start w:w="80" w:type="dxa"/>
              <w:bottom w:w="60" w:type="dxa"/>
              <w:end w:w="80" w:type="dxa"/>
            </w:tcMar>
            <w:shd w:fill="F3F6F9"/>
          </w:tcPr>
          <w:p>
            <w:pPr>
              <w:spacing w:after="0"/>
            </w:pPr>
            <w:r>
              <w:rPr>
                <w:sz w:val="16"/>
              </w:rPr>
              <w:t>Pathogenic (score 1.0)</w:t>
            </w:r>
          </w:p>
        </w:tc>
      </w:tr>
      <w:tr>
        <w:tc>
          <w:tcPr>
            <w:tcW w:type="dxa" w:w="5285"/>
            <w:vAlign w:val="top"/>
            <w:tcMar>
              <w:top w:w="60" w:type="dxa"/>
              <w:start w:w="80" w:type="dxa"/>
              <w:bottom w:w="60" w:type="dxa"/>
              <w:end w:w="80" w:type="dxa"/>
            </w:tcMar>
          </w:tcPr>
          <w:p>
            <w:pPr>
              <w:spacing w:after="0"/>
            </w:pPr>
            <w:r>
              <w:rPr>
                <w:sz w:val="16"/>
              </w:rPr>
              <w:t>ISV probability</w:t>
            </w:r>
          </w:p>
        </w:tc>
        <w:tc>
          <w:tcPr>
            <w:tcW w:type="dxa" w:w="5285"/>
            <w:vAlign w:val="top"/>
            <w:tcMar>
              <w:top w:w="60" w:type="dxa"/>
              <w:start w:w="80" w:type="dxa"/>
              <w:bottom w:w="60" w:type="dxa"/>
              <w:end w:w="80" w:type="dxa"/>
            </w:tcMar>
          </w:tcPr>
          <w:p>
            <w:pPr>
              <w:spacing w:after="0"/>
            </w:pPr>
            <w:r>
              <w:rPr>
                <w:sz w:val="16"/>
              </w:rPr>
              <w:t>0.897054</w:t>
            </w:r>
          </w:p>
        </w:tc>
      </w:tr>
      <w:tr>
        <w:tc>
          <w:tcPr>
            <w:tcW w:type="dxa" w:w="5285"/>
            <w:vAlign w:val="top"/>
            <w:tcMar>
              <w:top w:w="60" w:type="dxa"/>
              <w:start w:w="80" w:type="dxa"/>
              <w:bottom w:w="60" w:type="dxa"/>
              <w:end w:w="80" w:type="dxa"/>
            </w:tcMar>
            <w:shd w:fill="F3F6F9"/>
          </w:tcPr>
          <w:p>
            <w:pPr>
              <w:spacing w:after="0"/>
            </w:pPr>
            <w:r>
              <w:rPr>
                <w:sz w:val="16"/>
              </w:rPr>
              <w:t>ISV threshold status</w:t>
            </w:r>
          </w:p>
        </w:tc>
        <w:tc>
          <w:tcPr>
            <w:tcW w:type="dxa" w:w="5285"/>
            <w:vAlign w:val="top"/>
            <w:tcMar>
              <w:top w:w="60" w:type="dxa"/>
              <w:start w:w="80" w:type="dxa"/>
              <w:bottom w:w="60" w:type="dxa"/>
              <w:end w:w="80" w:type="dxa"/>
            </w:tcMar>
            <w:shd w:fill="F3F6F9"/>
          </w:tcPr>
          <w:p>
            <w:pPr>
              <w:spacing w:after="0"/>
            </w:pPr>
            <w:r>
              <w:rPr>
                <w:sz w:val="16"/>
              </w:rPr>
              <w:t>Below threshold</w:t>
            </w:r>
          </w:p>
        </w:tc>
      </w:tr>
    </w:tbl>
    <w:p/>
    <w:p>
      <w:pPr>
        <w:pStyle w:val="Heading2"/>
      </w:pPr>
      <w:r>
        <w:t>Integrated Interpretation</w:t>
      </w:r>
    </w:p>
    <w:p>
      <w:r>
        <w:t>The disease-focused SNV is a ClinVar-pathogenic GLA missense variant, and the disease-focused CNV deletes GLA. Both findings independently support disruption of the expected disease gene. Because the dataset is synthetic and phase/sample context is absent, the SNV and deletion should be presented as separate educational findings rather than assumed to form a single real-patient genotype.</w:t>
      </w:r>
    </w:p>
    <w:p>
      <w:pPr>
        <w:pStyle w:val="Heading2"/>
      </w:pPr>
      <w:r>
        <w:t>Educational Follow-up for a Real Clinical Specimen</w:t>
      </w:r>
    </w:p>
    <w:p>
      <w:r>
        <w:t>For a real specimen: orthogonal confirmation of the sequence variant and deletion, review of sex/karyotype and phenotype, GLA enzyme testing where clinically appropriate, biomarker assessment, and family studies/genetic counseling.</w:t>
      </w:r>
    </w:p>
    <w:p>
      <w:pPr>
        <w:pStyle w:val="Heading2"/>
      </w:pPr>
      <w:r>
        <w:t>All Retained SNV Records</w:t>
      </w:r>
    </w:p>
    <w:tbl>
      <w:tblPr>
        <w:tblStyle w:val="TableGrid"/>
        <w:tblW w:type="auto" w:w="0"/>
        <w:jc w:val="center"/>
        <w:tblLayout w:type="autofit"/>
        <w:tblLook w:firstColumn="1" w:firstRow="1" w:lastColumn="0" w:lastRow="0" w:noHBand="0" w:noVBand="1" w:val="04A0"/>
      </w:tblPr>
      <w:tblGrid>
        <w:gridCol w:w="1057"/>
        <w:gridCol w:w="1057"/>
        <w:gridCol w:w="1057"/>
        <w:gridCol w:w="1057"/>
        <w:gridCol w:w="1057"/>
        <w:gridCol w:w="1057"/>
        <w:gridCol w:w="1057"/>
        <w:gridCol w:w="1057"/>
        <w:gridCol w:w="1057"/>
        <w:gridCol w:w="1057"/>
      </w:tblGrid>
      <w:tr>
        <w:trPr>
          <w:tblHeader/>
        </w:trPr>
        <w:tc>
          <w:tcPr>
            <w:tcW w:type="dxa" w:w="1057"/>
            <w:shd w:fill="1F4E79"/>
            <w:vAlign w:val="center"/>
            <w:tcMar>
              <w:top w:w="60" w:type="dxa"/>
              <w:start w:w="80" w:type="dxa"/>
              <w:bottom w:w="60" w:type="dxa"/>
              <w:end w:w="80" w:type="dxa"/>
            </w:tcMar>
          </w:tcPr>
          <w:p>
            <w:pPr>
              <w:jc w:val="left"/>
            </w:pPr>
            <w:r>
              <w:rPr>
                <w:b/>
                <w:color w:val="FFFFFF"/>
                <w:sz w:val="13"/>
              </w:rPr>
              <w:t>Role</w:t>
            </w:r>
          </w:p>
        </w:tc>
        <w:tc>
          <w:tcPr>
            <w:tcW w:type="dxa" w:w="1057"/>
            <w:shd w:fill="1F4E79"/>
            <w:vAlign w:val="center"/>
            <w:tcMar>
              <w:top w:w="60" w:type="dxa"/>
              <w:start w:w="80" w:type="dxa"/>
              <w:bottom w:w="60" w:type="dxa"/>
              <w:end w:w="80" w:type="dxa"/>
            </w:tcMar>
          </w:tcPr>
          <w:p>
            <w:pPr>
              <w:jc w:val="left"/>
            </w:pPr>
            <w:r>
              <w:rPr>
                <w:b/>
                <w:color w:val="FFFFFF"/>
                <w:sz w:val="13"/>
              </w:rPr>
              <w:t>Locus</w:t>
            </w:r>
          </w:p>
        </w:tc>
        <w:tc>
          <w:tcPr>
            <w:tcW w:type="dxa" w:w="1057"/>
            <w:shd w:fill="1F4E79"/>
            <w:vAlign w:val="center"/>
            <w:tcMar>
              <w:top w:w="60" w:type="dxa"/>
              <w:start w:w="80" w:type="dxa"/>
              <w:bottom w:w="60" w:type="dxa"/>
              <w:end w:w="80" w:type="dxa"/>
            </w:tcMar>
          </w:tcPr>
          <w:p>
            <w:pPr>
              <w:jc w:val="left"/>
            </w:pPr>
            <w:r>
              <w:rPr>
                <w:b/>
                <w:color w:val="FFFFFF"/>
                <w:sz w:val="13"/>
              </w:rPr>
              <w:t>ID</w:t>
            </w:r>
          </w:p>
        </w:tc>
        <w:tc>
          <w:tcPr>
            <w:tcW w:type="dxa" w:w="1057"/>
            <w:shd w:fill="1F4E79"/>
            <w:vAlign w:val="center"/>
            <w:tcMar>
              <w:top w:w="60" w:type="dxa"/>
              <w:start w:w="80" w:type="dxa"/>
              <w:bottom w:w="60" w:type="dxa"/>
              <w:end w:w="80" w:type="dxa"/>
            </w:tcMar>
          </w:tcPr>
          <w:p>
            <w:pPr>
              <w:jc w:val="left"/>
            </w:pPr>
            <w:r>
              <w:rPr>
                <w:b/>
                <w:color w:val="FFFFFF"/>
                <w:sz w:val="13"/>
              </w:rPr>
              <w:t>Alleles</w:t>
            </w:r>
          </w:p>
        </w:tc>
        <w:tc>
          <w:tcPr>
            <w:tcW w:type="dxa" w:w="1057"/>
            <w:shd w:fill="1F4E79"/>
            <w:vAlign w:val="center"/>
            <w:tcMar>
              <w:top w:w="60" w:type="dxa"/>
              <w:start w:w="80" w:type="dxa"/>
              <w:bottom w:w="60" w:type="dxa"/>
              <w:end w:w="80" w:type="dxa"/>
            </w:tcMar>
          </w:tcPr>
          <w:p>
            <w:pPr>
              <w:jc w:val="left"/>
            </w:pPr>
            <w:r>
              <w:rPr>
                <w:b/>
                <w:color w:val="FFFFFF"/>
                <w:sz w:val="13"/>
              </w:rPr>
              <w:t>Gene</w:t>
            </w:r>
          </w:p>
        </w:tc>
        <w:tc>
          <w:tcPr>
            <w:tcW w:type="dxa" w:w="1057"/>
            <w:shd w:fill="1F4E79"/>
            <w:vAlign w:val="center"/>
            <w:tcMar>
              <w:top w:w="60" w:type="dxa"/>
              <w:start w:w="80" w:type="dxa"/>
              <w:bottom w:w="60" w:type="dxa"/>
              <w:end w:w="80" w:type="dxa"/>
            </w:tcMar>
          </w:tcPr>
          <w:p>
            <w:pPr>
              <w:jc w:val="left"/>
            </w:pPr>
            <w:r>
              <w:rPr>
                <w:b/>
                <w:color w:val="FFFFFF"/>
                <w:sz w:val="13"/>
              </w:rPr>
              <w:t>Consequence</w:t>
            </w:r>
          </w:p>
        </w:tc>
        <w:tc>
          <w:tcPr>
            <w:tcW w:type="dxa" w:w="1057"/>
            <w:shd w:fill="1F4E79"/>
            <w:vAlign w:val="center"/>
            <w:tcMar>
              <w:top w:w="60" w:type="dxa"/>
              <w:start w:w="80" w:type="dxa"/>
              <w:bottom w:w="60" w:type="dxa"/>
              <w:end w:w="80" w:type="dxa"/>
            </w:tcMar>
          </w:tcPr>
          <w:p>
            <w:pPr>
              <w:jc w:val="left"/>
            </w:pPr>
            <w:r>
              <w:rPr>
                <w:b/>
                <w:color w:val="FFFFFF"/>
                <w:sz w:val="13"/>
              </w:rPr>
              <w:t>Impact</w:t>
            </w:r>
          </w:p>
        </w:tc>
        <w:tc>
          <w:tcPr>
            <w:tcW w:type="dxa" w:w="1057"/>
            <w:shd w:fill="1F4E79"/>
            <w:vAlign w:val="center"/>
            <w:tcMar>
              <w:top w:w="60" w:type="dxa"/>
              <w:start w:w="80" w:type="dxa"/>
              <w:bottom w:w="60" w:type="dxa"/>
              <w:end w:w="80" w:type="dxa"/>
            </w:tcMar>
          </w:tcPr>
          <w:p>
            <w:pPr>
              <w:jc w:val="left"/>
            </w:pPr>
            <w:r>
              <w:rPr>
                <w:b/>
                <w:color w:val="FFFFFF"/>
                <w:sz w:val="13"/>
              </w:rPr>
              <w:t>Filter</w:t>
            </w:r>
          </w:p>
        </w:tc>
        <w:tc>
          <w:tcPr>
            <w:tcW w:type="dxa" w:w="1057"/>
            <w:shd w:fill="1F4E79"/>
            <w:vAlign w:val="center"/>
            <w:tcMar>
              <w:top w:w="60" w:type="dxa"/>
              <w:start w:w="80" w:type="dxa"/>
              <w:bottom w:w="60" w:type="dxa"/>
              <w:end w:w="80" w:type="dxa"/>
            </w:tcMar>
          </w:tcPr>
          <w:p>
            <w:pPr>
              <w:jc w:val="left"/>
            </w:pPr>
            <w:r>
              <w:rPr>
                <w:b/>
                <w:color w:val="FFFFFF"/>
                <w:sz w:val="13"/>
              </w:rPr>
              <w:t>ClinVar</w:t>
            </w:r>
          </w:p>
        </w:tc>
        <w:tc>
          <w:tcPr>
            <w:tcW w:type="dxa" w:w="1057"/>
            <w:shd w:fill="1F4E79"/>
            <w:vAlign w:val="center"/>
            <w:tcMar>
              <w:top w:w="60" w:type="dxa"/>
              <w:start w:w="80" w:type="dxa"/>
              <w:bottom w:w="60" w:type="dxa"/>
              <w:end w:w="80" w:type="dxa"/>
            </w:tcMar>
          </w:tcPr>
          <w:p>
            <w:pPr>
              <w:jc w:val="left"/>
            </w:pPr>
            <w:r>
              <w:rPr>
                <w:b/>
                <w:color w:val="FFFFFF"/>
                <w:sz w:val="13"/>
              </w:rPr>
              <w:t>Max DS</w:t>
            </w:r>
          </w:p>
        </w:tc>
      </w:tr>
      <w:tr>
        <w:tc>
          <w:tcPr>
            <w:tcW w:type="dxa" w:w="1057"/>
            <w:vAlign w:val="top"/>
            <w:tcMar>
              <w:top w:w="60" w:type="dxa"/>
              <w:start w:w="80" w:type="dxa"/>
              <w:bottom w:w="60" w:type="dxa"/>
              <w:end w:w="80" w:type="dxa"/>
            </w:tcMar>
          </w:tcPr>
          <w:p>
            <w:pPr>
              <w:spacing w:after="0"/>
            </w:pPr>
            <w:r>
              <w:rPr>
                <w:sz w:val="13"/>
              </w:rPr>
              <w:t>Background</w:t>
            </w:r>
          </w:p>
        </w:tc>
        <w:tc>
          <w:tcPr>
            <w:tcW w:type="dxa" w:w="1057"/>
            <w:vAlign w:val="top"/>
            <w:tcMar>
              <w:top w:w="60" w:type="dxa"/>
              <w:start w:w="80" w:type="dxa"/>
              <w:bottom w:w="60" w:type="dxa"/>
              <w:end w:w="80" w:type="dxa"/>
            </w:tcMar>
          </w:tcPr>
          <w:p>
            <w:pPr>
              <w:spacing w:after="0"/>
            </w:pPr>
            <w:r>
              <w:rPr>
                <w:sz w:val="13"/>
              </w:rPr>
              <w:t>chr2:24,243,120</w:t>
            </w:r>
          </w:p>
        </w:tc>
        <w:tc>
          <w:tcPr>
            <w:tcW w:type="dxa" w:w="1057"/>
            <w:vAlign w:val="top"/>
            <w:tcMar>
              <w:top w:w="60" w:type="dxa"/>
              <w:start w:w="80" w:type="dxa"/>
              <w:bottom w:w="60" w:type="dxa"/>
              <w:end w:w="80" w:type="dxa"/>
            </w:tcMar>
          </w:tcPr>
          <w:p>
            <w:pPr>
              <w:spacing w:after="0"/>
            </w:pPr>
            <w:r>
              <w:rPr>
                <w:sz w:val="13"/>
              </w:rPr>
              <w:t>SYN_bg_0003</w:t>
            </w:r>
          </w:p>
        </w:tc>
        <w:tc>
          <w:tcPr>
            <w:tcW w:type="dxa" w:w="1057"/>
            <w:vAlign w:val="top"/>
            <w:tcMar>
              <w:top w:w="60" w:type="dxa"/>
              <w:start w:w="80" w:type="dxa"/>
              <w:bottom w:w="60" w:type="dxa"/>
              <w:end w:w="80" w:type="dxa"/>
            </w:tcMar>
          </w:tcPr>
          <w:p>
            <w:pPr>
              <w:spacing w:after="0"/>
            </w:pPr>
            <w:r>
              <w:rPr>
                <w:sz w:val="13"/>
              </w:rPr>
              <w:t>T&gt;C</w:t>
            </w:r>
          </w:p>
        </w:tc>
        <w:tc>
          <w:tcPr>
            <w:tcW w:type="dxa" w:w="1057"/>
            <w:vAlign w:val="top"/>
            <w:tcMar>
              <w:top w:w="60" w:type="dxa"/>
              <w:start w:w="80" w:type="dxa"/>
              <w:bottom w:w="60" w:type="dxa"/>
              <w:end w:w="80" w:type="dxa"/>
            </w:tcMar>
          </w:tcPr>
          <w:p>
            <w:pPr>
              <w:spacing w:after="0"/>
            </w:pPr>
            <w:r>
              <w:rPr>
                <w:sz w:val="13"/>
              </w:rPr>
              <w:t>ITSN2</w:t>
            </w:r>
          </w:p>
        </w:tc>
        <w:tc>
          <w:tcPr>
            <w:tcW w:type="dxa" w:w="1057"/>
            <w:vAlign w:val="top"/>
            <w:tcMar>
              <w:top w:w="60" w:type="dxa"/>
              <w:start w:w="80" w:type="dxa"/>
              <w:bottom w:w="60" w:type="dxa"/>
              <w:end w:w="80" w:type="dxa"/>
            </w:tcMar>
          </w:tcPr>
          <w:p>
            <w:pPr>
              <w:spacing w:after="0"/>
            </w:pPr>
            <w:r>
              <w:rPr>
                <w:sz w:val="13"/>
              </w:rPr>
              <w:t>intron_variant</w:t>
            </w:r>
          </w:p>
        </w:tc>
        <w:tc>
          <w:tcPr>
            <w:tcW w:type="dxa" w:w="1057"/>
            <w:vAlign w:val="top"/>
            <w:tcMar>
              <w:top w:w="60" w:type="dxa"/>
              <w:start w:w="80" w:type="dxa"/>
              <w:bottom w:w="60" w:type="dxa"/>
              <w:end w:w="80" w:type="dxa"/>
            </w:tcMar>
          </w:tcPr>
          <w:p>
            <w:pPr>
              <w:spacing w:after="0"/>
            </w:pPr>
            <w:r>
              <w:rPr>
                <w:sz w:val="13"/>
              </w:rPr>
              <w:t>MODIFIER</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Not matched</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Background</w:t>
            </w:r>
          </w:p>
        </w:tc>
        <w:tc>
          <w:tcPr>
            <w:tcW w:type="dxa" w:w="1057"/>
            <w:vAlign w:val="top"/>
            <w:tcMar>
              <w:top w:w="60" w:type="dxa"/>
              <w:start w:w="80" w:type="dxa"/>
              <w:bottom w:w="60" w:type="dxa"/>
              <w:end w:w="80" w:type="dxa"/>
            </w:tcMar>
            <w:shd w:fill="F3F6F9"/>
          </w:tcPr>
          <w:p>
            <w:pPr>
              <w:spacing w:after="0"/>
            </w:pPr>
            <w:r>
              <w:rPr>
                <w:sz w:val="13"/>
              </w:rPr>
              <w:t>chr3:100,102,944</w:t>
            </w:r>
          </w:p>
        </w:tc>
        <w:tc>
          <w:tcPr>
            <w:tcW w:type="dxa" w:w="1057"/>
            <w:vAlign w:val="top"/>
            <w:tcMar>
              <w:top w:w="60" w:type="dxa"/>
              <w:start w:w="80" w:type="dxa"/>
              <w:bottom w:w="60" w:type="dxa"/>
              <w:end w:w="80" w:type="dxa"/>
            </w:tcMar>
            <w:shd w:fill="F3F6F9"/>
          </w:tcPr>
          <w:p>
            <w:pPr>
              <w:spacing w:after="0"/>
            </w:pPr>
            <w:r>
              <w:rPr>
                <w:sz w:val="13"/>
              </w:rPr>
              <w:t>SYN_bg_0004</w:t>
            </w:r>
          </w:p>
        </w:tc>
        <w:tc>
          <w:tcPr>
            <w:tcW w:type="dxa" w:w="1057"/>
            <w:vAlign w:val="top"/>
            <w:tcMar>
              <w:top w:w="60" w:type="dxa"/>
              <w:start w:w="80" w:type="dxa"/>
              <w:bottom w:w="60" w:type="dxa"/>
              <w:end w:w="80" w:type="dxa"/>
            </w:tcMar>
            <w:shd w:fill="F3F6F9"/>
          </w:tcPr>
          <w:p>
            <w:pPr>
              <w:spacing w:after="0"/>
            </w:pPr>
            <w:r>
              <w:rPr>
                <w:sz w:val="13"/>
              </w:rPr>
              <w:t>A&gt;G</w:t>
            </w:r>
          </w:p>
        </w:tc>
        <w:tc>
          <w:tcPr>
            <w:tcW w:type="dxa" w:w="1057"/>
            <w:vAlign w:val="top"/>
            <w:tcMar>
              <w:top w:w="60" w:type="dxa"/>
              <w:start w:w="80" w:type="dxa"/>
              <w:bottom w:w="60" w:type="dxa"/>
              <w:end w:w="80" w:type="dxa"/>
            </w:tcMar>
            <w:shd w:fill="F3F6F9"/>
          </w:tcPr>
          <w:p>
            <w:pPr>
              <w:spacing w:after="0"/>
            </w:pPr>
            <w:r>
              <w:rPr>
                <w:sz w:val="13"/>
              </w:rPr>
              <w:t>CMSS1, FILIP1L</w:t>
            </w:r>
          </w:p>
        </w:tc>
        <w:tc>
          <w:tcPr>
            <w:tcW w:type="dxa" w:w="1057"/>
            <w:vAlign w:val="top"/>
            <w:tcMar>
              <w:top w:w="60" w:type="dxa"/>
              <w:start w:w="80" w:type="dxa"/>
              <w:bottom w:w="60" w:type="dxa"/>
              <w:end w:w="80" w:type="dxa"/>
            </w:tcMar>
            <w:shd w:fill="F3F6F9"/>
          </w:tcPr>
          <w:p>
            <w:pPr>
              <w:spacing w:after="0"/>
            </w:pPr>
            <w:r>
              <w:rPr>
                <w:sz w:val="13"/>
              </w:rPr>
              <w:t>intron_variant, intron_variant</w:t>
            </w:r>
          </w:p>
        </w:tc>
        <w:tc>
          <w:tcPr>
            <w:tcW w:type="dxa" w:w="1057"/>
            <w:vAlign w:val="top"/>
            <w:tcMar>
              <w:top w:w="60" w:type="dxa"/>
              <w:start w:w="80" w:type="dxa"/>
              <w:bottom w:w="60" w:type="dxa"/>
              <w:end w:w="80" w:type="dxa"/>
            </w:tcMar>
            <w:shd w:fill="F3F6F9"/>
          </w:tcPr>
          <w:p>
            <w:pPr>
              <w:spacing w:after="0"/>
            </w:pPr>
            <w:r>
              <w:rPr>
                <w:sz w:val="13"/>
              </w:rPr>
              <w:t>MODIFIER</w:t>
            </w:r>
          </w:p>
        </w:tc>
        <w:tc>
          <w:tcPr>
            <w:tcW w:type="dxa" w:w="1057"/>
            <w:vAlign w:val="top"/>
            <w:tcMar>
              <w:top w:w="60" w:type="dxa"/>
              <w:start w:w="80" w:type="dxa"/>
              <w:bottom w:w="60" w:type="dxa"/>
              <w:end w:w="80" w:type="dxa"/>
            </w:tcMar>
            <w:shd w:fill="F3F6F9"/>
          </w:tcPr>
          <w:p>
            <w:pPr>
              <w:spacing w:after="0"/>
            </w:pPr>
            <w:r>
              <w:rPr>
                <w:sz w:val="13"/>
              </w:rPr>
              <w:t>PASS</w:t>
            </w:r>
          </w:p>
        </w:tc>
        <w:tc>
          <w:tcPr>
            <w:tcW w:type="dxa" w:w="1057"/>
            <w:vAlign w:val="top"/>
            <w:tcMar>
              <w:top w:w="60" w:type="dxa"/>
              <w:start w:w="80" w:type="dxa"/>
              <w:bottom w:w="60" w:type="dxa"/>
              <w:end w:w="80" w:type="dxa"/>
            </w:tcMar>
            <w:shd w:fill="F3F6F9"/>
          </w:tcPr>
          <w:p>
            <w:pPr>
              <w:spacing w:after="0"/>
            </w:pPr>
            <w:r>
              <w:rPr>
                <w:sz w:val="13"/>
              </w:rPr>
              <w:t>Not matched</w:t>
            </w:r>
          </w:p>
        </w:tc>
        <w:tc>
          <w:tcPr>
            <w:tcW w:type="dxa" w:w="1057"/>
            <w:vAlign w:val="top"/>
            <w:tcMar>
              <w:top w:w="60" w:type="dxa"/>
              <w:start w:w="80" w:type="dxa"/>
              <w:bottom w:w="60" w:type="dxa"/>
              <w:end w:w="80" w:type="dxa"/>
            </w:tcMar>
            <w:shd w:fill="F3F6F9"/>
          </w:tcPr>
          <w:p>
            <w:pPr>
              <w:spacing w:after="0"/>
            </w:pPr>
            <w:r>
              <w:rPr>
                <w:sz w:val="13"/>
              </w:rPr>
              <w:t>0.00</w:t>
            </w:r>
          </w:p>
        </w:tc>
      </w:tr>
      <w:tr>
        <w:tc>
          <w:tcPr>
            <w:tcW w:type="dxa" w:w="1057"/>
            <w:vAlign w:val="top"/>
            <w:tcMar>
              <w:top w:w="60" w:type="dxa"/>
              <w:start w:w="80" w:type="dxa"/>
              <w:bottom w:w="60" w:type="dxa"/>
              <w:end w:w="80" w:type="dxa"/>
            </w:tcMar>
          </w:tcPr>
          <w:p>
            <w:pPr>
              <w:spacing w:after="0"/>
            </w:pPr>
            <w:r>
              <w:rPr>
                <w:sz w:val="13"/>
              </w:rPr>
              <w:t>Background</w:t>
            </w:r>
          </w:p>
        </w:tc>
        <w:tc>
          <w:tcPr>
            <w:tcW w:type="dxa" w:w="1057"/>
            <w:vAlign w:val="top"/>
            <w:tcMar>
              <w:top w:w="60" w:type="dxa"/>
              <w:start w:w="80" w:type="dxa"/>
              <w:bottom w:w="60" w:type="dxa"/>
              <w:end w:w="80" w:type="dxa"/>
            </w:tcMar>
          </w:tcPr>
          <w:p>
            <w:pPr>
              <w:spacing w:after="0"/>
            </w:pPr>
            <w:r>
              <w:rPr>
                <w:sz w:val="13"/>
              </w:rPr>
              <w:t>chr5:1,295,228</w:t>
            </w:r>
          </w:p>
        </w:tc>
        <w:tc>
          <w:tcPr>
            <w:tcW w:type="dxa" w:w="1057"/>
            <w:vAlign w:val="top"/>
            <w:tcMar>
              <w:top w:w="60" w:type="dxa"/>
              <w:start w:w="80" w:type="dxa"/>
              <w:bottom w:w="60" w:type="dxa"/>
              <w:end w:w="80" w:type="dxa"/>
            </w:tcMar>
          </w:tcPr>
          <w:p>
            <w:pPr>
              <w:spacing w:after="0"/>
            </w:pPr>
            <w:r>
              <w:rPr>
                <w:sz w:val="13"/>
              </w:rPr>
              <w:t>SYN_bg_0006</w:t>
            </w:r>
          </w:p>
        </w:tc>
        <w:tc>
          <w:tcPr>
            <w:tcW w:type="dxa" w:w="1057"/>
            <w:vAlign w:val="top"/>
            <w:tcMar>
              <w:top w:w="60" w:type="dxa"/>
              <w:start w:w="80" w:type="dxa"/>
              <w:bottom w:w="60" w:type="dxa"/>
              <w:end w:w="80" w:type="dxa"/>
            </w:tcMar>
          </w:tcPr>
          <w:p>
            <w:pPr>
              <w:spacing w:after="0"/>
            </w:pPr>
            <w:r>
              <w:rPr>
                <w:sz w:val="13"/>
              </w:rPr>
              <w:t>C&gt;A</w:t>
            </w:r>
          </w:p>
        </w:tc>
        <w:tc>
          <w:tcPr>
            <w:tcW w:type="dxa" w:w="1057"/>
            <w:vAlign w:val="top"/>
            <w:tcMar>
              <w:top w:w="60" w:type="dxa"/>
              <w:start w:w="80" w:type="dxa"/>
              <w:bottom w:w="60" w:type="dxa"/>
              <w:end w:w="80" w:type="dxa"/>
            </w:tcMar>
          </w:tcPr>
          <w:p>
            <w:pPr>
              <w:spacing w:after="0"/>
            </w:pPr>
            <w:r>
              <w:rPr>
                <w:sz w:val="13"/>
              </w:rPr>
              <w:t>TERT</w:t>
            </w:r>
          </w:p>
        </w:tc>
        <w:tc>
          <w:tcPr>
            <w:tcW w:type="dxa" w:w="1057"/>
            <w:vAlign w:val="top"/>
            <w:tcMar>
              <w:top w:w="60" w:type="dxa"/>
              <w:start w:w="80" w:type="dxa"/>
              <w:bottom w:w="60" w:type="dxa"/>
              <w:end w:w="80" w:type="dxa"/>
            </w:tcMar>
          </w:tcPr>
          <w:p>
            <w:pPr>
              <w:spacing w:after="0"/>
            </w:pPr>
            <w:r>
              <w:rPr>
                <w:sz w:val="13"/>
              </w:rPr>
              <w:t>upstream_gene_variant</w:t>
            </w:r>
          </w:p>
        </w:tc>
        <w:tc>
          <w:tcPr>
            <w:tcW w:type="dxa" w:w="1057"/>
            <w:vAlign w:val="top"/>
            <w:tcMar>
              <w:top w:w="60" w:type="dxa"/>
              <w:start w:w="80" w:type="dxa"/>
              <w:bottom w:w="60" w:type="dxa"/>
              <w:end w:w="80" w:type="dxa"/>
            </w:tcMar>
          </w:tcPr>
          <w:p>
            <w:pPr>
              <w:spacing w:after="0"/>
            </w:pPr>
            <w:r>
              <w:rPr>
                <w:sz w:val="13"/>
              </w:rPr>
              <w:t>MODIFIER</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Not matched</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Background</w:t>
            </w:r>
          </w:p>
        </w:tc>
        <w:tc>
          <w:tcPr>
            <w:tcW w:type="dxa" w:w="1057"/>
            <w:vAlign w:val="top"/>
            <w:tcMar>
              <w:top w:w="60" w:type="dxa"/>
              <w:start w:w="80" w:type="dxa"/>
              <w:bottom w:w="60" w:type="dxa"/>
              <w:end w:w="80" w:type="dxa"/>
            </w:tcMar>
            <w:shd w:fill="F3F6F9"/>
          </w:tcPr>
          <w:p>
            <w:pPr>
              <w:spacing w:after="0"/>
            </w:pPr>
            <w:r>
              <w:rPr>
                <w:sz w:val="13"/>
              </w:rPr>
              <w:t>chr6:32,607,005</w:t>
            </w:r>
          </w:p>
        </w:tc>
        <w:tc>
          <w:tcPr>
            <w:tcW w:type="dxa" w:w="1057"/>
            <w:vAlign w:val="top"/>
            <w:tcMar>
              <w:top w:w="60" w:type="dxa"/>
              <w:start w:w="80" w:type="dxa"/>
              <w:bottom w:w="60" w:type="dxa"/>
              <w:end w:w="80" w:type="dxa"/>
            </w:tcMar>
            <w:shd w:fill="F3F6F9"/>
          </w:tcPr>
          <w:p>
            <w:pPr>
              <w:spacing w:after="0"/>
            </w:pPr>
            <w:r>
              <w:rPr>
                <w:sz w:val="13"/>
              </w:rPr>
              <w:t>SYN_bg_0007</w:t>
            </w:r>
          </w:p>
        </w:tc>
        <w:tc>
          <w:tcPr>
            <w:tcW w:type="dxa" w:w="1057"/>
            <w:vAlign w:val="top"/>
            <w:tcMar>
              <w:top w:w="60" w:type="dxa"/>
              <w:start w:w="80" w:type="dxa"/>
              <w:bottom w:w="60" w:type="dxa"/>
              <w:end w:w="80" w:type="dxa"/>
            </w:tcMar>
            <w:shd w:fill="F3F6F9"/>
          </w:tcPr>
          <w:p>
            <w:pPr>
              <w:spacing w:after="0"/>
            </w:pPr>
            <w:r>
              <w:rPr>
                <w:sz w:val="13"/>
              </w:rPr>
              <w:t>A&gt;G</w:t>
            </w:r>
          </w:p>
        </w:tc>
        <w:tc>
          <w:tcPr>
            <w:tcW w:type="dxa" w:w="1057"/>
            <w:vAlign w:val="top"/>
            <w:tcMar>
              <w:top w:w="60" w:type="dxa"/>
              <w:start w:w="80" w:type="dxa"/>
              <w:bottom w:w="60" w:type="dxa"/>
              <w:end w:w="80" w:type="dxa"/>
            </w:tcMar>
            <w:shd w:fill="F3F6F9"/>
          </w:tcPr>
          <w:p>
            <w:pPr>
              <w:spacing w:after="0"/>
            </w:pPr>
            <w:r>
              <w:rPr>
                <w:sz w:val="13"/>
              </w:rPr>
              <w:t>ENSG00000307907</w:t>
            </w:r>
          </w:p>
        </w:tc>
        <w:tc>
          <w:tcPr>
            <w:tcW w:type="dxa" w:w="1057"/>
            <w:vAlign w:val="top"/>
            <w:tcMar>
              <w:top w:w="60" w:type="dxa"/>
              <w:start w:w="80" w:type="dxa"/>
              <w:bottom w:w="60" w:type="dxa"/>
              <w:end w:w="80" w:type="dxa"/>
            </w:tcMar>
            <w:shd w:fill="F3F6F9"/>
          </w:tcPr>
          <w:p>
            <w:pPr>
              <w:spacing w:after="0"/>
            </w:pPr>
            <w:r>
              <w:rPr>
                <w:sz w:val="13"/>
              </w:rPr>
              <w:t>downstream_gene_variant</w:t>
            </w:r>
          </w:p>
        </w:tc>
        <w:tc>
          <w:tcPr>
            <w:tcW w:type="dxa" w:w="1057"/>
            <w:vAlign w:val="top"/>
            <w:tcMar>
              <w:top w:w="60" w:type="dxa"/>
              <w:start w:w="80" w:type="dxa"/>
              <w:bottom w:w="60" w:type="dxa"/>
              <w:end w:w="80" w:type="dxa"/>
            </w:tcMar>
            <w:shd w:fill="F3F6F9"/>
          </w:tcPr>
          <w:p>
            <w:pPr>
              <w:spacing w:after="0"/>
            </w:pPr>
            <w:r>
              <w:rPr>
                <w:sz w:val="13"/>
              </w:rPr>
              <w:t>MODIFIER</w:t>
            </w:r>
          </w:p>
        </w:tc>
        <w:tc>
          <w:tcPr>
            <w:tcW w:type="dxa" w:w="1057"/>
            <w:vAlign w:val="top"/>
            <w:tcMar>
              <w:top w:w="60" w:type="dxa"/>
              <w:start w:w="80" w:type="dxa"/>
              <w:bottom w:w="60" w:type="dxa"/>
              <w:end w:w="80" w:type="dxa"/>
            </w:tcMar>
            <w:shd w:fill="F3F6F9"/>
          </w:tcPr>
          <w:p>
            <w:pPr>
              <w:spacing w:after="0"/>
            </w:pPr>
            <w:r>
              <w:rPr>
                <w:sz w:val="13"/>
              </w:rPr>
              <w:t>q10</w:t>
            </w:r>
          </w:p>
        </w:tc>
        <w:tc>
          <w:tcPr>
            <w:tcW w:type="dxa" w:w="1057"/>
            <w:vAlign w:val="top"/>
            <w:tcMar>
              <w:top w:w="60" w:type="dxa"/>
              <w:start w:w="80" w:type="dxa"/>
              <w:bottom w:w="60" w:type="dxa"/>
              <w:end w:w="80" w:type="dxa"/>
            </w:tcMar>
            <w:shd w:fill="F3F6F9"/>
          </w:tcPr>
          <w:p>
            <w:pPr>
              <w:spacing w:after="0"/>
            </w:pPr>
            <w:r>
              <w:rPr>
                <w:sz w:val="13"/>
              </w:rPr>
              <w:t>Not matched</w:t>
            </w:r>
          </w:p>
        </w:tc>
        <w:tc>
          <w:tcPr>
            <w:tcW w:type="dxa" w:w="1057"/>
            <w:vAlign w:val="top"/>
            <w:tcMar>
              <w:top w:w="60" w:type="dxa"/>
              <w:start w:w="80" w:type="dxa"/>
              <w:bottom w:w="60" w:type="dxa"/>
              <w:end w:w="80" w:type="dxa"/>
            </w:tcMar>
            <w:shd w:fill="F3F6F9"/>
          </w:tcPr>
          <w:p>
            <w:pPr>
              <w:spacing w:after="0"/>
            </w:pPr>
            <w:r>
              <w:rPr>
                <w:sz w:val="13"/>
              </w:rPr>
              <w:t>0.00</w:t>
            </w:r>
          </w:p>
        </w:tc>
      </w:tr>
      <w:tr>
        <w:tc>
          <w:tcPr>
            <w:tcW w:type="dxa" w:w="1057"/>
            <w:vAlign w:val="top"/>
            <w:tcMar>
              <w:top w:w="60" w:type="dxa"/>
              <w:start w:w="80" w:type="dxa"/>
              <w:bottom w:w="60" w:type="dxa"/>
              <w:end w:w="80" w:type="dxa"/>
            </w:tcMar>
          </w:tcPr>
          <w:p>
            <w:pPr>
              <w:spacing w:after="0"/>
            </w:pPr>
            <w:r>
              <w:rPr>
                <w:sz w:val="13"/>
              </w:rPr>
              <w:t>Background</w:t>
            </w:r>
          </w:p>
        </w:tc>
        <w:tc>
          <w:tcPr>
            <w:tcW w:type="dxa" w:w="1057"/>
            <w:vAlign w:val="top"/>
            <w:tcMar>
              <w:top w:w="60" w:type="dxa"/>
              <w:start w:w="80" w:type="dxa"/>
              <w:bottom w:w="60" w:type="dxa"/>
              <w:end w:w="80" w:type="dxa"/>
            </w:tcMar>
          </w:tcPr>
          <w:p>
            <w:pPr>
              <w:spacing w:after="0"/>
            </w:pPr>
            <w:r>
              <w:rPr>
                <w:sz w:val="13"/>
              </w:rPr>
              <w:t>chr17:43,094,692</w:t>
            </w:r>
          </w:p>
        </w:tc>
        <w:tc>
          <w:tcPr>
            <w:tcW w:type="dxa" w:w="1057"/>
            <w:vAlign w:val="top"/>
            <w:tcMar>
              <w:top w:w="60" w:type="dxa"/>
              <w:start w:w="80" w:type="dxa"/>
              <w:bottom w:w="60" w:type="dxa"/>
              <w:end w:w="80" w:type="dxa"/>
            </w:tcMar>
          </w:tcPr>
          <w:p>
            <w:pPr>
              <w:spacing w:after="0"/>
            </w:pPr>
            <w:r>
              <w:rPr>
                <w:sz w:val="13"/>
              </w:rPr>
              <w:t>SYN_bg_0015</w:t>
            </w:r>
          </w:p>
        </w:tc>
        <w:tc>
          <w:tcPr>
            <w:tcW w:type="dxa" w:w="1057"/>
            <w:vAlign w:val="top"/>
            <w:tcMar>
              <w:top w:w="60" w:type="dxa"/>
              <w:start w:w="80" w:type="dxa"/>
              <w:bottom w:w="60" w:type="dxa"/>
              <w:end w:w="80" w:type="dxa"/>
            </w:tcMar>
          </w:tcPr>
          <w:p>
            <w:pPr>
              <w:spacing w:after="0"/>
            </w:pPr>
            <w:r>
              <w:rPr>
                <w:sz w:val="13"/>
              </w:rPr>
              <w:t>G&gt;A</w:t>
            </w:r>
          </w:p>
        </w:tc>
        <w:tc>
          <w:tcPr>
            <w:tcW w:type="dxa" w:w="1057"/>
            <w:vAlign w:val="top"/>
            <w:tcMar>
              <w:top w:w="60" w:type="dxa"/>
              <w:start w:w="80" w:type="dxa"/>
              <w:bottom w:w="60" w:type="dxa"/>
              <w:end w:w="80" w:type="dxa"/>
            </w:tcMar>
          </w:tcPr>
          <w:p>
            <w:pPr>
              <w:spacing w:after="0"/>
            </w:pPr>
            <w:r>
              <w:rPr>
                <w:sz w:val="13"/>
              </w:rPr>
              <w:t>BRCA1</w:t>
            </w:r>
          </w:p>
        </w:tc>
        <w:tc>
          <w:tcPr>
            <w:tcW w:type="dxa" w:w="1057"/>
            <w:vAlign w:val="top"/>
            <w:tcMar>
              <w:top w:w="60" w:type="dxa"/>
              <w:start w:w="80" w:type="dxa"/>
              <w:bottom w:w="60" w:type="dxa"/>
              <w:end w:w="80" w:type="dxa"/>
            </w:tcMar>
          </w:tcPr>
          <w:p>
            <w:pPr>
              <w:spacing w:after="0"/>
            </w:pPr>
            <w:r>
              <w:rPr>
                <w:sz w:val="13"/>
              </w:rPr>
              <w:t>missense_variant</w:t>
            </w:r>
          </w:p>
        </w:tc>
        <w:tc>
          <w:tcPr>
            <w:tcW w:type="dxa" w:w="1057"/>
            <w:vAlign w:val="top"/>
            <w:tcMar>
              <w:top w:w="60" w:type="dxa"/>
              <w:start w:w="80" w:type="dxa"/>
              <w:bottom w:w="60" w:type="dxa"/>
              <w:end w:w="80" w:type="dxa"/>
            </w:tcMar>
          </w:tcPr>
          <w:p>
            <w:pPr>
              <w:spacing w:after="0"/>
            </w:pPr>
            <w:r>
              <w:rPr>
                <w:sz w:val="13"/>
              </w:rPr>
              <w:t>MODERATE</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Not matched</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TARGET</w:t>
            </w:r>
          </w:p>
        </w:tc>
        <w:tc>
          <w:tcPr>
            <w:tcW w:type="dxa" w:w="1057"/>
            <w:vAlign w:val="top"/>
            <w:tcMar>
              <w:top w:w="60" w:type="dxa"/>
              <w:start w:w="80" w:type="dxa"/>
              <w:bottom w:w="60" w:type="dxa"/>
              <w:end w:w="80" w:type="dxa"/>
            </w:tcMar>
            <w:shd w:fill="F3F6F9"/>
          </w:tcPr>
          <w:p>
            <w:pPr>
              <w:spacing w:after="0"/>
            </w:pPr>
            <w:r>
              <w:rPr>
                <w:sz w:val="13"/>
              </w:rPr>
              <w:t>chrX:101,398,467</w:t>
            </w:r>
          </w:p>
        </w:tc>
        <w:tc>
          <w:tcPr>
            <w:tcW w:type="dxa" w:w="1057"/>
            <w:vAlign w:val="top"/>
            <w:tcMar>
              <w:top w:w="60" w:type="dxa"/>
              <w:start w:w="80" w:type="dxa"/>
              <w:bottom w:w="60" w:type="dxa"/>
              <w:end w:w="80" w:type="dxa"/>
            </w:tcMar>
            <w:shd w:fill="F3F6F9"/>
          </w:tcPr>
          <w:p>
            <w:pPr>
              <w:spacing w:after="0"/>
            </w:pPr>
            <w:r>
              <w:rPr>
                <w:sz w:val="13"/>
              </w:rPr>
              <w:t>rs104894828</w:t>
            </w:r>
          </w:p>
        </w:tc>
        <w:tc>
          <w:tcPr>
            <w:tcW w:type="dxa" w:w="1057"/>
            <w:vAlign w:val="top"/>
            <w:tcMar>
              <w:top w:w="60" w:type="dxa"/>
              <w:start w:w="80" w:type="dxa"/>
              <w:bottom w:w="60" w:type="dxa"/>
              <w:end w:w="80" w:type="dxa"/>
            </w:tcMar>
            <w:shd w:fill="F3F6F9"/>
          </w:tcPr>
          <w:p>
            <w:pPr>
              <w:spacing w:after="0"/>
            </w:pPr>
            <w:r>
              <w:rPr>
                <w:sz w:val="13"/>
              </w:rPr>
              <w:t>C&gt;T</w:t>
            </w:r>
          </w:p>
        </w:tc>
        <w:tc>
          <w:tcPr>
            <w:tcW w:type="dxa" w:w="1057"/>
            <w:vAlign w:val="top"/>
            <w:tcMar>
              <w:top w:w="60" w:type="dxa"/>
              <w:start w:w="80" w:type="dxa"/>
              <w:bottom w:w="60" w:type="dxa"/>
              <w:end w:w="80" w:type="dxa"/>
            </w:tcMar>
            <w:shd w:fill="F3F6F9"/>
          </w:tcPr>
          <w:p>
            <w:pPr>
              <w:spacing w:after="0"/>
            </w:pPr>
            <w:r>
              <w:rPr>
                <w:sz w:val="13"/>
              </w:rPr>
              <w:t>GLA</w:t>
            </w:r>
          </w:p>
        </w:tc>
        <w:tc>
          <w:tcPr>
            <w:tcW w:type="dxa" w:w="1057"/>
            <w:vAlign w:val="top"/>
            <w:tcMar>
              <w:top w:w="60" w:type="dxa"/>
              <w:start w:w="80" w:type="dxa"/>
              <w:bottom w:w="60" w:type="dxa"/>
              <w:end w:w="80" w:type="dxa"/>
            </w:tcMar>
            <w:shd w:fill="F3F6F9"/>
          </w:tcPr>
          <w:p>
            <w:pPr>
              <w:spacing w:after="0"/>
            </w:pPr>
            <w:r>
              <w:rPr>
                <w:sz w:val="13"/>
              </w:rPr>
              <w:t>missense_variant</w:t>
            </w:r>
          </w:p>
        </w:tc>
        <w:tc>
          <w:tcPr>
            <w:tcW w:type="dxa" w:w="1057"/>
            <w:vAlign w:val="top"/>
            <w:tcMar>
              <w:top w:w="60" w:type="dxa"/>
              <w:start w:w="80" w:type="dxa"/>
              <w:bottom w:w="60" w:type="dxa"/>
              <w:end w:w="80" w:type="dxa"/>
            </w:tcMar>
            <w:shd w:fill="F3F6F9"/>
          </w:tcPr>
          <w:p>
            <w:pPr>
              <w:spacing w:after="0"/>
            </w:pPr>
            <w:r>
              <w:rPr>
                <w:sz w:val="13"/>
              </w:rPr>
              <w:t>MODERATE</w:t>
            </w:r>
          </w:p>
        </w:tc>
        <w:tc>
          <w:tcPr>
            <w:tcW w:type="dxa" w:w="1057"/>
            <w:vAlign w:val="top"/>
            <w:tcMar>
              <w:top w:w="60" w:type="dxa"/>
              <w:start w:w="80" w:type="dxa"/>
              <w:bottom w:w="60" w:type="dxa"/>
              <w:end w:w="80" w:type="dxa"/>
            </w:tcMar>
            <w:shd w:fill="F3F6F9"/>
          </w:tcPr>
          <w:p>
            <w:pPr>
              <w:spacing w:after="0"/>
            </w:pPr>
            <w:r>
              <w:rPr>
                <w:sz w:val="13"/>
              </w:rPr>
              <w:t>PASS</w:t>
            </w:r>
          </w:p>
        </w:tc>
        <w:tc>
          <w:tcPr>
            <w:tcW w:type="dxa" w:w="1057"/>
            <w:vAlign w:val="top"/>
            <w:tcMar>
              <w:top w:w="60" w:type="dxa"/>
              <w:start w:w="80" w:type="dxa"/>
              <w:bottom w:w="60" w:type="dxa"/>
              <w:end w:w="80" w:type="dxa"/>
            </w:tcMar>
            <w:shd w:fill="F3F6F9"/>
          </w:tcPr>
          <w:p>
            <w:pPr>
              <w:spacing w:after="0"/>
            </w:pPr>
            <w:r>
              <w:rPr>
                <w:sz w:val="13"/>
              </w:rPr>
              <w:t>Pathogenic</w:t>
            </w:r>
          </w:p>
        </w:tc>
        <w:tc>
          <w:tcPr>
            <w:tcW w:type="dxa" w:w="1057"/>
            <w:vAlign w:val="top"/>
            <w:tcMar>
              <w:top w:w="60" w:type="dxa"/>
              <w:start w:w="80" w:type="dxa"/>
              <w:bottom w:w="60" w:type="dxa"/>
              <w:end w:w="80" w:type="dxa"/>
            </w:tcMar>
            <w:shd w:fill="F3F6F9"/>
          </w:tcPr>
          <w:p>
            <w:pPr>
              <w:spacing w:after="0"/>
            </w:pPr>
            <w:r>
              <w:rPr>
                <w:sz w:val="13"/>
              </w:rPr>
              <w:t>0.00</w:t>
            </w:r>
          </w:p>
        </w:tc>
      </w:tr>
    </w:tbl>
    <w:p/>
    <w:p>
      <w:pPr>
        <w:pStyle w:val="Heading2"/>
      </w:pPr>
      <w:r>
        <w:t>All CNV Records</w:t>
      </w:r>
    </w:p>
    <w:tbl>
      <w:tblPr>
        <w:tblStyle w:val="TableGrid"/>
        <w:tblW w:type="auto" w:w="0"/>
        <w:jc w:val="center"/>
        <w:tblLayout w:type="autofit"/>
        <w:tblLook w:firstColumn="1" w:firstRow="1" w:lastColumn="0" w:lastRow="0" w:noHBand="0" w:noVBand="1" w:val="04A0"/>
      </w:tblPr>
      <w:tblGrid>
        <w:gridCol w:w="1174"/>
        <w:gridCol w:w="1174"/>
        <w:gridCol w:w="1174"/>
        <w:gridCol w:w="1174"/>
        <w:gridCol w:w="1174"/>
        <w:gridCol w:w="1174"/>
        <w:gridCol w:w="1174"/>
        <w:gridCol w:w="1174"/>
        <w:gridCol w:w="1174"/>
      </w:tblGrid>
      <w:tr>
        <w:trPr>
          <w:tblHeader/>
        </w:trPr>
        <w:tc>
          <w:tcPr>
            <w:tcW w:type="dxa" w:w="1174"/>
            <w:shd w:fill="1F4E79"/>
            <w:vAlign w:val="center"/>
            <w:tcMar>
              <w:top w:w="60" w:type="dxa"/>
              <w:start w:w="80" w:type="dxa"/>
              <w:bottom w:w="60" w:type="dxa"/>
              <w:end w:w="80" w:type="dxa"/>
            </w:tcMar>
          </w:tcPr>
          <w:p>
            <w:pPr>
              <w:jc w:val="left"/>
            </w:pPr>
            <w:r>
              <w:rPr>
                <w:b/>
                <w:color w:val="FFFFFF"/>
                <w:sz w:val="13"/>
              </w:rPr>
              <w:t>Role</w:t>
            </w:r>
          </w:p>
        </w:tc>
        <w:tc>
          <w:tcPr>
            <w:tcW w:type="dxa" w:w="1174"/>
            <w:shd w:fill="1F4E79"/>
            <w:vAlign w:val="center"/>
            <w:tcMar>
              <w:top w:w="60" w:type="dxa"/>
              <w:start w:w="80" w:type="dxa"/>
              <w:bottom w:w="60" w:type="dxa"/>
              <w:end w:w="80" w:type="dxa"/>
            </w:tcMar>
          </w:tcPr>
          <w:p>
            <w:pPr>
              <w:jc w:val="left"/>
            </w:pPr>
            <w:r>
              <w:rPr>
                <w:b/>
                <w:color w:val="FFFFFF"/>
                <w:sz w:val="13"/>
              </w:rPr>
              <w:t>Locus</w:t>
            </w:r>
          </w:p>
        </w:tc>
        <w:tc>
          <w:tcPr>
            <w:tcW w:type="dxa" w:w="1174"/>
            <w:shd w:fill="1F4E79"/>
            <w:vAlign w:val="center"/>
            <w:tcMar>
              <w:top w:w="60" w:type="dxa"/>
              <w:start w:w="80" w:type="dxa"/>
              <w:bottom w:w="60" w:type="dxa"/>
              <w:end w:w="80" w:type="dxa"/>
            </w:tcMar>
          </w:tcPr>
          <w:p>
            <w:pPr>
              <w:jc w:val="left"/>
            </w:pPr>
            <w:r>
              <w:rPr>
                <w:b/>
                <w:color w:val="FFFFFF"/>
                <w:sz w:val="13"/>
              </w:rPr>
              <w:t>Type</w:t>
            </w:r>
          </w:p>
        </w:tc>
        <w:tc>
          <w:tcPr>
            <w:tcW w:type="dxa" w:w="1174"/>
            <w:shd w:fill="1F4E79"/>
            <w:vAlign w:val="center"/>
            <w:tcMar>
              <w:top w:w="60" w:type="dxa"/>
              <w:start w:w="80" w:type="dxa"/>
              <w:bottom w:w="60" w:type="dxa"/>
              <w:end w:w="80" w:type="dxa"/>
            </w:tcMar>
          </w:tcPr>
          <w:p>
            <w:pPr>
              <w:jc w:val="left"/>
            </w:pPr>
            <w:r>
              <w:rPr>
                <w:b/>
                <w:color w:val="FFFFFF"/>
                <w:sz w:val="13"/>
              </w:rPr>
              <w:t>Size</w:t>
            </w:r>
          </w:p>
        </w:tc>
        <w:tc>
          <w:tcPr>
            <w:tcW w:type="dxa" w:w="1174"/>
            <w:shd w:fill="1F4E79"/>
            <w:vAlign w:val="center"/>
            <w:tcMar>
              <w:top w:w="60" w:type="dxa"/>
              <w:start w:w="80" w:type="dxa"/>
              <w:bottom w:w="60" w:type="dxa"/>
              <w:end w:w="80" w:type="dxa"/>
            </w:tcMar>
          </w:tcPr>
          <w:p>
            <w:pPr>
              <w:jc w:val="left"/>
            </w:pPr>
            <w:r>
              <w:rPr>
                <w:b/>
                <w:color w:val="FFFFFF"/>
                <w:sz w:val="13"/>
              </w:rPr>
              <w:t>Genes</w:t>
            </w:r>
          </w:p>
        </w:tc>
        <w:tc>
          <w:tcPr>
            <w:tcW w:type="dxa" w:w="1174"/>
            <w:shd w:fill="1F4E79"/>
            <w:vAlign w:val="center"/>
            <w:tcMar>
              <w:top w:w="60" w:type="dxa"/>
              <w:start w:w="80" w:type="dxa"/>
              <w:bottom w:w="60" w:type="dxa"/>
              <w:end w:w="80" w:type="dxa"/>
            </w:tcMar>
          </w:tcPr>
          <w:p>
            <w:pPr>
              <w:jc w:val="left"/>
            </w:pPr>
            <w:r>
              <w:rPr>
                <w:b/>
                <w:color w:val="FFFFFF"/>
                <w:sz w:val="13"/>
              </w:rPr>
              <w:t>AnnotSV</w:t>
            </w:r>
          </w:p>
        </w:tc>
        <w:tc>
          <w:tcPr>
            <w:tcW w:type="dxa" w:w="1174"/>
            <w:shd w:fill="1F4E79"/>
            <w:vAlign w:val="center"/>
            <w:tcMar>
              <w:top w:w="60" w:type="dxa"/>
              <w:start w:w="80" w:type="dxa"/>
              <w:bottom w:w="60" w:type="dxa"/>
              <w:end w:w="80" w:type="dxa"/>
            </w:tcMar>
          </w:tcPr>
          <w:p>
            <w:pPr>
              <w:jc w:val="left"/>
            </w:pPr>
            <w:r>
              <w:rPr>
                <w:b/>
                <w:color w:val="FFFFFF"/>
                <w:sz w:val="13"/>
              </w:rPr>
              <w:t>ClassifyCNV</w:t>
            </w:r>
          </w:p>
        </w:tc>
        <w:tc>
          <w:tcPr>
            <w:tcW w:type="dxa" w:w="1174"/>
            <w:shd w:fill="1F4E79"/>
            <w:vAlign w:val="center"/>
            <w:tcMar>
              <w:top w:w="60" w:type="dxa"/>
              <w:start w:w="80" w:type="dxa"/>
              <w:bottom w:w="60" w:type="dxa"/>
              <w:end w:w="80" w:type="dxa"/>
            </w:tcMar>
          </w:tcPr>
          <w:p>
            <w:pPr>
              <w:jc w:val="left"/>
            </w:pPr>
            <w:r>
              <w:rPr>
                <w:b/>
                <w:color w:val="FFFFFF"/>
                <w:sz w:val="13"/>
              </w:rPr>
              <w:t>ISV</w:t>
            </w:r>
          </w:p>
        </w:tc>
        <w:tc>
          <w:tcPr>
            <w:tcW w:type="dxa" w:w="1174"/>
            <w:shd w:fill="1F4E79"/>
            <w:vAlign w:val="center"/>
            <w:tcMar>
              <w:top w:w="60" w:type="dxa"/>
              <w:start w:w="80" w:type="dxa"/>
              <w:bottom w:w="60" w:type="dxa"/>
              <w:end w:w="80" w:type="dxa"/>
            </w:tcMar>
          </w:tcPr>
          <w:p>
            <w:pPr>
              <w:jc w:val="left"/>
            </w:pPr>
            <w:r>
              <w:rPr>
                <w:b/>
                <w:color w:val="FFFFFF"/>
                <w:sz w:val="13"/>
              </w:rPr>
              <w:t>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chr1:18,399,999-18,442,000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42.0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0.008</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chr12:47,299,999-47,365,000</w:t>
            </w:r>
          </w:p>
        </w:tc>
        <w:tc>
          <w:tcPr>
            <w:tcW w:type="dxa" w:w="1174"/>
            <w:vAlign w:val="top"/>
            <w:tcMar>
              <w:top w:w="60" w:type="dxa"/>
              <w:start w:w="80" w:type="dxa"/>
              <w:bottom w:w="60" w:type="dxa"/>
              <w:end w:w="80" w:type="dxa"/>
            </w:tcMar>
            <w:shd w:fill="F3F6F9"/>
          </w:tcPr>
          <w:p>
            <w:pPr>
              <w:spacing w:after="0"/>
            </w:pPr>
            <w:r>
              <w:rPr>
                <w:sz w:val="13"/>
              </w:rPr>
              <w:t>DUP</w:t>
            </w:r>
          </w:p>
        </w:tc>
        <w:tc>
          <w:tcPr>
            <w:tcW w:type="dxa" w:w="1174"/>
            <w:vAlign w:val="top"/>
            <w:tcMar>
              <w:top w:w="60" w:type="dxa"/>
              <w:start w:w="80" w:type="dxa"/>
              <w:bottom w:w="60" w:type="dxa"/>
              <w:end w:w="80" w:type="dxa"/>
            </w:tcMar>
            <w:shd w:fill="F3F6F9"/>
          </w:tcPr>
          <w:p>
            <w:pPr>
              <w:spacing w:after="0"/>
            </w:pPr>
            <w:r>
              <w:rPr>
                <w:sz w:val="13"/>
              </w:rPr>
              <w:t>65.0 kb</w:t>
            </w:r>
          </w:p>
        </w:tc>
        <w:tc>
          <w:tcPr>
            <w:tcW w:type="dxa" w:w="1174"/>
            <w:vAlign w:val="top"/>
            <w:tcMar>
              <w:top w:w="60" w:type="dxa"/>
              <w:start w:w="80" w:type="dxa"/>
              <w:bottom w:w="60" w:type="dxa"/>
              <w:end w:w="80" w:type="dxa"/>
            </w:tcMar>
            <w:shd w:fill="F3F6F9"/>
          </w:tcPr>
          <w:p>
            <w:pPr>
              <w:spacing w:after="0"/>
            </w:pPr>
            <w:r>
              <w:rPr>
                <w:sz w:val="13"/>
              </w:rPr>
              <w:t>4</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0.002</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chr16:61,199,999-61,226,000</w:t>
            </w:r>
          </w:p>
        </w:tc>
        <w:tc>
          <w:tcPr>
            <w:tcW w:type="dxa" w:w="1174"/>
            <w:vAlign w:val="top"/>
            <w:tcMar>
              <w:top w:w="60" w:type="dxa"/>
              <w:start w:w="80" w:type="dxa"/>
              <w:bottom w:w="60" w:type="dxa"/>
              <w:end w:w="80" w:type="dxa"/>
            </w:tcMar>
          </w:tcPr>
          <w:p>
            <w:pPr>
              <w:spacing w:after="0"/>
            </w:pPr>
            <w:r>
              <w:rPr>
                <w:sz w:val="13"/>
              </w:rPr>
              <w:t>DEL</w:t>
            </w:r>
          </w:p>
        </w:tc>
        <w:tc>
          <w:tcPr>
            <w:tcW w:type="dxa" w:w="1174"/>
            <w:vAlign w:val="top"/>
            <w:tcMar>
              <w:top w:w="60" w:type="dxa"/>
              <w:start w:w="80" w:type="dxa"/>
              <w:bottom w:w="60" w:type="dxa"/>
              <w:end w:w="80" w:type="dxa"/>
            </w:tcMar>
          </w:tcPr>
          <w:p>
            <w:pPr>
              <w:spacing w:after="0"/>
            </w:pPr>
            <w:r>
              <w:rPr>
                <w:sz w:val="13"/>
              </w:rPr>
              <w:t>26.0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0.002</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chr20:52,099,999-52,131,000</w:t>
            </w:r>
          </w:p>
        </w:tc>
        <w:tc>
          <w:tcPr>
            <w:tcW w:type="dxa" w:w="1174"/>
            <w:vAlign w:val="top"/>
            <w:tcMar>
              <w:top w:w="60" w:type="dxa"/>
              <w:start w:w="80" w:type="dxa"/>
              <w:bottom w:w="60" w:type="dxa"/>
              <w:end w:w="80" w:type="dxa"/>
            </w:tcMar>
            <w:shd w:fill="F3F6F9"/>
          </w:tcPr>
          <w:p>
            <w:pPr>
              <w:spacing w:after="0"/>
            </w:pPr>
            <w:r>
              <w:rPr>
                <w:sz w:val="13"/>
              </w:rPr>
              <w:t>DUP</w:t>
            </w:r>
          </w:p>
        </w:tc>
        <w:tc>
          <w:tcPr>
            <w:tcW w:type="dxa" w:w="1174"/>
            <w:vAlign w:val="top"/>
            <w:tcMar>
              <w:top w:w="60" w:type="dxa"/>
              <w:start w:w="80" w:type="dxa"/>
              <w:bottom w:w="60" w:type="dxa"/>
              <w:end w:w="80" w:type="dxa"/>
            </w:tcMar>
            <w:shd w:fill="F3F6F9"/>
          </w:tcPr>
          <w:p>
            <w:pPr>
              <w:spacing w:after="0"/>
            </w:pPr>
            <w:r>
              <w:rPr>
                <w:sz w:val="13"/>
              </w:rPr>
              <w:t>31.0 kb</w:t>
            </w:r>
          </w:p>
        </w:tc>
        <w:tc>
          <w:tcPr>
            <w:tcW w:type="dxa" w:w="1174"/>
            <w:vAlign w:val="top"/>
            <w:tcMar>
              <w:top w:w="60" w:type="dxa"/>
              <w:start w:w="80" w:type="dxa"/>
              <w:bottom w:w="60" w:type="dxa"/>
              <w:end w:w="80" w:type="dxa"/>
            </w:tcMar>
            <w:shd w:fill="F3F6F9"/>
          </w:tcPr>
          <w:p>
            <w:pPr>
              <w:spacing w:after="0"/>
            </w:pPr>
            <w:r>
              <w:rPr>
                <w:sz w:val="13"/>
              </w:rPr>
              <w:t>1</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0.001</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chr3:74,199,999-74,228,000</w:t>
            </w:r>
          </w:p>
        </w:tc>
        <w:tc>
          <w:tcPr>
            <w:tcW w:type="dxa" w:w="1174"/>
            <w:vAlign w:val="top"/>
            <w:tcMar>
              <w:top w:w="60" w:type="dxa"/>
              <w:start w:w="80" w:type="dxa"/>
              <w:bottom w:w="60" w:type="dxa"/>
              <w:end w:w="80" w:type="dxa"/>
            </w:tcMar>
          </w:tcPr>
          <w:p>
            <w:pPr>
              <w:spacing w:after="0"/>
            </w:pPr>
            <w:r>
              <w:rPr>
                <w:sz w:val="13"/>
              </w:rPr>
              <w:t>DEL</w:t>
            </w:r>
          </w:p>
        </w:tc>
        <w:tc>
          <w:tcPr>
            <w:tcW w:type="dxa" w:w="1174"/>
            <w:vAlign w:val="top"/>
            <w:tcMar>
              <w:top w:w="60" w:type="dxa"/>
              <w:start w:w="80" w:type="dxa"/>
              <w:bottom w:w="60" w:type="dxa"/>
              <w:end w:w="80" w:type="dxa"/>
            </w:tcMar>
          </w:tcPr>
          <w:p>
            <w:pPr>
              <w:spacing w:after="0"/>
            </w:pPr>
            <w:r>
              <w:rPr>
                <w:sz w:val="13"/>
              </w:rPr>
              <w:t>28.0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0.003</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chr5:116,199,999-116,235,000</w:t>
            </w:r>
          </w:p>
        </w:tc>
        <w:tc>
          <w:tcPr>
            <w:tcW w:type="dxa" w:w="1174"/>
            <w:vAlign w:val="top"/>
            <w:tcMar>
              <w:top w:w="60" w:type="dxa"/>
              <w:start w:w="80" w:type="dxa"/>
              <w:bottom w:w="60" w:type="dxa"/>
              <w:end w:w="80" w:type="dxa"/>
            </w:tcMar>
            <w:shd w:fill="F3F6F9"/>
          </w:tcPr>
          <w:p>
            <w:pPr>
              <w:spacing w:after="0"/>
            </w:pPr>
            <w:r>
              <w:rPr>
                <w:sz w:val="13"/>
              </w:rPr>
              <w:t>DUP</w:t>
            </w:r>
          </w:p>
        </w:tc>
        <w:tc>
          <w:tcPr>
            <w:tcW w:type="dxa" w:w="1174"/>
            <w:vAlign w:val="top"/>
            <w:tcMar>
              <w:top w:w="60" w:type="dxa"/>
              <w:start w:w="80" w:type="dxa"/>
              <w:bottom w:w="60" w:type="dxa"/>
              <w:end w:w="80" w:type="dxa"/>
            </w:tcMar>
            <w:shd w:fill="F3F6F9"/>
          </w:tcPr>
          <w:p>
            <w:pPr>
              <w:spacing w:after="0"/>
            </w:pPr>
            <w:r>
              <w:rPr>
                <w:sz w:val="13"/>
              </w:rPr>
              <w:t>35.0 kb</w:t>
            </w:r>
          </w:p>
        </w:tc>
        <w:tc>
          <w:tcPr>
            <w:tcW w:type="dxa" w:w="1174"/>
            <w:vAlign w:val="top"/>
            <w:tcMar>
              <w:top w:w="60" w:type="dxa"/>
              <w:start w:w="80" w:type="dxa"/>
              <w:bottom w:w="60" w:type="dxa"/>
              <w:end w:w="80" w:type="dxa"/>
            </w:tcMar>
            <w:shd w:fill="F3F6F9"/>
          </w:tcPr>
          <w:p>
            <w:pPr>
              <w:spacing w:after="0"/>
            </w:pPr>
            <w:r>
              <w:rPr>
                <w:sz w:val="13"/>
              </w:rPr>
              <w:t>1</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0.000</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chr7:88,299,999-88,318,000</w:t>
            </w:r>
          </w:p>
        </w:tc>
        <w:tc>
          <w:tcPr>
            <w:tcW w:type="dxa" w:w="1174"/>
            <w:vAlign w:val="top"/>
            <w:tcMar>
              <w:top w:w="60" w:type="dxa"/>
              <w:start w:w="80" w:type="dxa"/>
              <w:bottom w:w="60" w:type="dxa"/>
              <w:end w:w="80" w:type="dxa"/>
            </w:tcMar>
          </w:tcPr>
          <w:p>
            <w:pPr>
              <w:spacing w:after="0"/>
            </w:pPr>
            <w:r>
              <w:rPr>
                <w:sz w:val="13"/>
              </w:rPr>
              <w:t>DEL</w:t>
            </w:r>
          </w:p>
        </w:tc>
        <w:tc>
          <w:tcPr>
            <w:tcW w:type="dxa" w:w="1174"/>
            <w:vAlign w:val="top"/>
            <w:tcMar>
              <w:top w:w="60" w:type="dxa"/>
              <w:start w:w="80" w:type="dxa"/>
              <w:bottom w:w="60" w:type="dxa"/>
              <w:end w:w="80" w:type="dxa"/>
            </w:tcMar>
          </w:tcPr>
          <w:p>
            <w:pPr>
              <w:spacing w:after="0"/>
            </w:pPr>
            <w:r>
              <w:rPr>
                <w:sz w:val="13"/>
              </w:rPr>
              <w:t>18.0 kb</w:t>
            </w:r>
          </w:p>
        </w:tc>
        <w:tc>
          <w:tcPr>
            <w:tcW w:type="dxa" w:w="1174"/>
            <w:vAlign w:val="top"/>
            <w:tcMar>
              <w:top w:w="60" w:type="dxa"/>
              <w:start w:w="80" w:type="dxa"/>
              <w:bottom w:w="60" w:type="dxa"/>
              <w:end w:w="80" w:type="dxa"/>
            </w:tcMar>
          </w:tcPr>
          <w:p>
            <w:pPr>
              <w:spacing w:after="0"/>
            </w:pPr>
            <w:r>
              <w:rPr>
                <w:sz w:val="13"/>
              </w:rPr>
              <w:t>2</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0.001</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TARGET</w:t>
            </w:r>
          </w:p>
        </w:tc>
        <w:tc>
          <w:tcPr>
            <w:tcW w:type="dxa" w:w="1174"/>
            <w:vAlign w:val="top"/>
            <w:tcMar>
              <w:top w:w="60" w:type="dxa"/>
              <w:start w:w="80" w:type="dxa"/>
              <w:bottom w:w="60" w:type="dxa"/>
              <w:end w:w="80" w:type="dxa"/>
            </w:tcMar>
            <w:shd w:fill="F3F6F9"/>
          </w:tcPr>
          <w:p>
            <w:pPr>
              <w:spacing w:after="0"/>
            </w:pPr>
            <w:r>
              <w:rPr>
                <w:sz w:val="13"/>
              </w:rPr>
              <w:t>chrX:101,393,272-101,408,012</w:t>
            </w:r>
          </w:p>
        </w:tc>
        <w:tc>
          <w:tcPr>
            <w:tcW w:type="dxa" w:w="1174"/>
            <w:vAlign w:val="top"/>
            <w:tcMar>
              <w:top w:w="60" w:type="dxa"/>
              <w:start w:w="80" w:type="dxa"/>
              <w:bottom w:w="60" w:type="dxa"/>
              <w:end w:w="80" w:type="dxa"/>
            </w:tcMar>
            <w:shd w:fill="F3F6F9"/>
          </w:tcPr>
          <w:p>
            <w:pPr>
              <w:spacing w:after="0"/>
            </w:pPr>
            <w:r>
              <w:rPr>
                <w:sz w:val="13"/>
              </w:rPr>
              <w:t>DEL</w:t>
            </w:r>
          </w:p>
        </w:tc>
        <w:tc>
          <w:tcPr>
            <w:tcW w:type="dxa" w:w="1174"/>
            <w:vAlign w:val="top"/>
            <w:tcMar>
              <w:top w:w="60" w:type="dxa"/>
              <w:start w:w="80" w:type="dxa"/>
              <w:bottom w:w="60" w:type="dxa"/>
              <w:end w:w="80" w:type="dxa"/>
            </w:tcMar>
            <w:shd w:fill="F3F6F9"/>
          </w:tcPr>
          <w:p>
            <w:pPr>
              <w:spacing w:after="0"/>
            </w:pPr>
            <w:r>
              <w:rPr>
                <w:sz w:val="13"/>
              </w:rPr>
              <w:t>14.7 kb</w:t>
            </w:r>
          </w:p>
        </w:tc>
        <w:tc>
          <w:tcPr>
            <w:tcW w:type="dxa" w:w="1174"/>
            <w:vAlign w:val="top"/>
            <w:tcMar>
              <w:top w:w="60" w:type="dxa"/>
              <w:start w:w="80" w:type="dxa"/>
              <w:bottom w:w="60" w:type="dxa"/>
              <w:end w:w="80" w:type="dxa"/>
            </w:tcMar>
            <w:shd w:fill="F3F6F9"/>
          </w:tcPr>
          <w:p>
            <w:pPr>
              <w:spacing w:after="0"/>
            </w:pPr>
            <w:r>
              <w:rPr>
                <w:sz w:val="13"/>
              </w:rPr>
              <w:t>3</w:t>
            </w:r>
          </w:p>
        </w:tc>
        <w:tc>
          <w:tcPr>
            <w:tcW w:type="dxa" w:w="1174"/>
            <w:vAlign w:val="top"/>
            <w:tcMar>
              <w:top w:w="60" w:type="dxa"/>
              <w:start w:w="80" w:type="dxa"/>
              <w:bottom w:w="60" w:type="dxa"/>
              <w:end w:w="80" w:type="dxa"/>
            </w:tcMar>
            <w:shd w:fill="F3F6F9"/>
          </w:tcPr>
          <w:p>
            <w:pPr>
              <w:spacing w:after="0"/>
            </w:pPr>
            <w:r>
              <w:rPr>
                <w:sz w:val="13"/>
              </w:rPr>
              <w:t>Pathogenic</w:t>
            </w:r>
          </w:p>
        </w:tc>
        <w:tc>
          <w:tcPr>
            <w:tcW w:type="dxa" w:w="1174"/>
            <w:vAlign w:val="top"/>
            <w:tcMar>
              <w:top w:w="60" w:type="dxa"/>
              <w:start w:w="80" w:type="dxa"/>
              <w:bottom w:w="60" w:type="dxa"/>
              <w:end w:w="80" w:type="dxa"/>
            </w:tcMar>
            <w:shd w:fill="F3F6F9"/>
          </w:tcPr>
          <w:p>
            <w:pPr>
              <w:spacing w:after="0"/>
            </w:pPr>
            <w:r>
              <w:rPr>
                <w:sz w:val="13"/>
              </w:rPr>
              <w:t>Pathogenic</w:t>
            </w:r>
          </w:p>
        </w:tc>
        <w:tc>
          <w:tcPr>
            <w:tcW w:type="dxa" w:w="1174"/>
            <w:vAlign w:val="top"/>
            <w:tcMar>
              <w:top w:w="60" w:type="dxa"/>
              <w:start w:w="80" w:type="dxa"/>
              <w:bottom w:w="60" w:type="dxa"/>
              <w:end w:w="80" w:type="dxa"/>
            </w:tcMar>
            <w:shd w:fill="F3F6F9"/>
          </w:tcPr>
          <w:p>
            <w:pPr>
              <w:spacing w:after="0"/>
            </w:pPr>
            <w:r>
              <w:rPr>
                <w:sz w:val="13"/>
              </w:rPr>
              <w:t>0.897</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chrX:142,499,999-142,540,000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40.0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0.001</w:t>
            </w:r>
          </w:p>
        </w:tc>
        <w:tc>
          <w:tcPr>
            <w:tcW w:type="dxa" w:w="1174"/>
            <w:vAlign w:val="top"/>
            <w:tcMar>
              <w:top w:w="60" w:type="dxa"/>
              <w:start w:w="80" w:type="dxa"/>
              <w:bottom w:w="60" w:type="dxa"/>
              <w:end w:w="80" w:type="dxa"/>
            </w:tcMar>
          </w:tcPr>
          <w:p>
            <w:pPr>
              <w:spacing w:after="0"/>
            </w:pPr>
            <w:r>
              <w:rPr>
                <w:sz w:val="13"/>
              </w:rPr>
              <w:t>Below threshold</w:t>
            </w:r>
          </w:p>
        </w:tc>
      </w:tr>
    </w:tbl>
    <w:p/>
    <w:p>
      <w:pPr>
        <w:pStyle w:val="Heading1"/>
      </w:pPr>
      <w:r>
        <w:t>5. Monilethrix</w:t>
      </w:r>
    </w:p>
    <w:p>
      <w:pPr>
        <w:pStyle w:val="Heading2"/>
      </w:pPr>
      <w:r>
        <w:t>Disease Context</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7"/>
              </w:rPr>
              <w:t>Field</w:t>
            </w:r>
          </w:p>
        </w:tc>
        <w:tc>
          <w:tcPr>
            <w:tcW w:type="dxa" w:w="5285"/>
            <w:shd w:fill="1F4E79"/>
            <w:vAlign w:val="center"/>
            <w:tcMar>
              <w:top w:w="60" w:type="dxa"/>
              <w:start w:w="80" w:type="dxa"/>
              <w:bottom w:w="60" w:type="dxa"/>
              <w:end w:w="80" w:type="dxa"/>
            </w:tcMar>
          </w:tcPr>
          <w:p>
            <w:pPr>
              <w:jc w:val="left"/>
            </w:pPr>
            <w:r>
              <w:rPr>
                <w:b/>
                <w:color w:val="FFFFFF"/>
                <w:sz w:val="17"/>
              </w:rPr>
              <w:t>Summary</w:t>
            </w:r>
          </w:p>
        </w:tc>
      </w:tr>
      <w:tr>
        <w:tc>
          <w:tcPr>
            <w:tcW w:type="dxa" w:w="5285"/>
            <w:vAlign w:val="top"/>
            <w:tcMar>
              <w:top w:w="60" w:type="dxa"/>
              <w:start w:w="80" w:type="dxa"/>
              <w:bottom w:w="60" w:type="dxa"/>
              <w:end w:w="80" w:type="dxa"/>
            </w:tcMar>
          </w:tcPr>
          <w:p>
            <w:pPr>
              <w:spacing w:after="0"/>
            </w:pPr>
            <w:r>
              <w:rPr>
                <w:sz w:val="17"/>
              </w:rPr>
              <w:t>Primary disease gene(s)</w:t>
            </w:r>
          </w:p>
        </w:tc>
        <w:tc>
          <w:tcPr>
            <w:tcW w:type="dxa" w:w="5285"/>
            <w:vAlign w:val="top"/>
            <w:tcMar>
              <w:top w:w="60" w:type="dxa"/>
              <w:start w:w="80" w:type="dxa"/>
              <w:bottom w:w="60" w:type="dxa"/>
              <w:end w:w="80" w:type="dxa"/>
            </w:tcMar>
          </w:tcPr>
          <w:p>
            <w:pPr>
              <w:spacing w:after="0"/>
            </w:pPr>
            <w:r>
              <w:rPr>
                <w:sz w:val="17"/>
              </w:rPr>
              <w:t>KRT86 / DSG4</w:t>
            </w:r>
          </w:p>
        </w:tc>
      </w:tr>
      <w:tr>
        <w:tc>
          <w:tcPr>
            <w:tcW w:type="dxa" w:w="5285"/>
            <w:vAlign w:val="top"/>
            <w:tcMar>
              <w:top w:w="60" w:type="dxa"/>
              <w:start w:w="80" w:type="dxa"/>
              <w:bottom w:w="60" w:type="dxa"/>
              <w:end w:w="80" w:type="dxa"/>
            </w:tcMar>
            <w:shd w:fill="F3F6F9"/>
          </w:tcPr>
          <w:p>
            <w:pPr>
              <w:spacing w:after="0"/>
            </w:pPr>
            <w:r>
              <w:rPr>
                <w:sz w:val="17"/>
              </w:rPr>
              <w:t>Inheritance</w:t>
            </w:r>
          </w:p>
        </w:tc>
        <w:tc>
          <w:tcPr>
            <w:tcW w:type="dxa" w:w="5285"/>
            <w:vAlign w:val="top"/>
            <w:tcMar>
              <w:top w:w="60" w:type="dxa"/>
              <w:start w:w="80" w:type="dxa"/>
              <w:bottom w:w="60" w:type="dxa"/>
              <w:end w:w="80" w:type="dxa"/>
            </w:tcMar>
            <w:shd w:fill="F3F6F9"/>
          </w:tcPr>
          <w:p>
            <w:pPr>
              <w:spacing w:after="0"/>
            </w:pPr>
            <w:r>
              <w:rPr>
                <w:sz w:val="17"/>
              </w:rPr>
              <w:t>Autosomal dominant for keratin-gene disease; autosomal recessive for DSG4-related disease</w:t>
            </w:r>
          </w:p>
        </w:tc>
      </w:tr>
      <w:tr>
        <w:tc>
          <w:tcPr>
            <w:tcW w:type="dxa" w:w="5285"/>
            <w:vAlign w:val="top"/>
            <w:tcMar>
              <w:top w:w="60" w:type="dxa"/>
              <w:start w:w="80" w:type="dxa"/>
              <w:bottom w:w="60" w:type="dxa"/>
              <w:end w:w="80" w:type="dxa"/>
            </w:tcMar>
          </w:tcPr>
          <w:p>
            <w:pPr>
              <w:spacing w:after="0"/>
            </w:pPr>
            <w:r>
              <w:rPr>
                <w:sz w:val="17"/>
              </w:rPr>
              <w:t>Molecular mechanism</w:t>
            </w:r>
          </w:p>
        </w:tc>
        <w:tc>
          <w:tcPr>
            <w:tcW w:type="dxa" w:w="5285"/>
            <w:vAlign w:val="top"/>
            <w:tcMar>
              <w:top w:w="60" w:type="dxa"/>
              <w:start w:w="80" w:type="dxa"/>
              <w:bottom w:w="60" w:type="dxa"/>
              <w:end w:w="80" w:type="dxa"/>
            </w:tcMar>
          </w:tcPr>
          <w:p>
            <w:pPr>
              <w:spacing w:after="0"/>
            </w:pPr>
            <w:r>
              <w:rPr>
                <w:sz w:val="17"/>
              </w:rPr>
              <w:t>Structural weakness of the hair shaft caused by altered hair keratin or desmosomal function.</w:t>
            </w:r>
          </w:p>
        </w:tc>
      </w:tr>
      <w:tr>
        <w:tc>
          <w:tcPr>
            <w:tcW w:type="dxa" w:w="5285"/>
            <w:vAlign w:val="top"/>
            <w:tcMar>
              <w:top w:w="60" w:type="dxa"/>
              <w:start w:w="80" w:type="dxa"/>
              <w:bottom w:w="60" w:type="dxa"/>
              <w:end w:w="80" w:type="dxa"/>
            </w:tcMar>
            <w:shd w:fill="F3F6F9"/>
          </w:tcPr>
          <w:p>
            <w:pPr>
              <w:spacing w:after="0"/>
            </w:pPr>
            <w:r>
              <w:rPr>
                <w:sz w:val="17"/>
              </w:rPr>
              <w:t>Overview</w:t>
            </w:r>
          </w:p>
        </w:tc>
        <w:tc>
          <w:tcPr>
            <w:tcW w:type="dxa" w:w="5285"/>
            <w:vAlign w:val="top"/>
            <w:tcMar>
              <w:top w:w="60" w:type="dxa"/>
              <w:start w:w="80" w:type="dxa"/>
              <w:bottom w:w="60" w:type="dxa"/>
              <w:end w:w="80" w:type="dxa"/>
            </w:tcMar>
            <w:shd w:fill="F3F6F9"/>
          </w:tcPr>
          <w:p>
            <w:pPr>
              <w:spacing w:after="0"/>
            </w:pPr>
            <w:r>
              <w:rPr>
                <w:sz w:val="17"/>
              </w:rPr>
              <w:t>Monilethrix is a hereditary hair-shaft disorder associated most often with KRT81, KRT83, KRT86, or DSG4. Keratin-gene forms are typically autosomal dominant, whereas DSG4-related monilethrix is autosomal recessive. [3]</w:t>
            </w:r>
          </w:p>
        </w:tc>
      </w:tr>
    </w:tbl>
    <w:p/>
    <w:p>
      <w:pPr>
        <w:pStyle w:val="Heading2"/>
      </w:pPr>
      <w:r>
        <w:t>Main SNV Finding</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6"/>
              </w:rPr>
              <w:t>Field</w:t>
            </w:r>
          </w:p>
        </w:tc>
        <w:tc>
          <w:tcPr>
            <w:tcW w:type="dxa" w:w="5285"/>
            <w:shd w:fill="1F4E79"/>
            <w:vAlign w:val="center"/>
            <w:tcMar>
              <w:top w:w="60" w:type="dxa"/>
              <w:start w:w="80" w:type="dxa"/>
              <w:bottom w:w="60" w:type="dxa"/>
              <w:end w:w="80" w:type="dxa"/>
            </w:tcMar>
          </w:tcPr>
          <w:p>
            <w:pPr>
              <w:jc w:val="left"/>
            </w:pPr>
            <w:r>
              <w:rPr>
                <w:b/>
                <w:color w:val="FFFFFF"/>
                <w:sz w:val="16"/>
              </w:rPr>
              <w:t>Result</w:t>
            </w:r>
          </w:p>
        </w:tc>
      </w:tr>
      <w:tr>
        <w:tc>
          <w:tcPr>
            <w:tcW w:type="dxa" w:w="5285"/>
            <w:vAlign w:val="top"/>
            <w:tcMar>
              <w:top w:w="60" w:type="dxa"/>
              <w:start w:w="80" w:type="dxa"/>
              <w:bottom w:w="60" w:type="dxa"/>
              <w:end w:w="80" w:type="dxa"/>
            </w:tcMar>
          </w:tcPr>
          <w:p>
            <w:pPr>
              <w:spacing w:after="0"/>
            </w:pPr>
            <w:r>
              <w:rPr>
                <w:sz w:val="16"/>
              </w:rPr>
              <w:t>Genomic variant</w:t>
            </w:r>
          </w:p>
        </w:tc>
        <w:tc>
          <w:tcPr>
            <w:tcW w:type="dxa" w:w="5285"/>
            <w:vAlign w:val="top"/>
            <w:tcMar>
              <w:top w:w="60" w:type="dxa"/>
              <w:start w:w="80" w:type="dxa"/>
              <w:bottom w:w="60" w:type="dxa"/>
              <w:end w:w="80" w:type="dxa"/>
            </w:tcMar>
          </w:tcPr>
          <w:p>
            <w:pPr>
              <w:spacing w:after="0"/>
            </w:pPr>
            <w:r>
              <w:rPr>
                <w:sz w:val="16"/>
              </w:rPr>
              <w:t>chr12:52,306,272 G&gt;T</w:t>
            </w:r>
          </w:p>
        </w:tc>
      </w:tr>
      <w:tr>
        <w:tc>
          <w:tcPr>
            <w:tcW w:type="dxa" w:w="5285"/>
            <w:vAlign w:val="top"/>
            <w:tcMar>
              <w:top w:w="60" w:type="dxa"/>
              <w:start w:w="80" w:type="dxa"/>
              <w:bottom w:w="60" w:type="dxa"/>
              <w:end w:w="80" w:type="dxa"/>
            </w:tcMar>
            <w:shd w:fill="F3F6F9"/>
          </w:tcPr>
          <w:p>
            <w:pPr>
              <w:spacing w:after="0"/>
            </w:pPr>
            <w:r>
              <w:rPr>
                <w:sz w:val="16"/>
              </w:rPr>
              <w:t>Variant identifier</w:t>
            </w:r>
          </w:p>
        </w:tc>
        <w:tc>
          <w:tcPr>
            <w:tcW w:type="dxa" w:w="5285"/>
            <w:vAlign w:val="top"/>
            <w:tcMar>
              <w:top w:w="60" w:type="dxa"/>
              <w:start w:w="80" w:type="dxa"/>
              <w:bottom w:w="60" w:type="dxa"/>
              <w:end w:w="80" w:type="dxa"/>
            </w:tcMar>
            <w:shd w:fill="F3F6F9"/>
          </w:tcPr>
          <w:p>
            <w:pPr>
              <w:spacing w:after="0"/>
            </w:pPr>
            <w:r>
              <w:rPr>
                <w:sz w:val="16"/>
              </w:rPr>
              <w:t>rs121909130</w:t>
            </w:r>
          </w:p>
        </w:tc>
      </w:tr>
      <w:tr>
        <w:tc>
          <w:tcPr>
            <w:tcW w:type="dxa" w:w="5285"/>
            <w:vAlign w:val="top"/>
            <w:tcMar>
              <w:top w:w="60" w:type="dxa"/>
              <w:start w:w="80" w:type="dxa"/>
              <w:bottom w:w="60" w:type="dxa"/>
              <w:end w:w="80" w:type="dxa"/>
            </w:tcMar>
          </w:tcPr>
          <w:p>
            <w:pPr>
              <w:spacing w:after="0"/>
            </w:pPr>
            <w:r>
              <w:rPr>
                <w:sz w:val="16"/>
              </w:rPr>
              <w:t>Gene</w:t>
            </w:r>
          </w:p>
        </w:tc>
        <w:tc>
          <w:tcPr>
            <w:tcW w:type="dxa" w:w="5285"/>
            <w:vAlign w:val="top"/>
            <w:tcMar>
              <w:top w:w="60" w:type="dxa"/>
              <w:start w:w="80" w:type="dxa"/>
              <w:bottom w:w="60" w:type="dxa"/>
              <w:end w:w="80" w:type="dxa"/>
            </w:tcMar>
          </w:tcPr>
          <w:p>
            <w:pPr>
              <w:spacing w:after="0"/>
            </w:pPr>
            <w:r>
              <w:rPr>
                <w:sz w:val="16"/>
              </w:rPr>
              <w:t>KRT86</w:t>
            </w:r>
          </w:p>
        </w:tc>
      </w:tr>
      <w:tr>
        <w:tc>
          <w:tcPr>
            <w:tcW w:type="dxa" w:w="5285"/>
            <w:vAlign w:val="top"/>
            <w:tcMar>
              <w:top w:w="60" w:type="dxa"/>
              <w:start w:w="80" w:type="dxa"/>
              <w:bottom w:w="60" w:type="dxa"/>
              <w:end w:w="80" w:type="dxa"/>
            </w:tcMar>
            <w:shd w:fill="F3F6F9"/>
          </w:tcPr>
          <w:p>
            <w:pPr>
              <w:spacing w:after="0"/>
            </w:pPr>
            <w:r>
              <w:rPr>
                <w:sz w:val="16"/>
              </w:rPr>
              <w:t>Transcript</w:t>
            </w:r>
          </w:p>
        </w:tc>
        <w:tc>
          <w:tcPr>
            <w:tcW w:type="dxa" w:w="5285"/>
            <w:vAlign w:val="top"/>
            <w:tcMar>
              <w:top w:w="60" w:type="dxa"/>
              <w:start w:w="80" w:type="dxa"/>
              <w:bottom w:w="60" w:type="dxa"/>
              <w:end w:w="80" w:type="dxa"/>
            </w:tcMar>
            <w:shd w:fill="F3F6F9"/>
          </w:tcPr>
          <w:p>
            <w:pPr>
              <w:spacing w:after="0"/>
            </w:pPr>
            <w:r>
              <w:rPr>
                <w:sz w:val="16"/>
              </w:rPr>
              <w:t>NM_001320198.2</w:t>
            </w:r>
          </w:p>
        </w:tc>
      </w:tr>
      <w:tr>
        <w:tc>
          <w:tcPr>
            <w:tcW w:type="dxa" w:w="5285"/>
            <w:vAlign w:val="top"/>
            <w:tcMar>
              <w:top w:w="60" w:type="dxa"/>
              <w:start w:w="80" w:type="dxa"/>
              <w:bottom w:w="60" w:type="dxa"/>
              <w:end w:w="80" w:type="dxa"/>
            </w:tcMar>
          </w:tcPr>
          <w:p>
            <w:pPr>
              <w:spacing w:after="0"/>
            </w:pPr>
            <w:r>
              <w:rPr>
                <w:sz w:val="16"/>
              </w:rPr>
              <w:t>Coding HGVS</w:t>
            </w:r>
          </w:p>
        </w:tc>
        <w:tc>
          <w:tcPr>
            <w:tcW w:type="dxa" w:w="5285"/>
            <w:vAlign w:val="top"/>
            <w:tcMar>
              <w:top w:w="60" w:type="dxa"/>
              <w:start w:w="80" w:type="dxa"/>
              <w:bottom w:w="60" w:type="dxa"/>
              <w:end w:w="80" w:type="dxa"/>
            </w:tcMar>
          </w:tcPr>
          <w:p>
            <w:pPr>
              <w:spacing w:after="0"/>
            </w:pPr>
            <w:r>
              <w:rPr>
                <w:sz w:val="16"/>
              </w:rPr>
              <w:t>ENST00000423955.7:c.1239G&gt;T</w:t>
            </w:r>
          </w:p>
        </w:tc>
      </w:tr>
      <w:tr>
        <w:tc>
          <w:tcPr>
            <w:tcW w:type="dxa" w:w="5285"/>
            <w:vAlign w:val="top"/>
            <w:tcMar>
              <w:top w:w="60" w:type="dxa"/>
              <w:start w:w="80" w:type="dxa"/>
              <w:bottom w:w="60" w:type="dxa"/>
              <w:end w:w="80" w:type="dxa"/>
            </w:tcMar>
            <w:shd w:fill="F3F6F9"/>
          </w:tcPr>
          <w:p>
            <w:pPr>
              <w:spacing w:after="0"/>
            </w:pPr>
            <w:r>
              <w:rPr>
                <w:sz w:val="16"/>
              </w:rPr>
              <w:t>Protein HGVS</w:t>
            </w:r>
          </w:p>
        </w:tc>
        <w:tc>
          <w:tcPr>
            <w:tcW w:type="dxa" w:w="5285"/>
            <w:vAlign w:val="top"/>
            <w:tcMar>
              <w:top w:w="60" w:type="dxa"/>
              <w:start w:w="80" w:type="dxa"/>
              <w:bottom w:w="60" w:type="dxa"/>
              <w:end w:w="80" w:type="dxa"/>
            </w:tcMar>
            <w:shd w:fill="F3F6F9"/>
          </w:tcPr>
          <w:p>
            <w:pPr>
              <w:spacing w:after="0"/>
            </w:pPr>
            <w:r>
              <w:rPr>
                <w:sz w:val="16"/>
              </w:rPr>
              <w:t>ENSP00000444533.1:p.Glu413Asp</w:t>
            </w:r>
          </w:p>
        </w:tc>
      </w:tr>
      <w:tr>
        <w:tc>
          <w:tcPr>
            <w:tcW w:type="dxa" w:w="5285"/>
            <w:vAlign w:val="top"/>
            <w:tcMar>
              <w:top w:w="60" w:type="dxa"/>
              <w:start w:w="80" w:type="dxa"/>
              <w:bottom w:w="60" w:type="dxa"/>
              <w:end w:w="80" w:type="dxa"/>
            </w:tcMar>
          </w:tcPr>
          <w:p>
            <w:pPr>
              <w:spacing w:after="0"/>
            </w:pPr>
            <w:r>
              <w:rPr>
                <w:sz w:val="16"/>
              </w:rPr>
              <w:t>Consequence / impact</w:t>
            </w:r>
          </w:p>
        </w:tc>
        <w:tc>
          <w:tcPr>
            <w:tcW w:type="dxa" w:w="5285"/>
            <w:vAlign w:val="top"/>
            <w:tcMar>
              <w:top w:w="60" w:type="dxa"/>
              <w:start w:w="80" w:type="dxa"/>
              <w:bottom w:w="60" w:type="dxa"/>
              <w:end w:w="80" w:type="dxa"/>
            </w:tcMar>
          </w:tcPr>
          <w:p>
            <w:pPr>
              <w:spacing w:after="0"/>
            </w:pPr>
            <w:r>
              <w:rPr>
                <w:sz w:val="16"/>
              </w:rPr>
              <w:t>missense_variant / MODERATE</w:t>
            </w:r>
          </w:p>
        </w:tc>
      </w:tr>
      <w:tr>
        <w:tc>
          <w:tcPr>
            <w:tcW w:type="dxa" w:w="5285"/>
            <w:vAlign w:val="top"/>
            <w:tcMar>
              <w:top w:w="60" w:type="dxa"/>
              <w:start w:w="80" w:type="dxa"/>
              <w:bottom w:w="60" w:type="dxa"/>
              <w:end w:w="80" w:type="dxa"/>
            </w:tcMar>
            <w:shd w:fill="F3F6F9"/>
          </w:tcPr>
          <w:p>
            <w:pPr>
              <w:spacing w:after="0"/>
            </w:pPr>
            <w:r>
              <w:rPr>
                <w:sz w:val="16"/>
              </w:rPr>
              <w:t>Genotype as recorded</w:t>
            </w:r>
          </w:p>
        </w:tc>
        <w:tc>
          <w:tcPr>
            <w:tcW w:type="dxa" w:w="5285"/>
            <w:vAlign w:val="top"/>
            <w:tcMar>
              <w:top w:w="60" w:type="dxa"/>
              <w:start w:w="80" w:type="dxa"/>
              <w:bottom w:w="60" w:type="dxa"/>
              <w:end w:w="80" w:type="dxa"/>
            </w:tcMar>
            <w:shd w:fill="F3F6F9"/>
          </w:tcPr>
          <w:p>
            <w:pPr>
              <w:spacing w:after="0"/>
            </w:pPr>
            <w:r>
              <w:rPr>
                <w:sz w:val="16"/>
              </w:rPr>
              <w:t>0/1</w:t>
            </w:r>
          </w:p>
        </w:tc>
      </w:tr>
      <w:tr>
        <w:tc>
          <w:tcPr>
            <w:tcW w:type="dxa" w:w="5285"/>
            <w:vAlign w:val="top"/>
            <w:tcMar>
              <w:top w:w="60" w:type="dxa"/>
              <w:start w:w="80" w:type="dxa"/>
              <w:bottom w:w="60" w:type="dxa"/>
              <w:end w:w="80" w:type="dxa"/>
            </w:tcMar>
          </w:tcPr>
          <w:p>
            <w:pPr>
              <w:spacing w:after="0"/>
            </w:pPr>
            <w:r>
              <w:rPr>
                <w:sz w:val="16"/>
              </w:rPr>
              <w:t>ClinVar classification</w:t>
            </w:r>
          </w:p>
        </w:tc>
        <w:tc>
          <w:tcPr>
            <w:tcW w:type="dxa" w:w="5285"/>
            <w:vAlign w:val="top"/>
            <w:tcMar>
              <w:top w:w="60" w:type="dxa"/>
              <w:start w:w="80" w:type="dxa"/>
              <w:bottom w:w="60" w:type="dxa"/>
              <w:end w:w="80" w:type="dxa"/>
            </w:tcMar>
          </w:tcPr>
          <w:p>
            <w:pPr>
              <w:spacing w:after="0"/>
            </w:pPr>
            <w:r>
              <w:rPr>
                <w:sz w:val="16"/>
              </w:rPr>
              <w:t>Pathogenic</w:t>
            </w:r>
          </w:p>
        </w:tc>
      </w:tr>
      <w:tr>
        <w:tc>
          <w:tcPr>
            <w:tcW w:type="dxa" w:w="5285"/>
            <w:vAlign w:val="top"/>
            <w:tcMar>
              <w:top w:w="60" w:type="dxa"/>
              <w:start w:w="80" w:type="dxa"/>
              <w:bottom w:w="60" w:type="dxa"/>
              <w:end w:w="80" w:type="dxa"/>
            </w:tcMar>
            <w:shd w:fill="F3F6F9"/>
          </w:tcPr>
          <w:p>
            <w:pPr>
              <w:spacing w:after="0"/>
            </w:pPr>
            <w:r>
              <w:rPr>
                <w:sz w:val="16"/>
              </w:rPr>
              <w:t>ClinVar review status</w:t>
            </w:r>
          </w:p>
        </w:tc>
        <w:tc>
          <w:tcPr>
            <w:tcW w:type="dxa" w:w="5285"/>
            <w:vAlign w:val="top"/>
            <w:tcMar>
              <w:top w:w="60" w:type="dxa"/>
              <w:start w:w="80" w:type="dxa"/>
              <w:bottom w:w="60" w:type="dxa"/>
              <w:end w:w="80" w:type="dxa"/>
            </w:tcMar>
            <w:shd w:fill="F3F6F9"/>
          </w:tcPr>
          <w:p>
            <w:pPr>
              <w:spacing w:after="0"/>
            </w:pPr>
            <w:r>
              <w:rPr>
                <w:sz w:val="16"/>
              </w:rPr>
              <w:t>no assertion criteria provided</w:t>
            </w:r>
          </w:p>
        </w:tc>
      </w:tr>
      <w:tr>
        <w:tc>
          <w:tcPr>
            <w:tcW w:type="dxa" w:w="5285"/>
            <w:vAlign w:val="top"/>
            <w:tcMar>
              <w:top w:w="60" w:type="dxa"/>
              <w:start w:w="80" w:type="dxa"/>
              <w:bottom w:w="60" w:type="dxa"/>
              <w:end w:w="80" w:type="dxa"/>
            </w:tcMar>
          </w:tcPr>
          <w:p>
            <w:pPr>
              <w:spacing w:after="0"/>
            </w:pPr>
            <w:r>
              <w:rPr>
                <w:sz w:val="16"/>
              </w:rPr>
              <w:t>ClinVar-associated condition(s)</w:t>
            </w:r>
          </w:p>
        </w:tc>
        <w:tc>
          <w:tcPr>
            <w:tcW w:type="dxa" w:w="5285"/>
            <w:vAlign w:val="top"/>
            <w:tcMar>
              <w:top w:w="60" w:type="dxa"/>
              <w:start w:w="80" w:type="dxa"/>
              <w:bottom w:w="60" w:type="dxa"/>
              <w:end w:w="80" w:type="dxa"/>
            </w:tcMar>
          </w:tcPr>
          <w:p>
            <w:pPr>
              <w:spacing w:after="0"/>
            </w:pPr>
            <w:r>
              <w:rPr>
                <w:sz w:val="16"/>
              </w:rPr>
              <w:t>Monilethrix|not provided</w:t>
            </w:r>
          </w:p>
        </w:tc>
      </w:tr>
      <w:tr>
        <w:tc>
          <w:tcPr>
            <w:tcW w:type="dxa" w:w="5285"/>
            <w:vAlign w:val="top"/>
            <w:tcMar>
              <w:top w:w="60" w:type="dxa"/>
              <w:start w:w="80" w:type="dxa"/>
              <w:bottom w:w="60" w:type="dxa"/>
              <w:end w:w="80" w:type="dxa"/>
            </w:tcMar>
            <w:shd w:fill="F3F6F9"/>
          </w:tcPr>
          <w:p>
            <w:pPr>
              <w:spacing w:after="0"/>
            </w:pPr>
            <w:r>
              <w:rPr>
                <w:sz w:val="16"/>
              </w:rPr>
              <w:t>Maximum SpliceAI delta score</w:t>
            </w:r>
          </w:p>
        </w:tc>
        <w:tc>
          <w:tcPr>
            <w:tcW w:type="dxa" w:w="5285"/>
            <w:vAlign w:val="top"/>
            <w:tcMar>
              <w:top w:w="60" w:type="dxa"/>
              <w:start w:w="80" w:type="dxa"/>
              <w:bottom w:w="60" w:type="dxa"/>
              <w:end w:w="80" w:type="dxa"/>
            </w:tcMar>
            <w:shd w:fill="F3F6F9"/>
          </w:tcPr>
          <w:p>
            <w:pPr>
              <w:spacing w:after="0"/>
            </w:pPr>
            <w:r>
              <w:rPr>
                <w:sz w:val="16"/>
              </w:rPr>
              <w:t>0.00</w:t>
            </w:r>
          </w:p>
        </w:tc>
      </w:tr>
    </w:tbl>
    <w:p/>
    <w:p>
      <w:pPr>
        <w:pStyle w:val="Heading2"/>
      </w:pPr>
      <w:r>
        <w:t>Main CNV Finding</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6"/>
              </w:rPr>
              <w:t>Field</w:t>
            </w:r>
          </w:p>
        </w:tc>
        <w:tc>
          <w:tcPr>
            <w:tcW w:type="dxa" w:w="5285"/>
            <w:shd w:fill="1F4E79"/>
            <w:vAlign w:val="center"/>
            <w:tcMar>
              <w:top w:w="60" w:type="dxa"/>
              <w:start w:w="80" w:type="dxa"/>
              <w:bottom w:w="60" w:type="dxa"/>
              <w:end w:w="80" w:type="dxa"/>
            </w:tcMar>
          </w:tcPr>
          <w:p>
            <w:pPr>
              <w:jc w:val="left"/>
            </w:pPr>
            <w:r>
              <w:rPr>
                <w:b/>
                <w:color w:val="FFFFFF"/>
                <w:sz w:val="16"/>
              </w:rPr>
              <w:t>Result</w:t>
            </w:r>
          </w:p>
        </w:tc>
      </w:tr>
      <w:tr>
        <w:tc>
          <w:tcPr>
            <w:tcW w:type="dxa" w:w="5285"/>
            <w:vAlign w:val="top"/>
            <w:tcMar>
              <w:top w:w="60" w:type="dxa"/>
              <w:start w:w="80" w:type="dxa"/>
              <w:bottom w:w="60" w:type="dxa"/>
              <w:end w:w="80" w:type="dxa"/>
            </w:tcMar>
          </w:tcPr>
          <w:p>
            <w:pPr>
              <w:spacing w:after="0"/>
            </w:pPr>
            <w:r>
              <w:rPr>
                <w:sz w:val="16"/>
              </w:rPr>
              <w:t>CNV</w:t>
            </w:r>
          </w:p>
        </w:tc>
        <w:tc>
          <w:tcPr>
            <w:tcW w:type="dxa" w:w="5285"/>
            <w:vAlign w:val="top"/>
            <w:tcMar>
              <w:top w:w="60" w:type="dxa"/>
              <w:start w:w="80" w:type="dxa"/>
              <w:bottom w:w="60" w:type="dxa"/>
              <w:end w:w="80" w:type="dxa"/>
            </w:tcMar>
          </w:tcPr>
          <w:p>
            <w:pPr>
              <w:spacing w:after="0"/>
            </w:pPr>
            <w:r>
              <w:rPr>
                <w:sz w:val="16"/>
              </w:rPr>
              <w:t>chr18:31,376,776-31,414,979 DEL</w:t>
            </w:r>
          </w:p>
        </w:tc>
      </w:tr>
      <w:tr>
        <w:tc>
          <w:tcPr>
            <w:tcW w:type="dxa" w:w="5285"/>
            <w:vAlign w:val="top"/>
            <w:tcMar>
              <w:top w:w="60" w:type="dxa"/>
              <w:start w:w="80" w:type="dxa"/>
              <w:bottom w:w="60" w:type="dxa"/>
              <w:end w:w="80" w:type="dxa"/>
            </w:tcMar>
            <w:shd w:fill="F3F6F9"/>
          </w:tcPr>
          <w:p>
            <w:pPr>
              <w:spacing w:after="0"/>
            </w:pPr>
            <w:r>
              <w:rPr>
                <w:sz w:val="16"/>
              </w:rPr>
              <w:t>Size</w:t>
            </w:r>
          </w:p>
        </w:tc>
        <w:tc>
          <w:tcPr>
            <w:tcW w:type="dxa" w:w="5285"/>
            <w:vAlign w:val="top"/>
            <w:tcMar>
              <w:top w:w="60" w:type="dxa"/>
              <w:start w:w="80" w:type="dxa"/>
              <w:bottom w:w="60" w:type="dxa"/>
              <w:end w:w="80" w:type="dxa"/>
            </w:tcMar>
            <w:shd w:fill="F3F6F9"/>
          </w:tcPr>
          <w:p>
            <w:pPr>
              <w:spacing w:after="0"/>
            </w:pPr>
            <w:r>
              <w:rPr>
                <w:sz w:val="16"/>
              </w:rPr>
              <w:t>38.2 kb</w:t>
            </w:r>
          </w:p>
        </w:tc>
      </w:tr>
      <w:tr>
        <w:tc>
          <w:tcPr>
            <w:tcW w:type="dxa" w:w="5285"/>
            <w:vAlign w:val="top"/>
            <w:tcMar>
              <w:top w:w="60" w:type="dxa"/>
              <w:start w:w="80" w:type="dxa"/>
              <w:bottom w:w="60" w:type="dxa"/>
              <w:end w:w="80" w:type="dxa"/>
            </w:tcMar>
          </w:tcPr>
          <w:p>
            <w:pPr>
              <w:spacing w:after="0"/>
            </w:pPr>
            <w:r>
              <w:rPr>
                <w:sz w:val="16"/>
              </w:rPr>
              <w:t>Gene count</w:t>
            </w:r>
          </w:p>
        </w:tc>
        <w:tc>
          <w:tcPr>
            <w:tcW w:type="dxa" w:w="5285"/>
            <w:vAlign w:val="top"/>
            <w:tcMar>
              <w:top w:w="60" w:type="dxa"/>
              <w:start w:w="80" w:type="dxa"/>
              <w:bottom w:w="60" w:type="dxa"/>
              <w:end w:w="80" w:type="dxa"/>
            </w:tcMar>
          </w:tcPr>
          <w:p>
            <w:pPr>
              <w:spacing w:after="0"/>
            </w:pPr>
            <w:r>
              <w:rPr>
                <w:sz w:val="16"/>
              </w:rPr>
              <w:t>2</w:t>
            </w:r>
          </w:p>
        </w:tc>
      </w:tr>
      <w:tr>
        <w:tc>
          <w:tcPr>
            <w:tcW w:type="dxa" w:w="5285"/>
            <w:vAlign w:val="top"/>
            <w:tcMar>
              <w:top w:w="60" w:type="dxa"/>
              <w:start w:w="80" w:type="dxa"/>
              <w:bottom w:w="60" w:type="dxa"/>
              <w:end w:w="80" w:type="dxa"/>
            </w:tcMar>
            <w:shd w:fill="F3F6F9"/>
          </w:tcPr>
          <w:p>
            <w:pPr>
              <w:spacing w:after="0"/>
            </w:pPr>
            <w:r>
              <w:rPr>
                <w:sz w:val="16"/>
              </w:rPr>
              <w:t>AnnotSV ranking score</w:t>
            </w:r>
          </w:p>
        </w:tc>
        <w:tc>
          <w:tcPr>
            <w:tcW w:type="dxa" w:w="5285"/>
            <w:vAlign w:val="top"/>
            <w:tcMar>
              <w:top w:w="60" w:type="dxa"/>
              <w:start w:w="80" w:type="dxa"/>
              <w:bottom w:w="60" w:type="dxa"/>
              <w:end w:w="80" w:type="dxa"/>
            </w:tcMar>
            <w:shd w:fill="F3F6F9"/>
          </w:tcPr>
          <w:p>
            <w:pPr>
              <w:spacing w:after="0"/>
            </w:pPr>
            <w:r>
              <w:rPr>
                <w:sz w:val="16"/>
              </w:rPr>
              <w:t>1.0</w:t>
            </w:r>
          </w:p>
        </w:tc>
      </w:tr>
      <w:tr>
        <w:tc>
          <w:tcPr>
            <w:tcW w:type="dxa" w:w="5285"/>
            <w:vAlign w:val="top"/>
            <w:tcMar>
              <w:top w:w="60" w:type="dxa"/>
              <w:start w:w="80" w:type="dxa"/>
              <w:bottom w:w="60" w:type="dxa"/>
              <w:end w:w="80" w:type="dxa"/>
            </w:tcMar>
          </w:tcPr>
          <w:p>
            <w:pPr>
              <w:spacing w:after="0"/>
            </w:pPr>
            <w:r>
              <w:rPr>
                <w:sz w:val="16"/>
              </w:rPr>
              <w:t>AnnotSV ACMG class</w:t>
            </w:r>
          </w:p>
        </w:tc>
        <w:tc>
          <w:tcPr>
            <w:tcW w:type="dxa" w:w="5285"/>
            <w:vAlign w:val="top"/>
            <w:tcMar>
              <w:top w:w="60" w:type="dxa"/>
              <w:start w:w="80" w:type="dxa"/>
              <w:bottom w:w="60" w:type="dxa"/>
              <w:end w:w="80" w:type="dxa"/>
            </w:tcMar>
          </w:tcPr>
          <w:p>
            <w:pPr>
              <w:spacing w:after="0"/>
            </w:pPr>
            <w:r>
              <w:rPr>
                <w:sz w:val="16"/>
              </w:rPr>
              <w:t>5 (Pathogenic)</w:t>
            </w:r>
          </w:p>
        </w:tc>
      </w:tr>
      <w:tr>
        <w:tc>
          <w:tcPr>
            <w:tcW w:type="dxa" w:w="5285"/>
            <w:vAlign w:val="top"/>
            <w:tcMar>
              <w:top w:w="60" w:type="dxa"/>
              <w:start w:w="80" w:type="dxa"/>
              <w:bottom w:w="60" w:type="dxa"/>
              <w:end w:w="80" w:type="dxa"/>
            </w:tcMar>
            <w:shd w:fill="F3F6F9"/>
          </w:tcPr>
          <w:p>
            <w:pPr>
              <w:spacing w:after="0"/>
            </w:pPr>
            <w:r>
              <w:rPr>
                <w:sz w:val="16"/>
              </w:rPr>
              <w:t>ClassifyCNV</w:t>
            </w:r>
          </w:p>
        </w:tc>
        <w:tc>
          <w:tcPr>
            <w:tcW w:type="dxa" w:w="5285"/>
            <w:vAlign w:val="top"/>
            <w:tcMar>
              <w:top w:w="60" w:type="dxa"/>
              <w:start w:w="80" w:type="dxa"/>
              <w:bottom w:w="60" w:type="dxa"/>
              <w:end w:w="80" w:type="dxa"/>
            </w:tcMar>
            <w:shd w:fill="F3F6F9"/>
          </w:tcPr>
          <w:p>
            <w:pPr>
              <w:spacing w:after="0"/>
            </w:pPr>
            <w:r>
              <w:rPr>
                <w:sz w:val="16"/>
              </w:rPr>
              <w:t>Uncertain significance (score 0.0)</w:t>
            </w:r>
          </w:p>
        </w:tc>
      </w:tr>
      <w:tr>
        <w:tc>
          <w:tcPr>
            <w:tcW w:type="dxa" w:w="5285"/>
            <w:vAlign w:val="top"/>
            <w:tcMar>
              <w:top w:w="60" w:type="dxa"/>
              <w:start w:w="80" w:type="dxa"/>
              <w:bottom w:w="60" w:type="dxa"/>
              <w:end w:w="80" w:type="dxa"/>
            </w:tcMar>
          </w:tcPr>
          <w:p>
            <w:pPr>
              <w:spacing w:after="0"/>
            </w:pPr>
            <w:r>
              <w:rPr>
                <w:sz w:val="16"/>
              </w:rPr>
              <w:t>ISV probability</w:t>
            </w:r>
          </w:p>
        </w:tc>
        <w:tc>
          <w:tcPr>
            <w:tcW w:type="dxa" w:w="5285"/>
            <w:vAlign w:val="top"/>
            <w:tcMar>
              <w:top w:w="60" w:type="dxa"/>
              <w:start w:w="80" w:type="dxa"/>
              <w:bottom w:w="60" w:type="dxa"/>
              <w:end w:w="80" w:type="dxa"/>
            </w:tcMar>
          </w:tcPr>
          <w:p>
            <w:pPr>
              <w:spacing w:after="0"/>
            </w:pPr>
            <w:r>
              <w:rPr>
                <w:sz w:val="16"/>
              </w:rPr>
              <w:t>0.650795</w:t>
            </w:r>
          </w:p>
        </w:tc>
      </w:tr>
      <w:tr>
        <w:tc>
          <w:tcPr>
            <w:tcW w:type="dxa" w:w="5285"/>
            <w:vAlign w:val="top"/>
            <w:tcMar>
              <w:top w:w="60" w:type="dxa"/>
              <w:start w:w="80" w:type="dxa"/>
              <w:bottom w:w="60" w:type="dxa"/>
              <w:end w:w="80" w:type="dxa"/>
            </w:tcMar>
            <w:shd w:fill="F3F6F9"/>
          </w:tcPr>
          <w:p>
            <w:pPr>
              <w:spacing w:after="0"/>
            </w:pPr>
            <w:r>
              <w:rPr>
                <w:sz w:val="16"/>
              </w:rPr>
              <w:t>ISV threshold status</w:t>
            </w:r>
          </w:p>
        </w:tc>
        <w:tc>
          <w:tcPr>
            <w:tcW w:type="dxa" w:w="5285"/>
            <w:vAlign w:val="top"/>
            <w:tcMar>
              <w:top w:w="60" w:type="dxa"/>
              <w:start w:w="80" w:type="dxa"/>
              <w:bottom w:w="60" w:type="dxa"/>
              <w:end w:w="80" w:type="dxa"/>
            </w:tcMar>
            <w:shd w:fill="F3F6F9"/>
          </w:tcPr>
          <w:p>
            <w:pPr>
              <w:spacing w:after="0"/>
            </w:pPr>
            <w:r>
              <w:rPr>
                <w:sz w:val="16"/>
              </w:rPr>
              <w:t>Below threshold</w:t>
            </w:r>
          </w:p>
        </w:tc>
      </w:tr>
    </w:tbl>
    <w:p/>
    <w:p>
      <w:pPr>
        <w:pStyle w:val="Heading2"/>
      </w:pPr>
      <w:r>
        <w:t>Integrated Interpretation</w:t>
      </w:r>
    </w:p>
    <w:p>
      <w:r>
        <w:t>The KRT86 SNV is the strongest finding because it is a heterozygous missense variant annotated as pathogenic in ClinVar and fits the dominant keratin-gene mechanism. The DSG4-containing deletion is biologically relevant, but the CNV tools disagree: AnnotSV classified it as pathogenic, ClassifyCNV as uncertain significance, and ISV remained below the selected 0.95 threshold. In a real case, zygosity and a second DSG4 pathogenic allele would be essential before attributing an autosomal recessive DSG4-related diagnosis to this deletion.</w:t>
      </w:r>
    </w:p>
    <w:p>
      <w:pPr>
        <w:pStyle w:val="Heading2"/>
      </w:pPr>
      <w:r>
        <w:t>Educational Follow-up for a Real Clinical Specimen</w:t>
      </w:r>
    </w:p>
    <w:p>
      <w:r>
        <w:t>For a real specimen: confirm the KRT86 variant, correlate with hair-shaft microscopy/dermatologic findings, and perform segregation testing. For the DSG4 deletion, establish copy number/zygosity and search for a second pathogenic DSG4 allele before causal interpretation.</w:t>
      </w:r>
    </w:p>
    <w:p>
      <w:pPr>
        <w:pStyle w:val="Heading2"/>
      </w:pPr>
      <w:r>
        <w:t>All Retained SNV Records</w:t>
      </w:r>
    </w:p>
    <w:tbl>
      <w:tblPr>
        <w:tblStyle w:val="TableGrid"/>
        <w:tblW w:type="auto" w:w="0"/>
        <w:jc w:val="center"/>
        <w:tblLayout w:type="autofit"/>
        <w:tblLook w:firstColumn="1" w:firstRow="1" w:lastColumn="0" w:lastRow="0" w:noHBand="0" w:noVBand="1" w:val="04A0"/>
      </w:tblPr>
      <w:tblGrid>
        <w:gridCol w:w="1057"/>
        <w:gridCol w:w="1057"/>
        <w:gridCol w:w="1057"/>
        <w:gridCol w:w="1057"/>
        <w:gridCol w:w="1057"/>
        <w:gridCol w:w="1057"/>
        <w:gridCol w:w="1057"/>
        <w:gridCol w:w="1057"/>
        <w:gridCol w:w="1057"/>
        <w:gridCol w:w="1057"/>
      </w:tblGrid>
      <w:tr>
        <w:trPr>
          <w:tblHeader/>
        </w:trPr>
        <w:tc>
          <w:tcPr>
            <w:tcW w:type="dxa" w:w="1057"/>
            <w:shd w:fill="1F4E79"/>
            <w:vAlign w:val="center"/>
            <w:tcMar>
              <w:top w:w="60" w:type="dxa"/>
              <w:start w:w="80" w:type="dxa"/>
              <w:bottom w:w="60" w:type="dxa"/>
              <w:end w:w="80" w:type="dxa"/>
            </w:tcMar>
          </w:tcPr>
          <w:p>
            <w:pPr>
              <w:jc w:val="left"/>
            </w:pPr>
            <w:r>
              <w:rPr>
                <w:b/>
                <w:color w:val="FFFFFF"/>
                <w:sz w:val="13"/>
              </w:rPr>
              <w:t>Role</w:t>
            </w:r>
          </w:p>
        </w:tc>
        <w:tc>
          <w:tcPr>
            <w:tcW w:type="dxa" w:w="1057"/>
            <w:shd w:fill="1F4E79"/>
            <w:vAlign w:val="center"/>
            <w:tcMar>
              <w:top w:w="60" w:type="dxa"/>
              <w:start w:w="80" w:type="dxa"/>
              <w:bottom w:w="60" w:type="dxa"/>
              <w:end w:w="80" w:type="dxa"/>
            </w:tcMar>
          </w:tcPr>
          <w:p>
            <w:pPr>
              <w:jc w:val="left"/>
            </w:pPr>
            <w:r>
              <w:rPr>
                <w:b/>
                <w:color w:val="FFFFFF"/>
                <w:sz w:val="13"/>
              </w:rPr>
              <w:t>Locus</w:t>
            </w:r>
          </w:p>
        </w:tc>
        <w:tc>
          <w:tcPr>
            <w:tcW w:type="dxa" w:w="1057"/>
            <w:shd w:fill="1F4E79"/>
            <w:vAlign w:val="center"/>
            <w:tcMar>
              <w:top w:w="60" w:type="dxa"/>
              <w:start w:w="80" w:type="dxa"/>
              <w:bottom w:w="60" w:type="dxa"/>
              <w:end w:w="80" w:type="dxa"/>
            </w:tcMar>
          </w:tcPr>
          <w:p>
            <w:pPr>
              <w:jc w:val="left"/>
            </w:pPr>
            <w:r>
              <w:rPr>
                <w:b/>
                <w:color w:val="FFFFFF"/>
                <w:sz w:val="13"/>
              </w:rPr>
              <w:t>ID</w:t>
            </w:r>
          </w:p>
        </w:tc>
        <w:tc>
          <w:tcPr>
            <w:tcW w:type="dxa" w:w="1057"/>
            <w:shd w:fill="1F4E79"/>
            <w:vAlign w:val="center"/>
            <w:tcMar>
              <w:top w:w="60" w:type="dxa"/>
              <w:start w:w="80" w:type="dxa"/>
              <w:bottom w:w="60" w:type="dxa"/>
              <w:end w:w="80" w:type="dxa"/>
            </w:tcMar>
          </w:tcPr>
          <w:p>
            <w:pPr>
              <w:jc w:val="left"/>
            </w:pPr>
            <w:r>
              <w:rPr>
                <w:b/>
                <w:color w:val="FFFFFF"/>
                <w:sz w:val="13"/>
              </w:rPr>
              <w:t>Alleles</w:t>
            </w:r>
          </w:p>
        </w:tc>
        <w:tc>
          <w:tcPr>
            <w:tcW w:type="dxa" w:w="1057"/>
            <w:shd w:fill="1F4E79"/>
            <w:vAlign w:val="center"/>
            <w:tcMar>
              <w:top w:w="60" w:type="dxa"/>
              <w:start w:w="80" w:type="dxa"/>
              <w:bottom w:w="60" w:type="dxa"/>
              <w:end w:w="80" w:type="dxa"/>
            </w:tcMar>
          </w:tcPr>
          <w:p>
            <w:pPr>
              <w:jc w:val="left"/>
            </w:pPr>
            <w:r>
              <w:rPr>
                <w:b/>
                <w:color w:val="FFFFFF"/>
                <w:sz w:val="13"/>
              </w:rPr>
              <w:t>Gene</w:t>
            </w:r>
          </w:p>
        </w:tc>
        <w:tc>
          <w:tcPr>
            <w:tcW w:type="dxa" w:w="1057"/>
            <w:shd w:fill="1F4E79"/>
            <w:vAlign w:val="center"/>
            <w:tcMar>
              <w:top w:w="60" w:type="dxa"/>
              <w:start w:w="80" w:type="dxa"/>
              <w:bottom w:w="60" w:type="dxa"/>
              <w:end w:w="80" w:type="dxa"/>
            </w:tcMar>
          </w:tcPr>
          <w:p>
            <w:pPr>
              <w:jc w:val="left"/>
            </w:pPr>
            <w:r>
              <w:rPr>
                <w:b/>
                <w:color w:val="FFFFFF"/>
                <w:sz w:val="13"/>
              </w:rPr>
              <w:t>Consequence</w:t>
            </w:r>
          </w:p>
        </w:tc>
        <w:tc>
          <w:tcPr>
            <w:tcW w:type="dxa" w:w="1057"/>
            <w:shd w:fill="1F4E79"/>
            <w:vAlign w:val="center"/>
            <w:tcMar>
              <w:top w:w="60" w:type="dxa"/>
              <w:start w:w="80" w:type="dxa"/>
              <w:bottom w:w="60" w:type="dxa"/>
              <w:end w:w="80" w:type="dxa"/>
            </w:tcMar>
          </w:tcPr>
          <w:p>
            <w:pPr>
              <w:jc w:val="left"/>
            </w:pPr>
            <w:r>
              <w:rPr>
                <w:b/>
                <w:color w:val="FFFFFF"/>
                <w:sz w:val="13"/>
              </w:rPr>
              <w:t>Impact</w:t>
            </w:r>
          </w:p>
        </w:tc>
        <w:tc>
          <w:tcPr>
            <w:tcW w:type="dxa" w:w="1057"/>
            <w:shd w:fill="1F4E79"/>
            <w:vAlign w:val="center"/>
            <w:tcMar>
              <w:top w:w="60" w:type="dxa"/>
              <w:start w:w="80" w:type="dxa"/>
              <w:bottom w:w="60" w:type="dxa"/>
              <w:end w:w="80" w:type="dxa"/>
            </w:tcMar>
          </w:tcPr>
          <w:p>
            <w:pPr>
              <w:jc w:val="left"/>
            </w:pPr>
            <w:r>
              <w:rPr>
                <w:b/>
                <w:color w:val="FFFFFF"/>
                <w:sz w:val="13"/>
              </w:rPr>
              <w:t>Filter</w:t>
            </w:r>
          </w:p>
        </w:tc>
        <w:tc>
          <w:tcPr>
            <w:tcW w:type="dxa" w:w="1057"/>
            <w:shd w:fill="1F4E79"/>
            <w:vAlign w:val="center"/>
            <w:tcMar>
              <w:top w:w="60" w:type="dxa"/>
              <w:start w:w="80" w:type="dxa"/>
              <w:bottom w:w="60" w:type="dxa"/>
              <w:end w:w="80" w:type="dxa"/>
            </w:tcMar>
          </w:tcPr>
          <w:p>
            <w:pPr>
              <w:jc w:val="left"/>
            </w:pPr>
            <w:r>
              <w:rPr>
                <w:b/>
                <w:color w:val="FFFFFF"/>
                <w:sz w:val="13"/>
              </w:rPr>
              <w:t>ClinVar</w:t>
            </w:r>
          </w:p>
        </w:tc>
        <w:tc>
          <w:tcPr>
            <w:tcW w:type="dxa" w:w="1057"/>
            <w:shd w:fill="1F4E79"/>
            <w:vAlign w:val="center"/>
            <w:tcMar>
              <w:top w:w="60" w:type="dxa"/>
              <w:start w:w="80" w:type="dxa"/>
              <w:bottom w:w="60" w:type="dxa"/>
              <w:end w:w="80" w:type="dxa"/>
            </w:tcMar>
          </w:tcPr>
          <w:p>
            <w:pPr>
              <w:jc w:val="left"/>
            </w:pPr>
            <w:r>
              <w:rPr>
                <w:b/>
                <w:color w:val="FFFFFF"/>
                <w:sz w:val="13"/>
              </w:rPr>
              <w:t>Max DS</w:t>
            </w:r>
          </w:p>
        </w:tc>
      </w:tr>
      <w:tr>
        <w:tc>
          <w:tcPr>
            <w:tcW w:type="dxa" w:w="1057"/>
            <w:vAlign w:val="top"/>
            <w:tcMar>
              <w:top w:w="60" w:type="dxa"/>
              <w:start w:w="80" w:type="dxa"/>
              <w:bottom w:w="60" w:type="dxa"/>
              <w:end w:w="80" w:type="dxa"/>
            </w:tcMar>
          </w:tcPr>
          <w:p>
            <w:pPr>
              <w:spacing w:after="0"/>
            </w:pPr>
            <w:r>
              <w:rPr>
                <w:sz w:val="13"/>
              </w:rPr>
              <w:t>Background</w:t>
            </w:r>
          </w:p>
        </w:tc>
        <w:tc>
          <w:tcPr>
            <w:tcW w:type="dxa" w:w="1057"/>
            <w:vAlign w:val="top"/>
            <w:tcMar>
              <w:top w:w="60" w:type="dxa"/>
              <w:start w:w="80" w:type="dxa"/>
              <w:bottom w:w="60" w:type="dxa"/>
              <w:end w:w="80" w:type="dxa"/>
            </w:tcMar>
          </w:tcPr>
          <w:p>
            <w:pPr>
              <w:spacing w:after="0"/>
            </w:pPr>
            <w:r>
              <w:rPr>
                <w:sz w:val="13"/>
              </w:rPr>
              <w:t>chr2:24,243,120</w:t>
            </w:r>
          </w:p>
        </w:tc>
        <w:tc>
          <w:tcPr>
            <w:tcW w:type="dxa" w:w="1057"/>
            <w:vAlign w:val="top"/>
            <w:tcMar>
              <w:top w:w="60" w:type="dxa"/>
              <w:start w:w="80" w:type="dxa"/>
              <w:bottom w:w="60" w:type="dxa"/>
              <w:end w:w="80" w:type="dxa"/>
            </w:tcMar>
          </w:tcPr>
          <w:p>
            <w:pPr>
              <w:spacing w:after="0"/>
            </w:pPr>
            <w:r>
              <w:rPr>
                <w:sz w:val="13"/>
              </w:rPr>
              <w:t>SYN_bg_0003</w:t>
            </w:r>
          </w:p>
        </w:tc>
        <w:tc>
          <w:tcPr>
            <w:tcW w:type="dxa" w:w="1057"/>
            <w:vAlign w:val="top"/>
            <w:tcMar>
              <w:top w:w="60" w:type="dxa"/>
              <w:start w:w="80" w:type="dxa"/>
              <w:bottom w:w="60" w:type="dxa"/>
              <w:end w:w="80" w:type="dxa"/>
            </w:tcMar>
          </w:tcPr>
          <w:p>
            <w:pPr>
              <w:spacing w:after="0"/>
            </w:pPr>
            <w:r>
              <w:rPr>
                <w:sz w:val="13"/>
              </w:rPr>
              <w:t>T&gt;C</w:t>
            </w:r>
          </w:p>
        </w:tc>
        <w:tc>
          <w:tcPr>
            <w:tcW w:type="dxa" w:w="1057"/>
            <w:vAlign w:val="top"/>
            <w:tcMar>
              <w:top w:w="60" w:type="dxa"/>
              <w:start w:w="80" w:type="dxa"/>
              <w:bottom w:w="60" w:type="dxa"/>
              <w:end w:w="80" w:type="dxa"/>
            </w:tcMar>
          </w:tcPr>
          <w:p>
            <w:pPr>
              <w:spacing w:after="0"/>
            </w:pPr>
            <w:r>
              <w:rPr>
                <w:sz w:val="13"/>
              </w:rPr>
              <w:t>ITSN2</w:t>
            </w:r>
          </w:p>
        </w:tc>
        <w:tc>
          <w:tcPr>
            <w:tcW w:type="dxa" w:w="1057"/>
            <w:vAlign w:val="top"/>
            <w:tcMar>
              <w:top w:w="60" w:type="dxa"/>
              <w:start w:w="80" w:type="dxa"/>
              <w:bottom w:w="60" w:type="dxa"/>
              <w:end w:w="80" w:type="dxa"/>
            </w:tcMar>
          </w:tcPr>
          <w:p>
            <w:pPr>
              <w:spacing w:after="0"/>
            </w:pPr>
            <w:r>
              <w:rPr>
                <w:sz w:val="13"/>
              </w:rPr>
              <w:t>intron_variant</w:t>
            </w:r>
          </w:p>
        </w:tc>
        <w:tc>
          <w:tcPr>
            <w:tcW w:type="dxa" w:w="1057"/>
            <w:vAlign w:val="top"/>
            <w:tcMar>
              <w:top w:w="60" w:type="dxa"/>
              <w:start w:w="80" w:type="dxa"/>
              <w:bottom w:w="60" w:type="dxa"/>
              <w:end w:w="80" w:type="dxa"/>
            </w:tcMar>
          </w:tcPr>
          <w:p>
            <w:pPr>
              <w:spacing w:after="0"/>
            </w:pPr>
            <w:r>
              <w:rPr>
                <w:sz w:val="13"/>
              </w:rPr>
              <w:t>MODIFIER</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Not matched</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Background</w:t>
            </w:r>
          </w:p>
        </w:tc>
        <w:tc>
          <w:tcPr>
            <w:tcW w:type="dxa" w:w="1057"/>
            <w:vAlign w:val="top"/>
            <w:tcMar>
              <w:top w:w="60" w:type="dxa"/>
              <w:start w:w="80" w:type="dxa"/>
              <w:bottom w:w="60" w:type="dxa"/>
              <w:end w:w="80" w:type="dxa"/>
            </w:tcMar>
            <w:shd w:fill="F3F6F9"/>
          </w:tcPr>
          <w:p>
            <w:pPr>
              <w:spacing w:after="0"/>
            </w:pPr>
            <w:r>
              <w:rPr>
                <w:sz w:val="13"/>
              </w:rPr>
              <w:t>chr3:100,102,944</w:t>
            </w:r>
          </w:p>
        </w:tc>
        <w:tc>
          <w:tcPr>
            <w:tcW w:type="dxa" w:w="1057"/>
            <w:vAlign w:val="top"/>
            <w:tcMar>
              <w:top w:w="60" w:type="dxa"/>
              <w:start w:w="80" w:type="dxa"/>
              <w:bottom w:w="60" w:type="dxa"/>
              <w:end w:w="80" w:type="dxa"/>
            </w:tcMar>
            <w:shd w:fill="F3F6F9"/>
          </w:tcPr>
          <w:p>
            <w:pPr>
              <w:spacing w:after="0"/>
            </w:pPr>
            <w:r>
              <w:rPr>
                <w:sz w:val="13"/>
              </w:rPr>
              <w:t>SYN_bg_0004</w:t>
            </w:r>
          </w:p>
        </w:tc>
        <w:tc>
          <w:tcPr>
            <w:tcW w:type="dxa" w:w="1057"/>
            <w:vAlign w:val="top"/>
            <w:tcMar>
              <w:top w:w="60" w:type="dxa"/>
              <w:start w:w="80" w:type="dxa"/>
              <w:bottom w:w="60" w:type="dxa"/>
              <w:end w:w="80" w:type="dxa"/>
            </w:tcMar>
            <w:shd w:fill="F3F6F9"/>
          </w:tcPr>
          <w:p>
            <w:pPr>
              <w:spacing w:after="0"/>
            </w:pPr>
            <w:r>
              <w:rPr>
                <w:sz w:val="13"/>
              </w:rPr>
              <w:t>A&gt;G</w:t>
            </w:r>
          </w:p>
        </w:tc>
        <w:tc>
          <w:tcPr>
            <w:tcW w:type="dxa" w:w="1057"/>
            <w:vAlign w:val="top"/>
            <w:tcMar>
              <w:top w:w="60" w:type="dxa"/>
              <w:start w:w="80" w:type="dxa"/>
              <w:bottom w:w="60" w:type="dxa"/>
              <w:end w:w="80" w:type="dxa"/>
            </w:tcMar>
            <w:shd w:fill="F3F6F9"/>
          </w:tcPr>
          <w:p>
            <w:pPr>
              <w:spacing w:after="0"/>
            </w:pPr>
            <w:r>
              <w:rPr>
                <w:sz w:val="13"/>
              </w:rPr>
              <w:t>CMSS1, FILIP1L</w:t>
            </w:r>
          </w:p>
        </w:tc>
        <w:tc>
          <w:tcPr>
            <w:tcW w:type="dxa" w:w="1057"/>
            <w:vAlign w:val="top"/>
            <w:tcMar>
              <w:top w:w="60" w:type="dxa"/>
              <w:start w:w="80" w:type="dxa"/>
              <w:bottom w:w="60" w:type="dxa"/>
              <w:end w:w="80" w:type="dxa"/>
            </w:tcMar>
            <w:shd w:fill="F3F6F9"/>
          </w:tcPr>
          <w:p>
            <w:pPr>
              <w:spacing w:after="0"/>
            </w:pPr>
            <w:r>
              <w:rPr>
                <w:sz w:val="13"/>
              </w:rPr>
              <w:t>intron_variant, intron_variant</w:t>
            </w:r>
          </w:p>
        </w:tc>
        <w:tc>
          <w:tcPr>
            <w:tcW w:type="dxa" w:w="1057"/>
            <w:vAlign w:val="top"/>
            <w:tcMar>
              <w:top w:w="60" w:type="dxa"/>
              <w:start w:w="80" w:type="dxa"/>
              <w:bottom w:w="60" w:type="dxa"/>
              <w:end w:w="80" w:type="dxa"/>
            </w:tcMar>
            <w:shd w:fill="F3F6F9"/>
          </w:tcPr>
          <w:p>
            <w:pPr>
              <w:spacing w:after="0"/>
            </w:pPr>
            <w:r>
              <w:rPr>
                <w:sz w:val="13"/>
              </w:rPr>
              <w:t>MODIFIER</w:t>
            </w:r>
          </w:p>
        </w:tc>
        <w:tc>
          <w:tcPr>
            <w:tcW w:type="dxa" w:w="1057"/>
            <w:vAlign w:val="top"/>
            <w:tcMar>
              <w:top w:w="60" w:type="dxa"/>
              <w:start w:w="80" w:type="dxa"/>
              <w:bottom w:w="60" w:type="dxa"/>
              <w:end w:w="80" w:type="dxa"/>
            </w:tcMar>
            <w:shd w:fill="F3F6F9"/>
          </w:tcPr>
          <w:p>
            <w:pPr>
              <w:spacing w:after="0"/>
            </w:pPr>
            <w:r>
              <w:rPr>
                <w:sz w:val="13"/>
              </w:rPr>
              <w:t>PASS</w:t>
            </w:r>
          </w:p>
        </w:tc>
        <w:tc>
          <w:tcPr>
            <w:tcW w:type="dxa" w:w="1057"/>
            <w:vAlign w:val="top"/>
            <w:tcMar>
              <w:top w:w="60" w:type="dxa"/>
              <w:start w:w="80" w:type="dxa"/>
              <w:bottom w:w="60" w:type="dxa"/>
              <w:end w:w="80" w:type="dxa"/>
            </w:tcMar>
            <w:shd w:fill="F3F6F9"/>
          </w:tcPr>
          <w:p>
            <w:pPr>
              <w:spacing w:after="0"/>
            </w:pPr>
            <w:r>
              <w:rPr>
                <w:sz w:val="13"/>
              </w:rPr>
              <w:t>Not matched</w:t>
            </w:r>
          </w:p>
        </w:tc>
        <w:tc>
          <w:tcPr>
            <w:tcW w:type="dxa" w:w="1057"/>
            <w:vAlign w:val="top"/>
            <w:tcMar>
              <w:top w:w="60" w:type="dxa"/>
              <w:start w:w="80" w:type="dxa"/>
              <w:bottom w:w="60" w:type="dxa"/>
              <w:end w:w="80" w:type="dxa"/>
            </w:tcMar>
            <w:shd w:fill="F3F6F9"/>
          </w:tcPr>
          <w:p>
            <w:pPr>
              <w:spacing w:after="0"/>
            </w:pPr>
            <w:r>
              <w:rPr>
                <w:sz w:val="13"/>
              </w:rPr>
              <w:t>0.00</w:t>
            </w:r>
          </w:p>
        </w:tc>
      </w:tr>
      <w:tr>
        <w:tc>
          <w:tcPr>
            <w:tcW w:type="dxa" w:w="1057"/>
            <w:vAlign w:val="top"/>
            <w:tcMar>
              <w:top w:w="60" w:type="dxa"/>
              <w:start w:w="80" w:type="dxa"/>
              <w:bottom w:w="60" w:type="dxa"/>
              <w:end w:w="80" w:type="dxa"/>
            </w:tcMar>
          </w:tcPr>
          <w:p>
            <w:pPr>
              <w:spacing w:after="0"/>
            </w:pPr>
            <w:r>
              <w:rPr>
                <w:sz w:val="13"/>
              </w:rPr>
              <w:t>Background</w:t>
            </w:r>
          </w:p>
        </w:tc>
        <w:tc>
          <w:tcPr>
            <w:tcW w:type="dxa" w:w="1057"/>
            <w:vAlign w:val="top"/>
            <w:tcMar>
              <w:top w:w="60" w:type="dxa"/>
              <w:start w:w="80" w:type="dxa"/>
              <w:bottom w:w="60" w:type="dxa"/>
              <w:end w:w="80" w:type="dxa"/>
            </w:tcMar>
          </w:tcPr>
          <w:p>
            <w:pPr>
              <w:spacing w:after="0"/>
            </w:pPr>
            <w:r>
              <w:rPr>
                <w:sz w:val="13"/>
              </w:rPr>
              <w:t>chr5:1,295,228</w:t>
            </w:r>
          </w:p>
        </w:tc>
        <w:tc>
          <w:tcPr>
            <w:tcW w:type="dxa" w:w="1057"/>
            <w:vAlign w:val="top"/>
            <w:tcMar>
              <w:top w:w="60" w:type="dxa"/>
              <w:start w:w="80" w:type="dxa"/>
              <w:bottom w:w="60" w:type="dxa"/>
              <w:end w:w="80" w:type="dxa"/>
            </w:tcMar>
          </w:tcPr>
          <w:p>
            <w:pPr>
              <w:spacing w:after="0"/>
            </w:pPr>
            <w:r>
              <w:rPr>
                <w:sz w:val="13"/>
              </w:rPr>
              <w:t>SYN_bg_0006</w:t>
            </w:r>
          </w:p>
        </w:tc>
        <w:tc>
          <w:tcPr>
            <w:tcW w:type="dxa" w:w="1057"/>
            <w:vAlign w:val="top"/>
            <w:tcMar>
              <w:top w:w="60" w:type="dxa"/>
              <w:start w:w="80" w:type="dxa"/>
              <w:bottom w:w="60" w:type="dxa"/>
              <w:end w:w="80" w:type="dxa"/>
            </w:tcMar>
          </w:tcPr>
          <w:p>
            <w:pPr>
              <w:spacing w:after="0"/>
            </w:pPr>
            <w:r>
              <w:rPr>
                <w:sz w:val="13"/>
              </w:rPr>
              <w:t>C&gt;A</w:t>
            </w:r>
          </w:p>
        </w:tc>
        <w:tc>
          <w:tcPr>
            <w:tcW w:type="dxa" w:w="1057"/>
            <w:vAlign w:val="top"/>
            <w:tcMar>
              <w:top w:w="60" w:type="dxa"/>
              <w:start w:w="80" w:type="dxa"/>
              <w:bottom w:w="60" w:type="dxa"/>
              <w:end w:w="80" w:type="dxa"/>
            </w:tcMar>
          </w:tcPr>
          <w:p>
            <w:pPr>
              <w:spacing w:after="0"/>
            </w:pPr>
            <w:r>
              <w:rPr>
                <w:sz w:val="13"/>
              </w:rPr>
              <w:t>TERT</w:t>
            </w:r>
          </w:p>
        </w:tc>
        <w:tc>
          <w:tcPr>
            <w:tcW w:type="dxa" w:w="1057"/>
            <w:vAlign w:val="top"/>
            <w:tcMar>
              <w:top w:w="60" w:type="dxa"/>
              <w:start w:w="80" w:type="dxa"/>
              <w:bottom w:w="60" w:type="dxa"/>
              <w:end w:w="80" w:type="dxa"/>
            </w:tcMar>
          </w:tcPr>
          <w:p>
            <w:pPr>
              <w:spacing w:after="0"/>
            </w:pPr>
            <w:r>
              <w:rPr>
                <w:sz w:val="13"/>
              </w:rPr>
              <w:t>upstream_gene_variant</w:t>
            </w:r>
          </w:p>
        </w:tc>
        <w:tc>
          <w:tcPr>
            <w:tcW w:type="dxa" w:w="1057"/>
            <w:vAlign w:val="top"/>
            <w:tcMar>
              <w:top w:w="60" w:type="dxa"/>
              <w:start w:w="80" w:type="dxa"/>
              <w:bottom w:w="60" w:type="dxa"/>
              <w:end w:w="80" w:type="dxa"/>
            </w:tcMar>
          </w:tcPr>
          <w:p>
            <w:pPr>
              <w:spacing w:after="0"/>
            </w:pPr>
            <w:r>
              <w:rPr>
                <w:sz w:val="13"/>
              </w:rPr>
              <w:t>MODIFIER</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Not matched</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Background</w:t>
            </w:r>
          </w:p>
        </w:tc>
        <w:tc>
          <w:tcPr>
            <w:tcW w:type="dxa" w:w="1057"/>
            <w:vAlign w:val="top"/>
            <w:tcMar>
              <w:top w:w="60" w:type="dxa"/>
              <w:start w:w="80" w:type="dxa"/>
              <w:bottom w:w="60" w:type="dxa"/>
              <w:end w:w="80" w:type="dxa"/>
            </w:tcMar>
            <w:shd w:fill="F3F6F9"/>
          </w:tcPr>
          <w:p>
            <w:pPr>
              <w:spacing w:after="0"/>
            </w:pPr>
            <w:r>
              <w:rPr>
                <w:sz w:val="13"/>
              </w:rPr>
              <w:t>chr6:32,607,005</w:t>
            </w:r>
          </w:p>
        </w:tc>
        <w:tc>
          <w:tcPr>
            <w:tcW w:type="dxa" w:w="1057"/>
            <w:vAlign w:val="top"/>
            <w:tcMar>
              <w:top w:w="60" w:type="dxa"/>
              <w:start w:w="80" w:type="dxa"/>
              <w:bottom w:w="60" w:type="dxa"/>
              <w:end w:w="80" w:type="dxa"/>
            </w:tcMar>
            <w:shd w:fill="F3F6F9"/>
          </w:tcPr>
          <w:p>
            <w:pPr>
              <w:spacing w:after="0"/>
            </w:pPr>
            <w:r>
              <w:rPr>
                <w:sz w:val="13"/>
              </w:rPr>
              <w:t>SYN_bg_0007</w:t>
            </w:r>
          </w:p>
        </w:tc>
        <w:tc>
          <w:tcPr>
            <w:tcW w:type="dxa" w:w="1057"/>
            <w:vAlign w:val="top"/>
            <w:tcMar>
              <w:top w:w="60" w:type="dxa"/>
              <w:start w:w="80" w:type="dxa"/>
              <w:bottom w:w="60" w:type="dxa"/>
              <w:end w:w="80" w:type="dxa"/>
            </w:tcMar>
            <w:shd w:fill="F3F6F9"/>
          </w:tcPr>
          <w:p>
            <w:pPr>
              <w:spacing w:after="0"/>
            </w:pPr>
            <w:r>
              <w:rPr>
                <w:sz w:val="13"/>
              </w:rPr>
              <w:t>A&gt;G</w:t>
            </w:r>
          </w:p>
        </w:tc>
        <w:tc>
          <w:tcPr>
            <w:tcW w:type="dxa" w:w="1057"/>
            <w:vAlign w:val="top"/>
            <w:tcMar>
              <w:top w:w="60" w:type="dxa"/>
              <w:start w:w="80" w:type="dxa"/>
              <w:bottom w:w="60" w:type="dxa"/>
              <w:end w:w="80" w:type="dxa"/>
            </w:tcMar>
            <w:shd w:fill="F3F6F9"/>
          </w:tcPr>
          <w:p>
            <w:pPr>
              <w:spacing w:after="0"/>
            </w:pPr>
            <w:r>
              <w:rPr>
                <w:sz w:val="13"/>
              </w:rPr>
              <w:t>ENSG00000307907</w:t>
            </w:r>
          </w:p>
        </w:tc>
        <w:tc>
          <w:tcPr>
            <w:tcW w:type="dxa" w:w="1057"/>
            <w:vAlign w:val="top"/>
            <w:tcMar>
              <w:top w:w="60" w:type="dxa"/>
              <w:start w:w="80" w:type="dxa"/>
              <w:bottom w:w="60" w:type="dxa"/>
              <w:end w:w="80" w:type="dxa"/>
            </w:tcMar>
            <w:shd w:fill="F3F6F9"/>
          </w:tcPr>
          <w:p>
            <w:pPr>
              <w:spacing w:after="0"/>
            </w:pPr>
            <w:r>
              <w:rPr>
                <w:sz w:val="13"/>
              </w:rPr>
              <w:t>downstream_gene_variant</w:t>
            </w:r>
          </w:p>
        </w:tc>
        <w:tc>
          <w:tcPr>
            <w:tcW w:type="dxa" w:w="1057"/>
            <w:vAlign w:val="top"/>
            <w:tcMar>
              <w:top w:w="60" w:type="dxa"/>
              <w:start w:w="80" w:type="dxa"/>
              <w:bottom w:w="60" w:type="dxa"/>
              <w:end w:w="80" w:type="dxa"/>
            </w:tcMar>
            <w:shd w:fill="F3F6F9"/>
          </w:tcPr>
          <w:p>
            <w:pPr>
              <w:spacing w:after="0"/>
            </w:pPr>
            <w:r>
              <w:rPr>
                <w:sz w:val="13"/>
              </w:rPr>
              <w:t>MODIFIER</w:t>
            </w:r>
          </w:p>
        </w:tc>
        <w:tc>
          <w:tcPr>
            <w:tcW w:type="dxa" w:w="1057"/>
            <w:vAlign w:val="top"/>
            <w:tcMar>
              <w:top w:w="60" w:type="dxa"/>
              <w:start w:w="80" w:type="dxa"/>
              <w:bottom w:w="60" w:type="dxa"/>
              <w:end w:w="80" w:type="dxa"/>
            </w:tcMar>
            <w:shd w:fill="F3F6F9"/>
          </w:tcPr>
          <w:p>
            <w:pPr>
              <w:spacing w:after="0"/>
            </w:pPr>
            <w:r>
              <w:rPr>
                <w:sz w:val="13"/>
              </w:rPr>
              <w:t>q10</w:t>
            </w:r>
          </w:p>
        </w:tc>
        <w:tc>
          <w:tcPr>
            <w:tcW w:type="dxa" w:w="1057"/>
            <w:vAlign w:val="top"/>
            <w:tcMar>
              <w:top w:w="60" w:type="dxa"/>
              <w:start w:w="80" w:type="dxa"/>
              <w:bottom w:w="60" w:type="dxa"/>
              <w:end w:w="80" w:type="dxa"/>
            </w:tcMar>
            <w:shd w:fill="F3F6F9"/>
          </w:tcPr>
          <w:p>
            <w:pPr>
              <w:spacing w:after="0"/>
            </w:pPr>
            <w:r>
              <w:rPr>
                <w:sz w:val="13"/>
              </w:rPr>
              <w:t>Not matched</w:t>
            </w:r>
          </w:p>
        </w:tc>
        <w:tc>
          <w:tcPr>
            <w:tcW w:type="dxa" w:w="1057"/>
            <w:vAlign w:val="top"/>
            <w:tcMar>
              <w:top w:w="60" w:type="dxa"/>
              <w:start w:w="80" w:type="dxa"/>
              <w:bottom w:w="60" w:type="dxa"/>
              <w:end w:w="80" w:type="dxa"/>
            </w:tcMar>
            <w:shd w:fill="F3F6F9"/>
          </w:tcPr>
          <w:p>
            <w:pPr>
              <w:spacing w:after="0"/>
            </w:pPr>
            <w:r>
              <w:rPr>
                <w:sz w:val="13"/>
              </w:rPr>
              <w:t>0.00</w:t>
            </w:r>
          </w:p>
        </w:tc>
      </w:tr>
      <w:tr>
        <w:tc>
          <w:tcPr>
            <w:tcW w:type="dxa" w:w="1057"/>
            <w:vAlign w:val="top"/>
            <w:tcMar>
              <w:top w:w="60" w:type="dxa"/>
              <w:start w:w="80" w:type="dxa"/>
              <w:bottom w:w="60" w:type="dxa"/>
              <w:end w:w="80" w:type="dxa"/>
            </w:tcMar>
          </w:tcPr>
          <w:p>
            <w:pPr>
              <w:spacing w:after="0"/>
            </w:pPr>
            <w:r>
              <w:rPr>
                <w:sz w:val="13"/>
              </w:rPr>
              <w:t>TARGET</w:t>
            </w:r>
          </w:p>
        </w:tc>
        <w:tc>
          <w:tcPr>
            <w:tcW w:type="dxa" w:w="1057"/>
            <w:vAlign w:val="top"/>
            <w:tcMar>
              <w:top w:w="60" w:type="dxa"/>
              <w:start w:w="80" w:type="dxa"/>
              <w:bottom w:w="60" w:type="dxa"/>
              <w:end w:w="80" w:type="dxa"/>
            </w:tcMar>
          </w:tcPr>
          <w:p>
            <w:pPr>
              <w:spacing w:after="0"/>
            </w:pPr>
            <w:r>
              <w:rPr>
                <w:sz w:val="13"/>
              </w:rPr>
              <w:t>chr12:52,306,272</w:t>
            </w:r>
          </w:p>
        </w:tc>
        <w:tc>
          <w:tcPr>
            <w:tcW w:type="dxa" w:w="1057"/>
            <w:vAlign w:val="top"/>
            <w:tcMar>
              <w:top w:w="60" w:type="dxa"/>
              <w:start w:w="80" w:type="dxa"/>
              <w:bottom w:w="60" w:type="dxa"/>
              <w:end w:w="80" w:type="dxa"/>
            </w:tcMar>
          </w:tcPr>
          <w:p>
            <w:pPr>
              <w:spacing w:after="0"/>
            </w:pPr>
            <w:r>
              <w:rPr>
                <w:sz w:val="13"/>
              </w:rPr>
              <w:t>rs121909130</w:t>
            </w:r>
          </w:p>
        </w:tc>
        <w:tc>
          <w:tcPr>
            <w:tcW w:type="dxa" w:w="1057"/>
            <w:vAlign w:val="top"/>
            <w:tcMar>
              <w:top w:w="60" w:type="dxa"/>
              <w:start w:w="80" w:type="dxa"/>
              <w:bottom w:w="60" w:type="dxa"/>
              <w:end w:w="80" w:type="dxa"/>
            </w:tcMar>
          </w:tcPr>
          <w:p>
            <w:pPr>
              <w:spacing w:after="0"/>
            </w:pPr>
            <w:r>
              <w:rPr>
                <w:sz w:val="13"/>
              </w:rPr>
              <w:t>G&gt;T</w:t>
            </w:r>
          </w:p>
        </w:tc>
        <w:tc>
          <w:tcPr>
            <w:tcW w:type="dxa" w:w="1057"/>
            <w:vAlign w:val="top"/>
            <w:tcMar>
              <w:top w:w="60" w:type="dxa"/>
              <w:start w:w="80" w:type="dxa"/>
              <w:bottom w:w="60" w:type="dxa"/>
              <w:end w:w="80" w:type="dxa"/>
            </w:tcMar>
          </w:tcPr>
          <w:p>
            <w:pPr>
              <w:spacing w:after="0"/>
            </w:pPr>
            <w:r>
              <w:rPr>
                <w:sz w:val="13"/>
              </w:rPr>
              <w:t>KRT86</w:t>
            </w:r>
          </w:p>
        </w:tc>
        <w:tc>
          <w:tcPr>
            <w:tcW w:type="dxa" w:w="1057"/>
            <w:vAlign w:val="top"/>
            <w:tcMar>
              <w:top w:w="60" w:type="dxa"/>
              <w:start w:w="80" w:type="dxa"/>
              <w:bottom w:w="60" w:type="dxa"/>
              <w:end w:w="80" w:type="dxa"/>
            </w:tcMar>
          </w:tcPr>
          <w:p>
            <w:pPr>
              <w:spacing w:after="0"/>
            </w:pPr>
            <w:r>
              <w:rPr>
                <w:sz w:val="13"/>
              </w:rPr>
              <w:t>missense_variant</w:t>
            </w:r>
          </w:p>
        </w:tc>
        <w:tc>
          <w:tcPr>
            <w:tcW w:type="dxa" w:w="1057"/>
            <w:vAlign w:val="top"/>
            <w:tcMar>
              <w:top w:w="60" w:type="dxa"/>
              <w:start w:w="80" w:type="dxa"/>
              <w:bottom w:w="60" w:type="dxa"/>
              <w:end w:w="80" w:type="dxa"/>
            </w:tcMar>
          </w:tcPr>
          <w:p>
            <w:pPr>
              <w:spacing w:after="0"/>
            </w:pPr>
            <w:r>
              <w:rPr>
                <w:sz w:val="13"/>
              </w:rPr>
              <w:t>MODERATE</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Pathogenic</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Background</w:t>
            </w:r>
          </w:p>
        </w:tc>
        <w:tc>
          <w:tcPr>
            <w:tcW w:type="dxa" w:w="1057"/>
            <w:vAlign w:val="top"/>
            <w:tcMar>
              <w:top w:w="60" w:type="dxa"/>
              <w:start w:w="80" w:type="dxa"/>
              <w:bottom w:w="60" w:type="dxa"/>
              <w:end w:w="80" w:type="dxa"/>
            </w:tcMar>
            <w:shd w:fill="F3F6F9"/>
          </w:tcPr>
          <w:p>
            <w:pPr>
              <w:spacing w:after="0"/>
            </w:pPr>
            <w:r>
              <w:rPr>
                <w:sz w:val="13"/>
              </w:rPr>
              <w:t>chr17:43,094,692</w:t>
            </w:r>
          </w:p>
        </w:tc>
        <w:tc>
          <w:tcPr>
            <w:tcW w:type="dxa" w:w="1057"/>
            <w:vAlign w:val="top"/>
            <w:tcMar>
              <w:top w:w="60" w:type="dxa"/>
              <w:start w:w="80" w:type="dxa"/>
              <w:bottom w:w="60" w:type="dxa"/>
              <w:end w:w="80" w:type="dxa"/>
            </w:tcMar>
            <w:shd w:fill="F3F6F9"/>
          </w:tcPr>
          <w:p>
            <w:pPr>
              <w:spacing w:after="0"/>
            </w:pPr>
            <w:r>
              <w:rPr>
                <w:sz w:val="13"/>
              </w:rPr>
              <w:t>SYN_bg_0015</w:t>
            </w:r>
          </w:p>
        </w:tc>
        <w:tc>
          <w:tcPr>
            <w:tcW w:type="dxa" w:w="1057"/>
            <w:vAlign w:val="top"/>
            <w:tcMar>
              <w:top w:w="60" w:type="dxa"/>
              <w:start w:w="80" w:type="dxa"/>
              <w:bottom w:w="60" w:type="dxa"/>
              <w:end w:w="80" w:type="dxa"/>
            </w:tcMar>
            <w:shd w:fill="F3F6F9"/>
          </w:tcPr>
          <w:p>
            <w:pPr>
              <w:spacing w:after="0"/>
            </w:pPr>
            <w:r>
              <w:rPr>
                <w:sz w:val="13"/>
              </w:rPr>
              <w:t>G&gt;A</w:t>
            </w:r>
          </w:p>
        </w:tc>
        <w:tc>
          <w:tcPr>
            <w:tcW w:type="dxa" w:w="1057"/>
            <w:vAlign w:val="top"/>
            <w:tcMar>
              <w:top w:w="60" w:type="dxa"/>
              <w:start w:w="80" w:type="dxa"/>
              <w:bottom w:w="60" w:type="dxa"/>
              <w:end w:w="80" w:type="dxa"/>
            </w:tcMar>
            <w:shd w:fill="F3F6F9"/>
          </w:tcPr>
          <w:p>
            <w:pPr>
              <w:spacing w:after="0"/>
            </w:pPr>
            <w:r>
              <w:rPr>
                <w:sz w:val="13"/>
              </w:rPr>
              <w:t>BRCA1</w:t>
            </w:r>
          </w:p>
        </w:tc>
        <w:tc>
          <w:tcPr>
            <w:tcW w:type="dxa" w:w="1057"/>
            <w:vAlign w:val="top"/>
            <w:tcMar>
              <w:top w:w="60" w:type="dxa"/>
              <w:start w:w="80" w:type="dxa"/>
              <w:bottom w:w="60" w:type="dxa"/>
              <w:end w:w="80" w:type="dxa"/>
            </w:tcMar>
            <w:shd w:fill="F3F6F9"/>
          </w:tcPr>
          <w:p>
            <w:pPr>
              <w:spacing w:after="0"/>
            </w:pPr>
            <w:r>
              <w:rPr>
                <w:sz w:val="13"/>
              </w:rPr>
              <w:t>missense_variant</w:t>
            </w:r>
          </w:p>
        </w:tc>
        <w:tc>
          <w:tcPr>
            <w:tcW w:type="dxa" w:w="1057"/>
            <w:vAlign w:val="top"/>
            <w:tcMar>
              <w:top w:w="60" w:type="dxa"/>
              <w:start w:w="80" w:type="dxa"/>
              <w:bottom w:w="60" w:type="dxa"/>
              <w:end w:w="80" w:type="dxa"/>
            </w:tcMar>
            <w:shd w:fill="F3F6F9"/>
          </w:tcPr>
          <w:p>
            <w:pPr>
              <w:spacing w:after="0"/>
            </w:pPr>
            <w:r>
              <w:rPr>
                <w:sz w:val="13"/>
              </w:rPr>
              <w:t>MODERATE</w:t>
            </w:r>
          </w:p>
        </w:tc>
        <w:tc>
          <w:tcPr>
            <w:tcW w:type="dxa" w:w="1057"/>
            <w:vAlign w:val="top"/>
            <w:tcMar>
              <w:top w:w="60" w:type="dxa"/>
              <w:start w:w="80" w:type="dxa"/>
              <w:bottom w:w="60" w:type="dxa"/>
              <w:end w:w="80" w:type="dxa"/>
            </w:tcMar>
            <w:shd w:fill="F3F6F9"/>
          </w:tcPr>
          <w:p>
            <w:pPr>
              <w:spacing w:after="0"/>
            </w:pPr>
            <w:r>
              <w:rPr>
                <w:sz w:val="13"/>
              </w:rPr>
              <w:t>PASS</w:t>
            </w:r>
          </w:p>
        </w:tc>
        <w:tc>
          <w:tcPr>
            <w:tcW w:type="dxa" w:w="1057"/>
            <w:vAlign w:val="top"/>
            <w:tcMar>
              <w:top w:w="60" w:type="dxa"/>
              <w:start w:w="80" w:type="dxa"/>
              <w:bottom w:w="60" w:type="dxa"/>
              <w:end w:w="80" w:type="dxa"/>
            </w:tcMar>
            <w:shd w:fill="F3F6F9"/>
          </w:tcPr>
          <w:p>
            <w:pPr>
              <w:spacing w:after="0"/>
            </w:pPr>
            <w:r>
              <w:rPr>
                <w:sz w:val="13"/>
              </w:rPr>
              <w:t>Not matched</w:t>
            </w:r>
          </w:p>
        </w:tc>
        <w:tc>
          <w:tcPr>
            <w:tcW w:type="dxa" w:w="1057"/>
            <w:vAlign w:val="top"/>
            <w:tcMar>
              <w:top w:w="60" w:type="dxa"/>
              <w:start w:w="80" w:type="dxa"/>
              <w:bottom w:w="60" w:type="dxa"/>
              <w:end w:w="80" w:type="dxa"/>
            </w:tcMar>
            <w:shd w:fill="F3F6F9"/>
          </w:tcPr>
          <w:p>
            <w:pPr>
              <w:spacing w:after="0"/>
            </w:pPr>
            <w:r>
              <w:rPr>
                <w:sz w:val="13"/>
              </w:rPr>
              <w:t>0.00</w:t>
            </w:r>
          </w:p>
        </w:tc>
      </w:tr>
    </w:tbl>
    <w:p/>
    <w:p>
      <w:pPr>
        <w:pStyle w:val="Heading2"/>
      </w:pPr>
      <w:r>
        <w:t>All CNV Records</w:t>
      </w:r>
    </w:p>
    <w:tbl>
      <w:tblPr>
        <w:tblStyle w:val="TableGrid"/>
        <w:tblW w:type="auto" w:w="0"/>
        <w:jc w:val="center"/>
        <w:tblLayout w:type="autofit"/>
        <w:tblLook w:firstColumn="1" w:firstRow="1" w:lastColumn="0" w:lastRow="0" w:noHBand="0" w:noVBand="1" w:val="04A0"/>
      </w:tblPr>
      <w:tblGrid>
        <w:gridCol w:w="1174"/>
        <w:gridCol w:w="1174"/>
        <w:gridCol w:w="1174"/>
        <w:gridCol w:w="1174"/>
        <w:gridCol w:w="1174"/>
        <w:gridCol w:w="1174"/>
        <w:gridCol w:w="1174"/>
        <w:gridCol w:w="1174"/>
        <w:gridCol w:w="1174"/>
      </w:tblGrid>
      <w:tr>
        <w:trPr>
          <w:tblHeader/>
        </w:trPr>
        <w:tc>
          <w:tcPr>
            <w:tcW w:type="dxa" w:w="1174"/>
            <w:shd w:fill="1F4E79"/>
            <w:vAlign w:val="center"/>
            <w:tcMar>
              <w:top w:w="60" w:type="dxa"/>
              <w:start w:w="80" w:type="dxa"/>
              <w:bottom w:w="60" w:type="dxa"/>
              <w:end w:w="80" w:type="dxa"/>
            </w:tcMar>
          </w:tcPr>
          <w:p>
            <w:pPr>
              <w:jc w:val="left"/>
            </w:pPr>
            <w:r>
              <w:rPr>
                <w:b/>
                <w:color w:val="FFFFFF"/>
                <w:sz w:val="13"/>
              </w:rPr>
              <w:t>Role</w:t>
            </w:r>
          </w:p>
        </w:tc>
        <w:tc>
          <w:tcPr>
            <w:tcW w:type="dxa" w:w="1174"/>
            <w:shd w:fill="1F4E79"/>
            <w:vAlign w:val="center"/>
            <w:tcMar>
              <w:top w:w="60" w:type="dxa"/>
              <w:start w:w="80" w:type="dxa"/>
              <w:bottom w:w="60" w:type="dxa"/>
              <w:end w:w="80" w:type="dxa"/>
            </w:tcMar>
          </w:tcPr>
          <w:p>
            <w:pPr>
              <w:jc w:val="left"/>
            </w:pPr>
            <w:r>
              <w:rPr>
                <w:b/>
                <w:color w:val="FFFFFF"/>
                <w:sz w:val="13"/>
              </w:rPr>
              <w:t>Locus</w:t>
            </w:r>
          </w:p>
        </w:tc>
        <w:tc>
          <w:tcPr>
            <w:tcW w:type="dxa" w:w="1174"/>
            <w:shd w:fill="1F4E79"/>
            <w:vAlign w:val="center"/>
            <w:tcMar>
              <w:top w:w="60" w:type="dxa"/>
              <w:start w:w="80" w:type="dxa"/>
              <w:bottom w:w="60" w:type="dxa"/>
              <w:end w:w="80" w:type="dxa"/>
            </w:tcMar>
          </w:tcPr>
          <w:p>
            <w:pPr>
              <w:jc w:val="left"/>
            </w:pPr>
            <w:r>
              <w:rPr>
                <w:b/>
                <w:color w:val="FFFFFF"/>
                <w:sz w:val="13"/>
              </w:rPr>
              <w:t>Type</w:t>
            </w:r>
          </w:p>
        </w:tc>
        <w:tc>
          <w:tcPr>
            <w:tcW w:type="dxa" w:w="1174"/>
            <w:shd w:fill="1F4E79"/>
            <w:vAlign w:val="center"/>
            <w:tcMar>
              <w:top w:w="60" w:type="dxa"/>
              <w:start w:w="80" w:type="dxa"/>
              <w:bottom w:w="60" w:type="dxa"/>
              <w:end w:w="80" w:type="dxa"/>
            </w:tcMar>
          </w:tcPr>
          <w:p>
            <w:pPr>
              <w:jc w:val="left"/>
            </w:pPr>
            <w:r>
              <w:rPr>
                <w:b/>
                <w:color w:val="FFFFFF"/>
                <w:sz w:val="13"/>
              </w:rPr>
              <w:t>Size</w:t>
            </w:r>
          </w:p>
        </w:tc>
        <w:tc>
          <w:tcPr>
            <w:tcW w:type="dxa" w:w="1174"/>
            <w:shd w:fill="1F4E79"/>
            <w:vAlign w:val="center"/>
            <w:tcMar>
              <w:top w:w="60" w:type="dxa"/>
              <w:start w:w="80" w:type="dxa"/>
              <w:bottom w:w="60" w:type="dxa"/>
              <w:end w:w="80" w:type="dxa"/>
            </w:tcMar>
          </w:tcPr>
          <w:p>
            <w:pPr>
              <w:jc w:val="left"/>
            </w:pPr>
            <w:r>
              <w:rPr>
                <w:b/>
                <w:color w:val="FFFFFF"/>
                <w:sz w:val="13"/>
              </w:rPr>
              <w:t>Genes</w:t>
            </w:r>
          </w:p>
        </w:tc>
        <w:tc>
          <w:tcPr>
            <w:tcW w:type="dxa" w:w="1174"/>
            <w:shd w:fill="1F4E79"/>
            <w:vAlign w:val="center"/>
            <w:tcMar>
              <w:top w:w="60" w:type="dxa"/>
              <w:start w:w="80" w:type="dxa"/>
              <w:bottom w:w="60" w:type="dxa"/>
              <w:end w:w="80" w:type="dxa"/>
            </w:tcMar>
          </w:tcPr>
          <w:p>
            <w:pPr>
              <w:jc w:val="left"/>
            </w:pPr>
            <w:r>
              <w:rPr>
                <w:b/>
                <w:color w:val="FFFFFF"/>
                <w:sz w:val="13"/>
              </w:rPr>
              <w:t>AnnotSV</w:t>
            </w:r>
          </w:p>
        </w:tc>
        <w:tc>
          <w:tcPr>
            <w:tcW w:type="dxa" w:w="1174"/>
            <w:shd w:fill="1F4E79"/>
            <w:vAlign w:val="center"/>
            <w:tcMar>
              <w:top w:w="60" w:type="dxa"/>
              <w:start w:w="80" w:type="dxa"/>
              <w:bottom w:w="60" w:type="dxa"/>
              <w:end w:w="80" w:type="dxa"/>
            </w:tcMar>
          </w:tcPr>
          <w:p>
            <w:pPr>
              <w:jc w:val="left"/>
            </w:pPr>
            <w:r>
              <w:rPr>
                <w:b/>
                <w:color w:val="FFFFFF"/>
                <w:sz w:val="13"/>
              </w:rPr>
              <w:t>ClassifyCNV</w:t>
            </w:r>
          </w:p>
        </w:tc>
        <w:tc>
          <w:tcPr>
            <w:tcW w:type="dxa" w:w="1174"/>
            <w:shd w:fill="1F4E79"/>
            <w:vAlign w:val="center"/>
            <w:tcMar>
              <w:top w:w="60" w:type="dxa"/>
              <w:start w:w="80" w:type="dxa"/>
              <w:bottom w:w="60" w:type="dxa"/>
              <w:end w:w="80" w:type="dxa"/>
            </w:tcMar>
          </w:tcPr>
          <w:p>
            <w:pPr>
              <w:jc w:val="left"/>
            </w:pPr>
            <w:r>
              <w:rPr>
                <w:b/>
                <w:color w:val="FFFFFF"/>
                <w:sz w:val="13"/>
              </w:rPr>
              <w:t>ISV</w:t>
            </w:r>
          </w:p>
        </w:tc>
        <w:tc>
          <w:tcPr>
            <w:tcW w:type="dxa" w:w="1174"/>
            <w:shd w:fill="1F4E79"/>
            <w:vAlign w:val="center"/>
            <w:tcMar>
              <w:top w:w="60" w:type="dxa"/>
              <w:start w:w="80" w:type="dxa"/>
              <w:bottom w:w="60" w:type="dxa"/>
              <w:end w:w="80" w:type="dxa"/>
            </w:tcMar>
          </w:tcPr>
          <w:p>
            <w:pPr>
              <w:jc w:val="left"/>
            </w:pPr>
            <w:r>
              <w:rPr>
                <w:b/>
                <w:color w:val="FFFFFF"/>
                <w:sz w:val="13"/>
              </w:rPr>
              <w:t>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chr1:18,399,999-18,442,000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42.0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0.008</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chr12:47,299,999-47,365,000</w:t>
            </w:r>
          </w:p>
        </w:tc>
        <w:tc>
          <w:tcPr>
            <w:tcW w:type="dxa" w:w="1174"/>
            <w:vAlign w:val="top"/>
            <w:tcMar>
              <w:top w:w="60" w:type="dxa"/>
              <w:start w:w="80" w:type="dxa"/>
              <w:bottom w:w="60" w:type="dxa"/>
              <w:end w:w="80" w:type="dxa"/>
            </w:tcMar>
            <w:shd w:fill="F3F6F9"/>
          </w:tcPr>
          <w:p>
            <w:pPr>
              <w:spacing w:after="0"/>
            </w:pPr>
            <w:r>
              <w:rPr>
                <w:sz w:val="13"/>
              </w:rPr>
              <w:t>DUP</w:t>
            </w:r>
          </w:p>
        </w:tc>
        <w:tc>
          <w:tcPr>
            <w:tcW w:type="dxa" w:w="1174"/>
            <w:vAlign w:val="top"/>
            <w:tcMar>
              <w:top w:w="60" w:type="dxa"/>
              <w:start w:w="80" w:type="dxa"/>
              <w:bottom w:w="60" w:type="dxa"/>
              <w:end w:w="80" w:type="dxa"/>
            </w:tcMar>
            <w:shd w:fill="F3F6F9"/>
          </w:tcPr>
          <w:p>
            <w:pPr>
              <w:spacing w:after="0"/>
            </w:pPr>
            <w:r>
              <w:rPr>
                <w:sz w:val="13"/>
              </w:rPr>
              <w:t>65.0 kb</w:t>
            </w:r>
          </w:p>
        </w:tc>
        <w:tc>
          <w:tcPr>
            <w:tcW w:type="dxa" w:w="1174"/>
            <w:vAlign w:val="top"/>
            <w:tcMar>
              <w:top w:w="60" w:type="dxa"/>
              <w:start w:w="80" w:type="dxa"/>
              <w:bottom w:w="60" w:type="dxa"/>
              <w:end w:w="80" w:type="dxa"/>
            </w:tcMar>
            <w:shd w:fill="F3F6F9"/>
          </w:tcPr>
          <w:p>
            <w:pPr>
              <w:spacing w:after="0"/>
            </w:pPr>
            <w:r>
              <w:rPr>
                <w:sz w:val="13"/>
              </w:rPr>
              <w:t>4</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0.002</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chr16:61,199,999-61,226,000</w:t>
            </w:r>
          </w:p>
        </w:tc>
        <w:tc>
          <w:tcPr>
            <w:tcW w:type="dxa" w:w="1174"/>
            <w:vAlign w:val="top"/>
            <w:tcMar>
              <w:top w:w="60" w:type="dxa"/>
              <w:start w:w="80" w:type="dxa"/>
              <w:bottom w:w="60" w:type="dxa"/>
              <w:end w:w="80" w:type="dxa"/>
            </w:tcMar>
          </w:tcPr>
          <w:p>
            <w:pPr>
              <w:spacing w:after="0"/>
            </w:pPr>
            <w:r>
              <w:rPr>
                <w:sz w:val="13"/>
              </w:rPr>
              <w:t>DEL</w:t>
            </w:r>
          </w:p>
        </w:tc>
        <w:tc>
          <w:tcPr>
            <w:tcW w:type="dxa" w:w="1174"/>
            <w:vAlign w:val="top"/>
            <w:tcMar>
              <w:top w:w="60" w:type="dxa"/>
              <w:start w:w="80" w:type="dxa"/>
              <w:bottom w:w="60" w:type="dxa"/>
              <w:end w:w="80" w:type="dxa"/>
            </w:tcMar>
          </w:tcPr>
          <w:p>
            <w:pPr>
              <w:spacing w:after="0"/>
            </w:pPr>
            <w:r>
              <w:rPr>
                <w:sz w:val="13"/>
              </w:rPr>
              <w:t>26.0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0.002</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TARGET</w:t>
            </w:r>
          </w:p>
        </w:tc>
        <w:tc>
          <w:tcPr>
            <w:tcW w:type="dxa" w:w="1174"/>
            <w:vAlign w:val="top"/>
            <w:tcMar>
              <w:top w:w="60" w:type="dxa"/>
              <w:start w:w="80" w:type="dxa"/>
              <w:bottom w:w="60" w:type="dxa"/>
              <w:end w:w="80" w:type="dxa"/>
            </w:tcMar>
            <w:shd w:fill="F3F6F9"/>
          </w:tcPr>
          <w:p>
            <w:pPr>
              <w:spacing w:after="0"/>
            </w:pPr>
            <w:r>
              <w:rPr>
                <w:sz w:val="13"/>
              </w:rPr>
              <w:t>chr18:31,376,776-31,414,979</w:t>
            </w:r>
          </w:p>
        </w:tc>
        <w:tc>
          <w:tcPr>
            <w:tcW w:type="dxa" w:w="1174"/>
            <w:vAlign w:val="top"/>
            <w:tcMar>
              <w:top w:w="60" w:type="dxa"/>
              <w:start w:w="80" w:type="dxa"/>
              <w:bottom w:w="60" w:type="dxa"/>
              <w:end w:w="80" w:type="dxa"/>
            </w:tcMar>
            <w:shd w:fill="F3F6F9"/>
          </w:tcPr>
          <w:p>
            <w:pPr>
              <w:spacing w:after="0"/>
            </w:pPr>
            <w:r>
              <w:rPr>
                <w:sz w:val="13"/>
              </w:rPr>
              <w:t>DEL</w:t>
            </w:r>
          </w:p>
        </w:tc>
        <w:tc>
          <w:tcPr>
            <w:tcW w:type="dxa" w:w="1174"/>
            <w:vAlign w:val="top"/>
            <w:tcMar>
              <w:top w:w="60" w:type="dxa"/>
              <w:start w:w="80" w:type="dxa"/>
              <w:bottom w:w="60" w:type="dxa"/>
              <w:end w:w="80" w:type="dxa"/>
            </w:tcMar>
            <w:shd w:fill="F3F6F9"/>
          </w:tcPr>
          <w:p>
            <w:pPr>
              <w:spacing w:after="0"/>
            </w:pPr>
            <w:r>
              <w:rPr>
                <w:sz w:val="13"/>
              </w:rPr>
              <w:t>38.2 kb</w:t>
            </w:r>
          </w:p>
        </w:tc>
        <w:tc>
          <w:tcPr>
            <w:tcW w:type="dxa" w:w="1174"/>
            <w:vAlign w:val="top"/>
            <w:tcMar>
              <w:top w:w="60" w:type="dxa"/>
              <w:start w:w="80" w:type="dxa"/>
              <w:bottom w:w="60" w:type="dxa"/>
              <w:end w:w="80" w:type="dxa"/>
            </w:tcMar>
            <w:shd w:fill="F3F6F9"/>
          </w:tcPr>
          <w:p>
            <w:pPr>
              <w:spacing w:after="0"/>
            </w:pPr>
            <w:r>
              <w:rPr>
                <w:sz w:val="13"/>
              </w:rPr>
              <w:t>2</w:t>
            </w:r>
          </w:p>
        </w:tc>
        <w:tc>
          <w:tcPr>
            <w:tcW w:type="dxa" w:w="1174"/>
            <w:vAlign w:val="top"/>
            <w:tcMar>
              <w:top w:w="60" w:type="dxa"/>
              <w:start w:w="80" w:type="dxa"/>
              <w:bottom w:w="60" w:type="dxa"/>
              <w:end w:w="80" w:type="dxa"/>
            </w:tcMar>
            <w:shd w:fill="F3F6F9"/>
          </w:tcPr>
          <w:p>
            <w:pPr>
              <w:spacing w:after="0"/>
            </w:pPr>
            <w:r>
              <w:rPr>
                <w:sz w:val="13"/>
              </w:rPr>
              <w:t>Pathogenic</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0.651</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chr20:52,099,999-52,131,000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31.0 kb</w:t>
            </w:r>
          </w:p>
        </w:tc>
        <w:tc>
          <w:tcPr>
            <w:tcW w:type="dxa" w:w="1174"/>
            <w:vAlign w:val="top"/>
            <w:tcMar>
              <w:top w:w="60" w:type="dxa"/>
              <w:start w:w="80" w:type="dxa"/>
              <w:bottom w:w="60" w:type="dxa"/>
              <w:end w:w="80" w:type="dxa"/>
            </w:tcMar>
          </w:tcPr>
          <w:p>
            <w:pPr>
              <w:spacing w:after="0"/>
            </w:pPr>
            <w:r>
              <w:rPr>
                <w:sz w:val="13"/>
              </w:rPr>
              <w:t>1</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0.001</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chr3:74,199,999-74,228,000</w:t>
            </w:r>
          </w:p>
        </w:tc>
        <w:tc>
          <w:tcPr>
            <w:tcW w:type="dxa" w:w="1174"/>
            <w:vAlign w:val="top"/>
            <w:tcMar>
              <w:top w:w="60" w:type="dxa"/>
              <w:start w:w="80" w:type="dxa"/>
              <w:bottom w:w="60" w:type="dxa"/>
              <w:end w:w="80" w:type="dxa"/>
            </w:tcMar>
            <w:shd w:fill="F3F6F9"/>
          </w:tcPr>
          <w:p>
            <w:pPr>
              <w:spacing w:after="0"/>
            </w:pPr>
            <w:r>
              <w:rPr>
                <w:sz w:val="13"/>
              </w:rPr>
              <w:t>DEL</w:t>
            </w:r>
          </w:p>
        </w:tc>
        <w:tc>
          <w:tcPr>
            <w:tcW w:type="dxa" w:w="1174"/>
            <w:vAlign w:val="top"/>
            <w:tcMar>
              <w:top w:w="60" w:type="dxa"/>
              <w:start w:w="80" w:type="dxa"/>
              <w:bottom w:w="60" w:type="dxa"/>
              <w:end w:w="80" w:type="dxa"/>
            </w:tcMar>
            <w:shd w:fill="F3F6F9"/>
          </w:tcPr>
          <w:p>
            <w:pPr>
              <w:spacing w:after="0"/>
            </w:pPr>
            <w:r>
              <w:rPr>
                <w:sz w:val="13"/>
              </w:rPr>
              <w:t>28.0 kb</w:t>
            </w:r>
          </w:p>
        </w:tc>
        <w:tc>
          <w:tcPr>
            <w:tcW w:type="dxa" w:w="1174"/>
            <w:vAlign w:val="top"/>
            <w:tcMar>
              <w:top w:w="60" w:type="dxa"/>
              <w:start w:w="80" w:type="dxa"/>
              <w:bottom w:w="60" w:type="dxa"/>
              <w:end w:w="80" w:type="dxa"/>
            </w:tcMar>
            <w:shd w:fill="F3F6F9"/>
          </w:tcPr>
          <w:p>
            <w:pPr>
              <w:spacing w:after="0"/>
            </w:pPr>
            <w:r>
              <w:rPr>
                <w:sz w:val="13"/>
              </w:rPr>
              <w:t>0</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0.003</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chr5:116,199,999-116,235,000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35.0 kb</w:t>
            </w:r>
          </w:p>
        </w:tc>
        <w:tc>
          <w:tcPr>
            <w:tcW w:type="dxa" w:w="1174"/>
            <w:vAlign w:val="top"/>
            <w:tcMar>
              <w:top w:w="60" w:type="dxa"/>
              <w:start w:w="80" w:type="dxa"/>
              <w:bottom w:w="60" w:type="dxa"/>
              <w:end w:w="80" w:type="dxa"/>
            </w:tcMar>
          </w:tcPr>
          <w:p>
            <w:pPr>
              <w:spacing w:after="0"/>
            </w:pPr>
            <w:r>
              <w:rPr>
                <w:sz w:val="13"/>
              </w:rPr>
              <w:t>1</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0.000</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chr7:88,299,999-88,318,000</w:t>
            </w:r>
          </w:p>
        </w:tc>
        <w:tc>
          <w:tcPr>
            <w:tcW w:type="dxa" w:w="1174"/>
            <w:vAlign w:val="top"/>
            <w:tcMar>
              <w:top w:w="60" w:type="dxa"/>
              <w:start w:w="80" w:type="dxa"/>
              <w:bottom w:w="60" w:type="dxa"/>
              <w:end w:w="80" w:type="dxa"/>
            </w:tcMar>
            <w:shd w:fill="F3F6F9"/>
          </w:tcPr>
          <w:p>
            <w:pPr>
              <w:spacing w:after="0"/>
            </w:pPr>
            <w:r>
              <w:rPr>
                <w:sz w:val="13"/>
              </w:rPr>
              <w:t>DEL</w:t>
            </w:r>
          </w:p>
        </w:tc>
        <w:tc>
          <w:tcPr>
            <w:tcW w:type="dxa" w:w="1174"/>
            <w:vAlign w:val="top"/>
            <w:tcMar>
              <w:top w:w="60" w:type="dxa"/>
              <w:start w:w="80" w:type="dxa"/>
              <w:bottom w:w="60" w:type="dxa"/>
              <w:end w:w="80" w:type="dxa"/>
            </w:tcMar>
            <w:shd w:fill="F3F6F9"/>
          </w:tcPr>
          <w:p>
            <w:pPr>
              <w:spacing w:after="0"/>
            </w:pPr>
            <w:r>
              <w:rPr>
                <w:sz w:val="13"/>
              </w:rPr>
              <w:t>18.0 kb</w:t>
            </w:r>
          </w:p>
        </w:tc>
        <w:tc>
          <w:tcPr>
            <w:tcW w:type="dxa" w:w="1174"/>
            <w:vAlign w:val="top"/>
            <w:tcMar>
              <w:top w:w="60" w:type="dxa"/>
              <w:start w:w="80" w:type="dxa"/>
              <w:bottom w:w="60" w:type="dxa"/>
              <w:end w:w="80" w:type="dxa"/>
            </w:tcMar>
            <w:shd w:fill="F3F6F9"/>
          </w:tcPr>
          <w:p>
            <w:pPr>
              <w:spacing w:after="0"/>
            </w:pPr>
            <w:r>
              <w:rPr>
                <w:sz w:val="13"/>
              </w:rPr>
              <w:t>2</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0.001</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chrX:142,499,999-142,540,000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40.0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0.001</w:t>
            </w:r>
          </w:p>
        </w:tc>
        <w:tc>
          <w:tcPr>
            <w:tcW w:type="dxa" w:w="1174"/>
            <w:vAlign w:val="top"/>
            <w:tcMar>
              <w:top w:w="60" w:type="dxa"/>
              <w:start w:w="80" w:type="dxa"/>
              <w:bottom w:w="60" w:type="dxa"/>
              <w:end w:w="80" w:type="dxa"/>
            </w:tcMar>
          </w:tcPr>
          <w:p>
            <w:pPr>
              <w:spacing w:after="0"/>
            </w:pPr>
            <w:r>
              <w:rPr>
                <w:sz w:val="13"/>
              </w:rPr>
              <w:t>Below threshold</w:t>
            </w:r>
          </w:p>
        </w:tc>
      </w:tr>
    </w:tbl>
    <w:p/>
    <w:p>
      <w:pPr>
        <w:pStyle w:val="Heading1"/>
      </w:pPr>
      <w:r>
        <w:t>6. Androgen Insensitivity Syndrome (AIS)</w:t>
      </w:r>
    </w:p>
    <w:p>
      <w:pPr>
        <w:pStyle w:val="Heading2"/>
      </w:pPr>
      <w:r>
        <w:t>Disease Context</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7"/>
              </w:rPr>
              <w:t>Field</w:t>
            </w:r>
          </w:p>
        </w:tc>
        <w:tc>
          <w:tcPr>
            <w:tcW w:type="dxa" w:w="5285"/>
            <w:shd w:fill="1F4E79"/>
            <w:vAlign w:val="center"/>
            <w:tcMar>
              <w:top w:w="60" w:type="dxa"/>
              <w:start w:w="80" w:type="dxa"/>
              <w:bottom w:w="60" w:type="dxa"/>
              <w:end w:w="80" w:type="dxa"/>
            </w:tcMar>
          </w:tcPr>
          <w:p>
            <w:pPr>
              <w:jc w:val="left"/>
            </w:pPr>
            <w:r>
              <w:rPr>
                <w:b/>
                <w:color w:val="FFFFFF"/>
                <w:sz w:val="17"/>
              </w:rPr>
              <w:t>Summary</w:t>
            </w:r>
          </w:p>
        </w:tc>
      </w:tr>
      <w:tr>
        <w:tc>
          <w:tcPr>
            <w:tcW w:type="dxa" w:w="5285"/>
            <w:vAlign w:val="top"/>
            <w:tcMar>
              <w:top w:w="60" w:type="dxa"/>
              <w:start w:w="80" w:type="dxa"/>
              <w:bottom w:w="60" w:type="dxa"/>
              <w:end w:w="80" w:type="dxa"/>
            </w:tcMar>
          </w:tcPr>
          <w:p>
            <w:pPr>
              <w:spacing w:after="0"/>
            </w:pPr>
            <w:r>
              <w:rPr>
                <w:sz w:val="17"/>
              </w:rPr>
              <w:t>Primary disease gene(s)</w:t>
            </w:r>
          </w:p>
        </w:tc>
        <w:tc>
          <w:tcPr>
            <w:tcW w:type="dxa" w:w="5285"/>
            <w:vAlign w:val="top"/>
            <w:tcMar>
              <w:top w:w="60" w:type="dxa"/>
              <w:start w:w="80" w:type="dxa"/>
              <w:bottom w:w="60" w:type="dxa"/>
              <w:end w:w="80" w:type="dxa"/>
            </w:tcMar>
          </w:tcPr>
          <w:p>
            <w:pPr>
              <w:spacing w:after="0"/>
            </w:pPr>
            <w:r>
              <w:rPr>
                <w:sz w:val="17"/>
              </w:rPr>
              <w:t>AR</w:t>
            </w:r>
          </w:p>
        </w:tc>
      </w:tr>
      <w:tr>
        <w:tc>
          <w:tcPr>
            <w:tcW w:type="dxa" w:w="5285"/>
            <w:vAlign w:val="top"/>
            <w:tcMar>
              <w:top w:w="60" w:type="dxa"/>
              <w:start w:w="80" w:type="dxa"/>
              <w:bottom w:w="60" w:type="dxa"/>
              <w:end w:w="80" w:type="dxa"/>
            </w:tcMar>
            <w:shd w:fill="F3F6F9"/>
          </w:tcPr>
          <w:p>
            <w:pPr>
              <w:spacing w:after="0"/>
            </w:pPr>
            <w:r>
              <w:rPr>
                <w:sz w:val="17"/>
              </w:rPr>
              <w:t>Inheritance</w:t>
            </w:r>
          </w:p>
        </w:tc>
        <w:tc>
          <w:tcPr>
            <w:tcW w:type="dxa" w:w="5285"/>
            <w:vAlign w:val="top"/>
            <w:tcMar>
              <w:top w:w="60" w:type="dxa"/>
              <w:start w:w="80" w:type="dxa"/>
              <w:bottom w:w="60" w:type="dxa"/>
              <w:end w:w="80" w:type="dxa"/>
            </w:tcMar>
            <w:shd w:fill="F3F6F9"/>
          </w:tcPr>
          <w:p>
            <w:pPr>
              <w:spacing w:after="0"/>
            </w:pPr>
            <w:r>
              <w:rPr>
                <w:sz w:val="17"/>
              </w:rPr>
              <w:t>X-linked</w:t>
            </w:r>
          </w:p>
        </w:tc>
      </w:tr>
      <w:tr>
        <w:tc>
          <w:tcPr>
            <w:tcW w:type="dxa" w:w="5285"/>
            <w:vAlign w:val="top"/>
            <w:tcMar>
              <w:top w:w="60" w:type="dxa"/>
              <w:start w:w="80" w:type="dxa"/>
              <w:bottom w:w="60" w:type="dxa"/>
              <w:end w:w="80" w:type="dxa"/>
            </w:tcMar>
          </w:tcPr>
          <w:p>
            <w:pPr>
              <w:spacing w:after="0"/>
            </w:pPr>
            <w:r>
              <w:rPr>
                <w:sz w:val="17"/>
              </w:rPr>
              <w:t>Molecular mechanism</w:t>
            </w:r>
          </w:p>
        </w:tc>
        <w:tc>
          <w:tcPr>
            <w:tcW w:type="dxa" w:w="5285"/>
            <w:vAlign w:val="top"/>
            <w:tcMar>
              <w:top w:w="60" w:type="dxa"/>
              <w:start w:w="80" w:type="dxa"/>
              <w:bottom w:w="60" w:type="dxa"/>
              <w:end w:w="80" w:type="dxa"/>
            </w:tcMar>
          </w:tcPr>
          <w:p>
            <w:pPr>
              <w:spacing w:after="0"/>
            </w:pPr>
            <w:r>
              <w:rPr>
                <w:sz w:val="17"/>
              </w:rPr>
              <w:t>Reduced or absent androgen-receptor transcriptional response to androgen.</w:t>
            </w:r>
          </w:p>
        </w:tc>
      </w:tr>
      <w:tr>
        <w:tc>
          <w:tcPr>
            <w:tcW w:type="dxa" w:w="5285"/>
            <w:vAlign w:val="top"/>
            <w:tcMar>
              <w:top w:w="60" w:type="dxa"/>
              <w:start w:w="80" w:type="dxa"/>
              <w:bottom w:w="60" w:type="dxa"/>
              <w:end w:w="80" w:type="dxa"/>
            </w:tcMar>
            <w:shd w:fill="F3F6F9"/>
          </w:tcPr>
          <w:p>
            <w:pPr>
              <w:spacing w:after="0"/>
            </w:pPr>
            <w:r>
              <w:rPr>
                <w:sz w:val="17"/>
              </w:rPr>
              <w:t>Overview</w:t>
            </w:r>
          </w:p>
        </w:tc>
        <w:tc>
          <w:tcPr>
            <w:tcW w:type="dxa" w:w="5285"/>
            <w:vAlign w:val="top"/>
            <w:tcMar>
              <w:top w:w="60" w:type="dxa"/>
              <w:start w:w="80" w:type="dxa"/>
              <w:bottom w:w="60" w:type="dxa"/>
              <w:end w:w="80" w:type="dxa"/>
            </w:tcMar>
            <w:shd w:fill="F3F6F9"/>
          </w:tcPr>
          <w:p>
            <w:pPr>
              <w:spacing w:after="0"/>
            </w:pPr>
            <w:r>
              <w:rPr>
                <w:sz w:val="17"/>
              </w:rPr>
              <w:t>Androgen insensitivity syndrome results from pathogenic variation in AR and impaired androgen-receptor signaling. The condition is inherited in an X-linked manner and includes complete, partial, and mild phenotypic forms. [2]</w:t>
            </w:r>
          </w:p>
        </w:tc>
      </w:tr>
    </w:tbl>
    <w:p/>
    <w:p>
      <w:pPr>
        <w:pStyle w:val="Heading2"/>
      </w:pPr>
      <w:r>
        <w:t>Main SNV Finding</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6"/>
              </w:rPr>
              <w:t>Field</w:t>
            </w:r>
          </w:p>
        </w:tc>
        <w:tc>
          <w:tcPr>
            <w:tcW w:type="dxa" w:w="5285"/>
            <w:shd w:fill="1F4E79"/>
            <w:vAlign w:val="center"/>
            <w:tcMar>
              <w:top w:w="60" w:type="dxa"/>
              <w:start w:w="80" w:type="dxa"/>
              <w:bottom w:w="60" w:type="dxa"/>
              <w:end w:w="80" w:type="dxa"/>
            </w:tcMar>
          </w:tcPr>
          <w:p>
            <w:pPr>
              <w:jc w:val="left"/>
            </w:pPr>
            <w:r>
              <w:rPr>
                <w:b/>
                <w:color w:val="FFFFFF"/>
                <w:sz w:val="16"/>
              </w:rPr>
              <w:t>Result</w:t>
            </w:r>
          </w:p>
        </w:tc>
      </w:tr>
      <w:tr>
        <w:tc>
          <w:tcPr>
            <w:tcW w:type="dxa" w:w="5285"/>
            <w:vAlign w:val="top"/>
            <w:tcMar>
              <w:top w:w="60" w:type="dxa"/>
              <w:start w:w="80" w:type="dxa"/>
              <w:bottom w:w="60" w:type="dxa"/>
              <w:end w:w="80" w:type="dxa"/>
            </w:tcMar>
          </w:tcPr>
          <w:p>
            <w:pPr>
              <w:spacing w:after="0"/>
            </w:pPr>
            <w:r>
              <w:rPr>
                <w:sz w:val="16"/>
              </w:rPr>
              <w:t>Genomic variant</w:t>
            </w:r>
          </w:p>
        </w:tc>
        <w:tc>
          <w:tcPr>
            <w:tcW w:type="dxa" w:w="5285"/>
            <w:vAlign w:val="top"/>
            <w:tcMar>
              <w:top w:w="60" w:type="dxa"/>
              <w:start w:w="80" w:type="dxa"/>
              <w:bottom w:w="60" w:type="dxa"/>
              <w:end w:w="80" w:type="dxa"/>
            </w:tcMar>
          </w:tcPr>
          <w:p>
            <w:pPr>
              <w:spacing w:after="0"/>
            </w:pPr>
            <w:r>
              <w:rPr>
                <w:sz w:val="16"/>
              </w:rPr>
              <w:t>chrX:67,721,873 C&gt;T</w:t>
            </w:r>
          </w:p>
        </w:tc>
      </w:tr>
      <w:tr>
        <w:tc>
          <w:tcPr>
            <w:tcW w:type="dxa" w:w="5285"/>
            <w:vAlign w:val="top"/>
            <w:tcMar>
              <w:top w:w="60" w:type="dxa"/>
              <w:start w:w="80" w:type="dxa"/>
              <w:bottom w:w="60" w:type="dxa"/>
              <w:end w:w="80" w:type="dxa"/>
            </w:tcMar>
            <w:shd w:fill="F3F6F9"/>
          </w:tcPr>
          <w:p>
            <w:pPr>
              <w:spacing w:after="0"/>
            </w:pPr>
            <w:r>
              <w:rPr>
                <w:sz w:val="16"/>
              </w:rPr>
              <w:t>Variant identifier</w:t>
            </w:r>
          </w:p>
        </w:tc>
        <w:tc>
          <w:tcPr>
            <w:tcW w:type="dxa" w:w="5285"/>
            <w:vAlign w:val="top"/>
            <w:tcMar>
              <w:top w:w="60" w:type="dxa"/>
              <w:start w:w="80" w:type="dxa"/>
              <w:bottom w:w="60" w:type="dxa"/>
              <w:end w:w="80" w:type="dxa"/>
            </w:tcMar>
            <w:shd w:fill="F3F6F9"/>
          </w:tcPr>
          <w:p>
            <w:pPr>
              <w:spacing w:after="0"/>
            </w:pPr>
            <w:r>
              <w:rPr>
                <w:sz w:val="16"/>
              </w:rPr>
              <w:t>rs1555997580</w:t>
            </w:r>
          </w:p>
        </w:tc>
      </w:tr>
      <w:tr>
        <w:tc>
          <w:tcPr>
            <w:tcW w:type="dxa" w:w="5285"/>
            <w:vAlign w:val="top"/>
            <w:tcMar>
              <w:top w:w="60" w:type="dxa"/>
              <w:start w:w="80" w:type="dxa"/>
              <w:bottom w:w="60" w:type="dxa"/>
              <w:end w:w="80" w:type="dxa"/>
            </w:tcMar>
          </w:tcPr>
          <w:p>
            <w:pPr>
              <w:spacing w:after="0"/>
            </w:pPr>
            <w:r>
              <w:rPr>
                <w:sz w:val="16"/>
              </w:rPr>
              <w:t>Gene</w:t>
            </w:r>
          </w:p>
        </w:tc>
        <w:tc>
          <w:tcPr>
            <w:tcW w:type="dxa" w:w="5285"/>
            <w:vAlign w:val="top"/>
            <w:tcMar>
              <w:top w:w="60" w:type="dxa"/>
              <w:start w:w="80" w:type="dxa"/>
              <w:bottom w:w="60" w:type="dxa"/>
              <w:end w:w="80" w:type="dxa"/>
            </w:tcMar>
          </w:tcPr>
          <w:p>
            <w:pPr>
              <w:spacing w:after="0"/>
            </w:pPr>
            <w:r>
              <w:rPr>
                <w:sz w:val="16"/>
              </w:rPr>
              <w:t>AR</w:t>
            </w:r>
          </w:p>
        </w:tc>
      </w:tr>
      <w:tr>
        <w:tc>
          <w:tcPr>
            <w:tcW w:type="dxa" w:w="5285"/>
            <w:vAlign w:val="top"/>
            <w:tcMar>
              <w:top w:w="60" w:type="dxa"/>
              <w:start w:w="80" w:type="dxa"/>
              <w:bottom w:w="60" w:type="dxa"/>
              <w:end w:w="80" w:type="dxa"/>
            </w:tcMar>
            <w:shd w:fill="F3F6F9"/>
          </w:tcPr>
          <w:p>
            <w:pPr>
              <w:spacing w:after="0"/>
            </w:pPr>
            <w:r>
              <w:rPr>
                <w:sz w:val="16"/>
              </w:rPr>
              <w:t>Transcript</w:t>
            </w:r>
          </w:p>
        </w:tc>
        <w:tc>
          <w:tcPr>
            <w:tcW w:type="dxa" w:w="5285"/>
            <w:vAlign w:val="top"/>
            <w:tcMar>
              <w:top w:w="60" w:type="dxa"/>
              <w:start w:w="80" w:type="dxa"/>
              <w:bottom w:w="60" w:type="dxa"/>
              <w:end w:w="80" w:type="dxa"/>
            </w:tcMar>
            <w:shd w:fill="F3F6F9"/>
          </w:tcPr>
          <w:p>
            <w:pPr>
              <w:spacing w:after="0"/>
            </w:pPr>
            <w:r>
              <w:rPr>
                <w:sz w:val="16"/>
              </w:rPr>
              <w:t>NM_000044.6</w:t>
            </w:r>
          </w:p>
        </w:tc>
      </w:tr>
      <w:tr>
        <w:tc>
          <w:tcPr>
            <w:tcW w:type="dxa" w:w="5285"/>
            <w:vAlign w:val="top"/>
            <w:tcMar>
              <w:top w:w="60" w:type="dxa"/>
              <w:start w:w="80" w:type="dxa"/>
              <w:bottom w:w="60" w:type="dxa"/>
              <w:end w:w="80" w:type="dxa"/>
            </w:tcMar>
          </w:tcPr>
          <w:p>
            <w:pPr>
              <w:spacing w:after="0"/>
            </w:pPr>
            <w:r>
              <w:rPr>
                <w:sz w:val="16"/>
              </w:rPr>
              <w:t>Coding HGVS</w:t>
            </w:r>
          </w:p>
        </w:tc>
        <w:tc>
          <w:tcPr>
            <w:tcW w:type="dxa" w:w="5285"/>
            <w:vAlign w:val="top"/>
            <w:tcMar>
              <w:top w:w="60" w:type="dxa"/>
              <w:start w:w="80" w:type="dxa"/>
              <w:bottom w:w="60" w:type="dxa"/>
              <w:end w:w="80" w:type="dxa"/>
            </w:tcMar>
          </w:tcPr>
          <w:p>
            <w:pPr>
              <w:spacing w:after="0"/>
            </w:pPr>
            <w:r>
              <w:rPr>
                <w:sz w:val="16"/>
              </w:rPr>
              <w:t>ENST00000374690.9:c.2359C&gt;T</w:t>
            </w:r>
          </w:p>
        </w:tc>
      </w:tr>
      <w:tr>
        <w:tc>
          <w:tcPr>
            <w:tcW w:type="dxa" w:w="5285"/>
            <w:vAlign w:val="top"/>
            <w:tcMar>
              <w:top w:w="60" w:type="dxa"/>
              <w:start w:w="80" w:type="dxa"/>
              <w:bottom w:w="60" w:type="dxa"/>
              <w:end w:w="80" w:type="dxa"/>
            </w:tcMar>
            <w:shd w:fill="F3F6F9"/>
          </w:tcPr>
          <w:p>
            <w:pPr>
              <w:spacing w:after="0"/>
            </w:pPr>
            <w:r>
              <w:rPr>
                <w:sz w:val="16"/>
              </w:rPr>
              <w:t>Protein HGVS</w:t>
            </w:r>
          </w:p>
        </w:tc>
        <w:tc>
          <w:tcPr>
            <w:tcW w:type="dxa" w:w="5285"/>
            <w:vAlign w:val="top"/>
            <w:tcMar>
              <w:top w:w="60" w:type="dxa"/>
              <w:start w:w="80" w:type="dxa"/>
              <w:bottom w:w="60" w:type="dxa"/>
              <w:end w:w="80" w:type="dxa"/>
            </w:tcMar>
            <w:shd w:fill="F3F6F9"/>
          </w:tcPr>
          <w:p>
            <w:pPr>
              <w:spacing w:after="0"/>
            </w:pPr>
            <w:r>
              <w:rPr>
                <w:sz w:val="16"/>
              </w:rPr>
              <w:t>ENSP00000363822.3:p.Arg787Ter</w:t>
            </w:r>
          </w:p>
        </w:tc>
      </w:tr>
      <w:tr>
        <w:tc>
          <w:tcPr>
            <w:tcW w:type="dxa" w:w="5285"/>
            <w:vAlign w:val="top"/>
            <w:tcMar>
              <w:top w:w="60" w:type="dxa"/>
              <w:start w:w="80" w:type="dxa"/>
              <w:bottom w:w="60" w:type="dxa"/>
              <w:end w:w="80" w:type="dxa"/>
            </w:tcMar>
          </w:tcPr>
          <w:p>
            <w:pPr>
              <w:spacing w:after="0"/>
            </w:pPr>
            <w:r>
              <w:rPr>
                <w:sz w:val="16"/>
              </w:rPr>
              <w:t>Consequence / impact</w:t>
            </w:r>
          </w:p>
        </w:tc>
        <w:tc>
          <w:tcPr>
            <w:tcW w:type="dxa" w:w="5285"/>
            <w:vAlign w:val="top"/>
            <w:tcMar>
              <w:top w:w="60" w:type="dxa"/>
              <w:start w:w="80" w:type="dxa"/>
              <w:bottom w:w="60" w:type="dxa"/>
              <w:end w:w="80" w:type="dxa"/>
            </w:tcMar>
          </w:tcPr>
          <w:p>
            <w:pPr>
              <w:spacing w:after="0"/>
            </w:pPr>
            <w:r>
              <w:rPr>
                <w:sz w:val="16"/>
              </w:rPr>
              <w:t>stop_gained / HIGH</w:t>
            </w:r>
          </w:p>
        </w:tc>
      </w:tr>
      <w:tr>
        <w:tc>
          <w:tcPr>
            <w:tcW w:type="dxa" w:w="5285"/>
            <w:vAlign w:val="top"/>
            <w:tcMar>
              <w:top w:w="60" w:type="dxa"/>
              <w:start w:w="80" w:type="dxa"/>
              <w:bottom w:w="60" w:type="dxa"/>
              <w:end w:w="80" w:type="dxa"/>
            </w:tcMar>
            <w:shd w:fill="F3F6F9"/>
          </w:tcPr>
          <w:p>
            <w:pPr>
              <w:spacing w:after="0"/>
            </w:pPr>
            <w:r>
              <w:rPr>
                <w:sz w:val="16"/>
              </w:rPr>
              <w:t>Genotype as recorded</w:t>
            </w:r>
          </w:p>
        </w:tc>
        <w:tc>
          <w:tcPr>
            <w:tcW w:type="dxa" w:w="5285"/>
            <w:vAlign w:val="top"/>
            <w:tcMar>
              <w:top w:w="60" w:type="dxa"/>
              <w:start w:w="80" w:type="dxa"/>
              <w:bottom w:w="60" w:type="dxa"/>
              <w:end w:w="80" w:type="dxa"/>
            </w:tcMar>
            <w:shd w:fill="F3F6F9"/>
          </w:tcPr>
          <w:p>
            <w:pPr>
              <w:spacing w:after="0"/>
            </w:pPr>
            <w:r>
              <w:rPr>
                <w:sz w:val="16"/>
              </w:rPr>
              <w:t>1</w:t>
            </w:r>
          </w:p>
        </w:tc>
      </w:tr>
      <w:tr>
        <w:tc>
          <w:tcPr>
            <w:tcW w:type="dxa" w:w="5285"/>
            <w:vAlign w:val="top"/>
            <w:tcMar>
              <w:top w:w="60" w:type="dxa"/>
              <w:start w:w="80" w:type="dxa"/>
              <w:bottom w:w="60" w:type="dxa"/>
              <w:end w:w="80" w:type="dxa"/>
            </w:tcMar>
          </w:tcPr>
          <w:p>
            <w:pPr>
              <w:spacing w:after="0"/>
            </w:pPr>
            <w:r>
              <w:rPr>
                <w:sz w:val="16"/>
              </w:rPr>
              <w:t>ClinVar classification</w:t>
            </w:r>
          </w:p>
        </w:tc>
        <w:tc>
          <w:tcPr>
            <w:tcW w:type="dxa" w:w="5285"/>
            <w:vAlign w:val="top"/>
            <w:tcMar>
              <w:top w:w="60" w:type="dxa"/>
              <w:start w:w="80" w:type="dxa"/>
              <w:bottom w:w="60" w:type="dxa"/>
              <w:end w:w="80" w:type="dxa"/>
            </w:tcMar>
          </w:tcPr>
          <w:p>
            <w:pPr>
              <w:spacing w:after="0"/>
            </w:pPr>
            <w:r>
              <w:rPr>
                <w:sz w:val="16"/>
              </w:rPr>
              <w:t>Pathogenic</w:t>
            </w:r>
          </w:p>
        </w:tc>
      </w:tr>
      <w:tr>
        <w:tc>
          <w:tcPr>
            <w:tcW w:type="dxa" w:w="5285"/>
            <w:vAlign w:val="top"/>
            <w:tcMar>
              <w:top w:w="60" w:type="dxa"/>
              <w:start w:w="80" w:type="dxa"/>
              <w:bottom w:w="60" w:type="dxa"/>
              <w:end w:w="80" w:type="dxa"/>
            </w:tcMar>
            <w:shd w:fill="F3F6F9"/>
          </w:tcPr>
          <w:p>
            <w:pPr>
              <w:spacing w:after="0"/>
            </w:pPr>
            <w:r>
              <w:rPr>
                <w:sz w:val="16"/>
              </w:rPr>
              <w:t>ClinVar review status</w:t>
            </w:r>
          </w:p>
        </w:tc>
        <w:tc>
          <w:tcPr>
            <w:tcW w:type="dxa" w:w="5285"/>
            <w:vAlign w:val="top"/>
            <w:tcMar>
              <w:top w:w="60" w:type="dxa"/>
              <w:start w:w="80" w:type="dxa"/>
              <w:bottom w:w="60" w:type="dxa"/>
              <w:end w:w="80" w:type="dxa"/>
            </w:tcMar>
            <w:shd w:fill="F3F6F9"/>
          </w:tcPr>
          <w:p>
            <w:pPr>
              <w:spacing w:after="0"/>
            </w:pPr>
            <w:r>
              <w:rPr>
                <w:sz w:val="16"/>
              </w:rPr>
              <w:t>criteria provided, multiple submitters, no conflicts</w:t>
            </w:r>
          </w:p>
        </w:tc>
      </w:tr>
      <w:tr>
        <w:tc>
          <w:tcPr>
            <w:tcW w:type="dxa" w:w="5285"/>
            <w:vAlign w:val="top"/>
            <w:tcMar>
              <w:top w:w="60" w:type="dxa"/>
              <w:start w:w="80" w:type="dxa"/>
              <w:bottom w:w="60" w:type="dxa"/>
              <w:end w:w="80" w:type="dxa"/>
            </w:tcMar>
          </w:tcPr>
          <w:p>
            <w:pPr>
              <w:spacing w:after="0"/>
            </w:pPr>
            <w:r>
              <w:rPr>
                <w:sz w:val="16"/>
              </w:rPr>
              <w:t>ClinVar-associated condition(s)</w:t>
            </w:r>
          </w:p>
        </w:tc>
        <w:tc>
          <w:tcPr>
            <w:tcW w:type="dxa" w:w="5285"/>
            <w:vAlign w:val="top"/>
            <w:tcMar>
              <w:top w:w="60" w:type="dxa"/>
              <w:start w:w="80" w:type="dxa"/>
              <w:bottom w:w="60" w:type="dxa"/>
              <w:end w:w="80" w:type="dxa"/>
            </w:tcMar>
          </w:tcPr>
          <w:p>
            <w:pPr>
              <w:spacing w:after="0"/>
            </w:pPr>
            <w:r>
              <w:rPr>
                <w:sz w:val="16"/>
              </w:rPr>
              <w:t>Androgen resistance syndrome|not provided|Kennedy disease</w:t>
            </w:r>
          </w:p>
        </w:tc>
      </w:tr>
      <w:tr>
        <w:tc>
          <w:tcPr>
            <w:tcW w:type="dxa" w:w="5285"/>
            <w:vAlign w:val="top"/>
            <w:tcMar>
              <w:top w:w="60" w:type="dxa"/>
              <w:start w:w="80" w:type="dxa"/>
              <w:bottom w:w="60" w:type="dxa"/>
              <w:end w:w="80" w:type="dxa"/>
            </w:tcMar>
            <w:shd w:fill="F3F6F9"/>
          </w:tcPr>
          <w:p>
            <w:pPr>
              <w:spacing w:after="0"/>
            </w:pPr>
            <w:r>
              <w:rPr>
                <w:sz w:val="16"/>
              </w:rPr>
              <w:t>Maximum SpliceAI delta score</w:t>
            </w:r>
          </w:p>
        </w:tc>
        <w:tc>
          <w:tcPr>
            <w:tcW w:type="dxa" w:w="5285"/>
            <w:vAlign w:val="top"/>
            <w:tcMar>
              <w:top w:w="60" w:type="dxa"/>
              <w:start w:w="80" w:type="dxa"/>
              <w:bottom w:w="60" w:type="dxa"/>
              <w:end w:w="80" w:type="dxa"/>
            </w:tcMar>
            <w:shd w:fill="F3F6F9"/>
          </w:tcPr>
          <w:p>
            <w:pPr>
              <w:spacing w:after="0"/>
            </w:pPr>
            <w:r>
              <w:rPr>
                <w:sz w:val="16"/>
              </w:rPr>
              <w:t>0.00</w:t>
            </w:r>
          </w:p>
        </w:tc>
      </w:tr>
    </w:tbl>
    <w:p/>
    <w:p>
      <w:pPr>
        <w:pStyle w:val="Heading2"/>
      </w:pPr>
      <w:r>
        <w:t>Main CNV Finding</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6"/>
              </w:rPr>
              <w:t>Field</w:t>
            </w:r>
          </w:p>
        </w:tc>
        <w:tc>
          <w:tcPr>
            <w:tcW w:type="dxa" w:w="5285"/>
            <w:shd w:fill="1F4E79"/>
            <w:vAlign w:val="center"/>
            <w:tcMar>
              <w:top w:w="60" w:type="dxa"/>
              <w:start w:w="80" w:type="dxa"/>
              <w:bottom w:w="60" w:type="dxa"/>
              <w:end w:w="80" w:type="dxa"/>
            </w:tcMar>
          </w:tcPr>
          <w:p>
            <w:pPr>
              <w:jc w:val="left"/>
            </w:pPr>
            <w:r>
              <w:rPr>
                <w:b/>
                <w:color w:val="FFFFFF"/>
                <w:sz w:val="16"/>
              </w:rPr>
              <w:t>Result</w:t>
            </w:r>
          </w:p>
        </w:tc>
      </w:tr>
      <w:tr>
        <w:tc>
          <w:tcPr>
            <w:tcW w:type="dxa" w:w="5285"/>
            <w:vAlign w:val="top"/>
            <w:tcMar>
              <w:top w:w="60" w:type="dxa"/>
              <w:start w:w="80" w:type="dxa"/>
              <w:bottom w:w="60" w:type="dxa"/>
              <w:end w:w="80" w:type="dxa"/>
            </w:tcMar>
          </w:tcPr>
          <w:p>
            <w:pPr>
              <w:spacing w:after="0"/>
            </w:pPr>
            <w:r>
              <w:rPr>
                <w:sz w:val="16"/>
              </w:rPr>
              <w:t>CNV</w:t>
            </w:r>
          </w:p>
        </w:tc>
        <w:tc>
          <w:tcPr>
            <w:tcW w:type="dxa" w:w="5285"/>
            <w:vAlign w:val="top"/>
            <w:tcMar>
              <w:top w:w="60" w:type="dxa"/>
              <w:start w:w="80" w:type="dxa"/>
              <w:bottom w:w="60" w:type="dxa"/>
              <w:end w:w="80" w:type="dxa"/>
            </w:tcMar>
          </w:tcPr>
          <w:p>
            <w:pPr>
              <w:spacing w:after="0"/>
            </w:pPr>
            <w:r>
              <w:rPr>
                <w:sz w:val="16"/>
              </w:rPr>
              <w:t>chrX:67,543,352-67,730,619 DEL</w:t>
            </w:r>
          </w:p>
        </w:tc>
      </w:tr>
      <w:tr>
        <w:tc>
          <w:tcPr>
            <w:tcW w:type="dxa" w:w="5285"/>
            <w:vAlign w:val="top"/>
            <w:tcMar>
              <w:top w:w="60" w:type="dxa"/>
              <w:start w:w="80" w:type="dxa"/>
              <w:bottom w:w="60" w:type="dxa"/>
              <w:end w:w="80" w:type="dxa"/>
            </w:tcMar>
            <w:shd w:fill="F3F6F9"/>
          </w:tcPr>
          <w:p>
            <w:pPr>
              <w:spacing w:after="0"/>
            </w:pPr>
            <w:r>
              <w:rPr>
                <w:sz w:val="16"/>
              </w:rPr>
              <w:t>Size</w:t>
            </w:r>
          </w:p>
        </w:tc>
        <w:tc>
          <w:tcPr>
            <w:tcW w:type="dxa" w:w="5285"/>
            <w:vAlign w:val="top"/>
            <w:tcMar>
              <w:top w:w="60" w:type="dxa"/>
              <w:start w:w="80" w:type="dxa"/>
              <w:bottom w:w="60" w:type="dxa"/>
              <w:end w:w="80" w:type="dxa"/>
            </w:tcMar>
            <w:shd w:fill="F3F6F9"/>
          </w:tcPr>
          <w:p>
            <w:pPr>
              <w:spacing w:after="0"/>
            </w:pPr>
            <w:r>
              <w:rPr>
                <w:sz w:val="16"/>
              </w:rPr>
              <w:t>187.3 kb</w:t>
            </w:r>
          </w:p>
        </w:tc>
      </w:tr>
      <w:tr>
        <w:tc>
          <w:tcPr>
            <w:tcW w:type="dxa" w:w="5285"/>
            <w:vAlign w:val="top"/>
            <w:tcMar>
              <w:top w:w="60" w:type="dxa"/>
              <w:start w:w="80" w:type="dxa"/>
              <w:bottom w:w="60" w:type="dxa"/>
              <w:end w:w="80" w:type="dxa"/>
            </w:tcMar>
          </w:tcPr>
          <w:p>
            <w:pPr>
              <w:spacing w:after="0"/>
            </w:pPr>
            <w:r>
              <w:rPr>
                <w:sz w:val="16"/>
              </w:rPr>
              <w:t>Gene count</w:t>
            </w:r>
          </w:p>
        </w:tc>
        <w:tc>
          <w:tcPr>
            <w:tcW w:type="dxa" w:w="5285"/>
            <w:vAlign w:val="top"/>
            <w:tcMar>
              <w:top w:w="60" w:type="dxa"/>
              <w:start w:w="80" w:type="dxa"/>
              <w:bottom w:w="60" w:type="dxa"/>
              <w:end w:w="80" w:type="dxa"/>
            </w:tcMar>
          </w:tcPr>
          <w:p>
            <w:pPr>
              <w:spacing w:after="0"/>
            </w:pPr>
            <w:r>
              <w:rPr>
                <w:sz w:val="16"/>
              </w:rPr>
              <w:t>1</w:t>
            </w:r>
          </w:p>
        </w:tc>
      </w:tr>
      <w:tr>
        <w:tc>
          <w:tcPr>
            <w:tcW w:type="dxa" w:w="5285"/>
            <w:vAlign w:val="top"/>
            <w:tcMar>
              <w:top w:w="60" w:type="dxa"/>
              <w:start w:w="80" w:type="dxa"/>
              <w:bottom w:w="60" w:type="dxa"/>
              <w:end w:w="80" w:type="dxa"/>
            </w:tcMar>
            <w:shd w:fill="F3F6F9"/>
          </w:tcPr>
          <w:p>
            <w:pPr>
              <w:spacing w:after="0"/>
            </w:pPr>
            <w:r>
              <w:rPr>
                <w:sz w:val="16"/>
              </w:rPr>
              <w:t>AnnotSV ranking score</w:t>
            </w:r>
          </w:p>
        </w:tc>
        <w:tc>
          <w:tcPr>
            <w:tcW w:type="dxa" w:w="5285"/>
            <w:vAlign w:val="top"/>
            <w:tcMar>
              <w:top w:w="60" w:type="dxa"/>
              <w:start w:w="80" w:type="dxa"/>
              <w:bottom w:w="60" w:type="dxa"/>
              <w:end w:w="80" w:type="dxa"/>
            </w:tcMar>
            <w:shd w:fill="F3F6F9"/>
          </w:tcPr>
          <w:p>
            <w:pPr>
              <w:spacing w:after="0"/>
            </w:pPr>
            <w:r>
              <w:rPr>
                <w:sz w:val="16"/>
              </w:rPr>
              <w:t>1.0</w:t>
            </w:r>
          </w:p>
        </w:tc>
      </w:tr>
      <w:tr>
        <w:tc>
          <w:tcPr>
            <w:tcW w:type="dxa" w:w="5285"/>
            <w:vAlign w:val="top"/>
            <w:tcMar>
              <w:top w:w="60" w:type="dxa"/>
              <w:start w:w="80" w:type="dxa"/>
              <w:bottom w:w="60" w:type="dxa"/>
              <w:end w:w="80" w:type="dxa"/>
            </w:tcMar>
          </w:tcPr>
          <w:p>
            <w:pPr>
              <w:spacing w:after="0"/>
            </w:pPr>
            <w:r>
              <w:rPr>
                <w:sz w:val="16"/>
              </w:rPr>
              <w:t>AnnotSV ACMG class</w:t>
            </w:r>
          </w:p>
        </w:tc>
        <w:tc>
          <w:tcPr>
            <w:tcW w:type="dxa" w:w="5285"/>
            <w:vAlign w:val="top"/>
            <w:tcMar>
              <w:top w:w="60" w:type="dxa"/>
              <w:start w:w="80" w:type="dxa"/>
              <w:bottom w:w="60" w:type="dxa"/>
              <w:end w:w="80" w:type="dxa"/>
            </w:tcMar>
          </w:tcPr>
          <w:p>
            <w:pPr>
              <w:spacing w:after="0"/>
            </w:pPr>
            <w:r>
              <w:rPr>
                <w:sz w:val="16"/>
              </w:rPr>
              <w:t>5 (Pathogenic)</w:t>
            </w:r>
          </w:p>
        </w:tc>
      </w:tr>
      <w:tr>
        <w:tc>
          <w:tcPr>
            <w:tcW w:type="dxa" w:w="5285"/>
            <w:vAlign w:val="top"/>
            <w:tcMar>
              <w:top w:w="60" w:type="dxa"/>
              <w:start w:w="80" w:type="dxa"/>
              <w:bottom w:w="60" w:type="dxa"/>
              <w:end w:w="80" w:type="dxa"/>
            </w:tcMar>
            <w:shd w:fill="F3F6F9"/>
          </w:tcPr>
          <w:p>
            <w:pPr>
              <w:spacing w:after="0"/>
            </w:pPr>
            <w:r>
              <w:rPr>
                <w:sz w:val="16"/>
              </w:rPr>
              <w:t>ClassifyCNV</w:t>
            </w:r>
          </w:p>
        </w:tc>
        <w:tc>
          <w:tcPr>
            <w:tcW w:type="dxa" w:w="5285"/>
            <w:vAlign w:val="top"/>
            <w:tcMar>
              <w:top w:w="60" w:type="dxa"/>
              <w:start w:w="80" w:type="dxa"/>
              <w:bottom w:w="60" w:type="dxa"/>
              <w:end w:w="80" w:type="dxa"/>
            </w:tcMar>
            <w:shd w:fill="F3F6F9"/>
          </w:tcPr>
          <w:p>
            <w:pPr>
              <w:spacing w:after="0"/>
            </w:pPr>
            <w:r>
              <w:rPr>
                <w:sz w:val="16"/>
              </w:rPr>
              <w:t>Pathogenic (score 1.0)</w:t>
            </w:r>
          </w:p>
        </w:tc>
      </w:tr>
      <w:tr>
        <w:tc>
          <w:tcPr>
            <w:tcW w:type="dxa" w:w="5285"/>
            <w:vAlign w:val="top"/>
            <w:tcMar>
              <w:top w:w="60" w:type="dxa"/>
              <w:start w:w="80" w:type="dxa"/>
              <w:bottom w:w="60" w:type="dxa"/>
              <w:end w:w="80" w:type="dxa"/>
            </w:tcMar>
          </w:tcPr>
          <w:p>
            <w:pPr>
              <w:spacing w:after="0"/>
            </w:pPr>
            <w:r>
              <w:rPr>
                <w:sz w:val="16"/>
              </w:rPr>
              <w:t>ISV probability</w:t>
            </w:r>
          </w:p>
        </w:tc>
        <w:tc>
          <w:tcPr>
            <w:tcW w:type="dxa" w:w="5285"/>
            <w:vAlign w:val="top"/>
            <w:tcMar>
              <w:top w:w="60" w:type="dxa"/>
              <w:start w:w="80" w:type="dxa"/>
              <w:bottom w:w="60" w:type="dxa"/>
              <w:end w:w="80" w:type="dxa"/>
            </w:tcMar>
          </w:tcPr>
          <w:p>
            <w:pPr>
              <w:spacing w:after="0"/>
            </w:pPr>
            <w:r>
              <w:rPr>
                <w:sz w:val="16"/>
              </w:rPr>
              <w:t>0.541051</w:t>
            </w:r>
          </w:p>
        </w:tc>
      </w:tr>
      <w:tr>
        <w:tc>
          <w:tcPr>
            <w:tcW w:type="dxa" w:w="5285"/>
            <w:vAlign w:val="top"/>
            <w:tcMar>
              <w:top w:w="60" w:type="dxa"/>
              <w:start w:w="80" w:type="dxa"/>
              <w:bottom w:w="60" w:type="dxa"/>
              <w:end w:w="80" w:type="dxa"/>
            </w:tcMar>
            <w:shd w:fill="F3F6F9"/>
          </w:tcPr>
          <w:p>
            <w:pPr>
              <w:spacing w:after="0"/>
            </w:pPr>
            <w:r>
              <w:rPr>
                <w:sz w:val="16"/>
              </w:rPr>
              <w:t>ISV threshold status</w:t>
            </w:r>
          </w:p>
        </w:tc>
        <w:tc>
          <w:tcPr>
            <w:tcW w:type="dxa" w:w="5285"/>
            <w:vAlign w:val="top"/>
            <w:tcMar>
              <w:top w:w="60" w:type="dxa"/>
              <w:start w:w="80" w:type="dxa"/>
              <w:bottom w:w="60" w:type="dxa"/>
              <w:end w:w="80" w:type="dxa"/>
            </w:tcMar>
            <w:shd w:fill="F3F6F9"/>
          </w:tcPr>
          <w:p>
            <w:pPr>
              <w:spacing w:after="0"/>
            </w:pPr>
            <w:r>
              <w:rPr>
                <w:sz w:val="16"/>
              </w:rPr>
              <w:t>Below threshold</w:t>
            </w:r>
          </w:p>
        </w:tc>
      </w:tr>
    </w:tbl>
    <w:p/>
    <w:p>
      <w:pPr>
        <w:pStyle w:val="Heading2"/>
      </w:pPr>
      <w:r>
        <w:t>Integrated Interpretation</w:t>
      </w:r>
    </w:p>
    <w:p>
      <w:r>
        <w:t>The disease-focused SNV is a stop-gained AR variant with predicted loss of function and ClinVar pathogenic classification. The disease-focused CNV deletes AR and is pathogenic by both AnnotSV and ClassifyCNV. These are concordant loss-of-function findings in the expected gene. Because the data are synthetic and no phasing, karyotype, or phenotype is supplied, they must not be treated as a single verified patient genotype.</w:t>
      </w:r>
    </w:p>
    <w:p>
      <w:pPr>
        <w:pStyle w:val="Heading2"/>
      </w:pPr>
      <w:r>
        <w:t>Educational Follow-up for a Real Clinical Specimen</w:t>
      </w:r>
    </w:p>
    <w:p>
      <w:r>
        <w:t>For a real specimen: orthogonal confirmation, review of karyotype and phenotype, endocrine evaluation as clinically appropriate, and targeted testing of relatives with genetic counseling.</w:t>
      </w:r>
    </w:p>
    <w:p>
      <w:pPr>
        <w:pStyle w:val="Heading2"/>
      </w:pPr>
      <w:r>
        <w:t>All Retained SNV Records</w:t>
      </w:r>
    </w:p>
    <w:tbl>
      <w:tblPr>
        <w:tblStyle w:val="TableGrid"/>
        <w:tblW w:type="auto" w:w="0"/>
        <w:jc w:val="center"/>
        <w:tblLayout w:type="autofit"/>
        <w:tblLook w:firstColumn="1" w:firstRow="1" w:lastColumn="0" w:lastRow="0" w:noHBand="0" w:noVBand="1" w:val="04A0"/>
      </w:tblPr>
      <w:tblGrid>
        <w:gridCol w:w="1057"/>
        <w:gridCol w:w="1057"/>
        <w:gridCol w:w="1057"/>
        <w:gridCol w:w="1057"/>
        <w:gridCol w:w="1057"/>
        <w:gridCol w:w="1057"/>
        <w:gridCol w:w="1057"/>
        <w:gridCol w:w="1057"/>
        <w:gridCol w:w="1057"/>
        <w:gridCol w:w="1057"/>
      </w:tblGrid>
      <w:tr>
        <w:trPr>
          <w:tblHeader/>
        </w:trPr>
        <w:tc>
          <w:tcPr>
            <w:tcW w:type="dxa" w:w="1057"/>
            <w:shd w:fill="1F4E79"/>
            <w:vAlign w:val="center"/>
            <w:tcMar>
              <w:top w:w="60" w:type="dxa"/>
              <w:start w:w="80" w:type="dxa"/>
              <w:bottom w:w="60" w:type="dxa"/>
              <w:end w:w="80" w:type="dxa"/>
            </w:tcMar>
          </w:tcPr>
          <w:p>
            <w:pPr>
              <w:jc w:val="left"/>
            </w:pPr>
            <w:r>
              <w:rPr>
                <w:b/>
                <w:color w:val="FFFFFF"/>
                <w:sz w:val="13"/>
              </w:rPr>
              <w:t>Role</w:t>
            </w:r>
          </w:p>
        </w:tc>
        <w:tc>
          <w:tcPr>
            <w:tcW w:type="dxa" w:w="1057"/>
            <w:shd w:fill="1F4E79"/>
            <w:vAlign w:val="center"/>
            <w:tcMar>
              <w:top w:w="60" w:type="dxa"/>
              <w:start w:w="80" w:type="dxa"/>
              <w:bottom w:w="60" w:type="dxa"/>
              <w:end w:w="80" w:type="dxa"/>
            </w:tcMar>
          </w:tcPr>
          <w:p>
            <w:pPr>
              <w:jc w:val="left"/>
            </w:pPr>
            <w:r>
              <w:rPr>
                <w:b/>
                <w:color w:val="FFFFFF"/>
                <w:sz w:val="13"/>
              </w:rPr>
              <w:t>Locus</w:t>
            </w:r>
          </w:p>
        </w:tc>
        <w:tc>
          <w:tcPr>
            <w:tcW w:type="dxa" w:w="1057"/>
            <w:shd w:fill="1F4E79"/>
            <w:vAlign w:val="center"/>
            <w:tcMar>
              <w:top w:w="60" w:type="dxa"/>
              <w:start w:w="80" w:type="dxa"/>
              <w:bottom w:w="60" w:type="dxa"/>
              <w:end w:w="80" w:type="dxa"/>
            </w:tcMar>
          </w:tcPr>
          <w:p>
            <w:pPr>
              <w:jc w:val="left"/>
            </w:pPr>
            <w:r>
              <w:rPr>
                <w:b/>
                <w:color w:val="FFFFFF"/>
                <w:sz w:val="13"/>
              </w:rPr>
              <w:t>ID</w:t>
            </w:r>
          </w:p>
        </w:tc>
        <w:tc>
          <w:tcPr>
            <w:tcW w:type="dxa" w:w="1057"/>
            <w:shd w:fill="1F4E79"/>
            <w:vAlign w:val="center"/>
            <w:tcMar>
              <w:top w:w="60" w:type="dxa"/>
              <w:start w:w="80" w:type="dxa"/>
              <w:bottom w:w="60" w:type="dxa"/>
              <w:end w:w="80" w:type="dxa"/>
            </w:tcMar>
          </w:tcPr>
          <w:p>
            <w:pPr>
              <w:jc w:val="left"/>
            </w:pPr>
            <w:r>
              <w:rPr>
                <w:b/>
                <w:color w:val="FFFFFF"/>
                <w:sz w:val="13"/>
              </w:rPr>
              <w:t>Alleles</w:t>
            </w:r>
          </w:p>
        </w:tc>
        <w:tc>
          <w:tcPr>
            <w:tcW w:type="dxa" w:w="1057"/>
            <w:shd w:fill="1F4E79"/>
            <w:vAlign w:val="center"/>
            <w:tcMar>
              <w:top w:w="60" w:type="dxa"/>
              <w:start w:w="80" w:type="dxa"/>
              <w:bottom w:w="60" w:type="dxa"/>
              <w:end w:w="80" w:type="dxa"/>
            </w:tcMar>
          </w:tcPr>
          <w:p>
            <w:pPr>
              <w:jc w:val="left"/>
            </w:pPr>
            <w:r>
              <w:rPr>
                <w:b/>
                <w:color w:val="FFFFFF"/>
                <w:sz w:val="13"/>
              </w:rPr>
              <w:t>Gene</w:t>
            </w:r>
          </w:p>
        </w:tc>
        <w:tc>
          <w:tcPr>
            <w:tcW w:type="dxa" w:w="1057"/>
            <w:shd w:fill="1F4E79"/>
            <w:vAlign w:val="center"/>
            <w:tcMar>
              <w:top w:w="60" w:type="dxa"/>
              <w:start w:w="80" w:type="dxa"/>
              <w:bottom w:w="60" w:type="dxa"/>
              <w:end w:w="80" w:type="dxa"/>
            </w:tcMar>
          </w:tcPr>
          <w:p>
            <w:pPr>
              <w:jc w:val="left"/>
            </w:pPr>
            <w:r>
              <w:rPr>
                <w:b/>
                <w:color w:val="FFFFFF"/>
                <w:sz w:val="13"/>
              </w:rPr>
              <w:t>Consequence</w:t>
            </w:r>
          </w:p>
        </w:tc>
        <w:tc>
          <w:tcPr>
            <w:tcW w:type="dxa" w:w="1057"/>
            <w:shd w:fill="1F4E79"/>
            <w:vAlign w:val="center"/>
            <w:tcMar>
              <w:top w:w="60" w:type="dxa"/>
              <w:start w:w="80" w:type="dxa"/>
              <w:bottom w:w="60" w:type="dxa"/>
              <w:end w:w="80" w:type="dxa"/>
            </w:tcMar>
          </w:tcPr>
          <w:p>
            <w:pPr>
              <w:jc w:val="left"/>
            </w:pPr>
            <w:r>
              <w:rPr>
                <w:b/>
                <w:color w:val="FFFFFF"/>
                <w:sz w:val="13"/>
              </w:rPr>
              <w:t>Impact</w:t>
            </w:r>
          </w:p>
        </w:tc>
        <w:tc>
          <w:tcPr>
            <w:tcW w:type="dxa" w:w="1057"/>
            <w:shd w:fill="1F4E79"/>
            <w:vAlign w:val="center"/>
            <w:tcMar>
              <w:top w:w="60" w:type="dxa"/>
              <w:start w:w="80" w:type="dxa"/>
              <w:bottom w:w="60" w:type="dxa"/>
              <w:end w:w="80" w:type="dxa"/>
            </w:tcMar>
          </w:tcPr>
          <w:p>
            <w:pPr>
              <w:jc w:val="left"/>
            </w:pPr>
            <w:r>
              <w:rPr>
                <w:b/>
                <w:color w:val="FFFFFF"/>
                <w:sz w:val="13"/>
              </w:rPr>
              <w:t>Filter</w:t>
            </w:r>
          </w:p>
        </w:tc>
        <w:tc>
          <w:tcPr>
            <w:tcW w:type="dxa" w:w="1057"/>
            <w:shd w:fill="1F4E79"/>
            <w:vAlign w:val="center"/>
            <w:tcMar>
              <w:top w:w="60" w:type="dxa"/>
              <w:start w:w="80" w:type="dxa"/>
              <w:bottom w:w="60" w:type="dxa"/>
              <w:end w:w="80" w:type="dxa"/>
            </w:tcMar>
          </w:tcPr>
          <w:p>
            <w:pPr>
              <w:jc w:val="left"/>
            </w:pPr>
            <w:r>
              <w:rPr>
                <w:b/>
                <w:color w:val="FFFFFF"/>
                <w:sz w:val="13"/>
              </w:rPr>
              <w:t>ClinVar</w:t>
            </w:r>
          </w:p>
        </w:tc>
        <w:tc>
          <w:tcPr>
            <w:tcW w:type="dxa" w:w="1057"/>
            <w:shd w:fill="1F4E79"/>
            <w:vAlign w:val="center"/>
            <w:tcMar>
              <w:top w:w="60" w:type="dxa"/>
              <w:start w:w="80" w:type="dxa"/>
              <w:bottom w:w="60" w:type="dxa"/>
              <w:end w:w="80" w:type="dxa"/>
            </w:tcMar>
          </w:tcPr>
          <w:p>
            <w:pPr>
              <w:jc w:val="left"/>
            </w:pPr>
            <w:r>
              <w:rPr>
                <w:b/>
                <w:color w:val="FFFFFF"/>
                <w:sz w:val="13"/>
              </w:rPr>
              <w:t>Max DS</w:t>
            </w:r>
          </w:p>
        </w:tc>
      </w:tr>
      <w:tr>
        <w:tc>
          <w:tcPr>
            <w:tcW w:type="dxa" w:w="1057"/>
            <w:vAlign w:val="top"/>
            <w:tcMar>
              <w:top w:w="60" w:type="dxa"/>
              <w:start w:w="80" w:type="dxa"/>
              <w:bottom w:w="60" w:type="dxa"/>
              <w:end w:w="80" w:type="dxa"/>
            </w:tcMar>
          </w:tcPr>
          <w:p>
            <w:pPr>
              <w:spacing w:after="0"/>
            </w:pPr>
            <w:r>
              <w:rPr>
                <w:sz w:val="13"/>
              </w:rPr>
              <w:t>Background</w:t>
            </w:r>
          </w:p>
        </w:tc>
        <w:tc>
          <w:tcPr>
            <w:tcW w:type="dxa" w:w="1057"/>
            <w:vAlign w:val="top"/>
            <w:tcMar>
              <w:top w:w="60" w:type="dxa"/>
              <w:start w:w="80" w:type="dxa"/>
              <w:bottom w:w="60" w:type="dxa"/>
              <w:end w:w="80" w:type="dxa"/>
            </w:tcMar>
          </w:tcPr>
          <w:p>
            <w:pPr>
              <w:spacing w:after="0"/>
            </w:pPr>
            <w:r>
              <w:rPr>
                <w:sz w:val="13"/>
              </w:rPr>
              <w:t>chr2:24,243,120</w:t>
            </w:r>
          </w:p>
        </w:tc>
        <w:tc>
          <w:tcPr>
            <w:tcW w:type="dxa" w:w="1057"/>
            <w:vAlign w:val="top"/>
            <w:tcMar>
              <w:top w:w="60" w:type="dxa"/>
              <w:start w:w="80" w:type="dxa"/>
              <w:bottom w:w="60" w:type="dxa"/>
              <w:end w:w="80" w:type="dxa"/>
            </w:tcMar>
          </w:tcPr>
          <w:p>
            <w:pPr>
              <w:spacing w:after="0"/>
            </w:pPr>
            <w:r>
              <w:rPr>
                <w:sz w:val="13"/>
              </w:rPr>
              <w:t>SYN_bg_0003</w:t>
            </w:r>
          </w:p>
        </w:tc>
        <w:tc>
          <w:tcPr>
            <w:tcW w:type="dxa" w:w="1057"/>
            <w:vAlign w:val="top"/>
            <w:tcMar>
              <w:top w:w="60" w:type="dxa"/>
              <w:start w:w="80" w:type="dxa"/>
              <w:bottom w:w="60" w:type="dxa"/>
              <w:end w:w="80" w:type="dxa"/>
            </w:tcMar>
          </w:tcPr>
          <w:p>
            <w:pPr>
              <w:spacing w:after="0"/>
            </w:pPr>
            <w:r>
              <w:rPr>
                <w:sz w:val="13"/>
              </w:rPr>
              <w:t>T&gt;C</w:t>
            </w:r>
          </w:p>
        </w:tc>
        <w:tc>
          <w:tcPr>
            <w:tcW w:type="dxa" w:w="1057"/>
            <w:vAlign w:val="top"/>
            <w:tcMar>
              <w:top w:w="60" w:type="dxa"/>
              <w:start w:w="80" w:type="dxa"/>
              <w:bottom w:w="60" w:type="dxa"/>
              <w:end w:w="80" w:type="dxa"/>
            </w:tcMar>
          </w:tcPr>
          <w:p>
            <w:pPr>
              <w:spacing w:after="0"/>
            </w:pPr>
            <w:r>
              <w:rPr>
                <w:sz w:val="13"/>
              </w:rPr>
              <w:t>ITSN2</w:t>
            </w:r>
          </w:p>
        </w:tc>
        <w:tc>
          <w:tcPr>
            <w:tcW w:type="dxa" w:w="1057"/>
            <w:vAlign w:val="top"/>
            <w:tcMar>
              <w:top w:w="60" w:type="dxa"/>
              <w:start w:w="80" w:type="dxa"/>
              <w:bottom w:w="60" w:type="dxa"/>
              <w:end w:w="80" w:type="dxa"/>
            </w:tcMar>
          </w:tcPr>
          <w:p>
            <w:pPr>
              <w:spacing w:after="0"/>
            </w:pPr>
            <w:r>
              <w:rPr>
                <w:sz w:val="13"/>
              </w:rPr>
              <w:t>intron_variant</w:t>
            </w:r>
          </w:p>
        </w:tc>
        <w:tc>
          <w:tcPr>
            <w:tcW w:type="dxa" w:w="1057"/>
            <w:vAlign w:val="top"/>
            <w:tcMar>
              <w:top w:w="60" w:type="dxa"/>
              <w:start w:w="80" w:type="dxa"/>
              <w:bottom w:w="60" w:type="dxa"/>
              <w:end w:w="80" w:type="dxa"/>
            </w:tcMar>
          </w:tcPr>
          <w:p>
            <w:pPr>
              <w:spacing w:after="0"/>
            </w:pPr>
            <w:r>
              <w:rPr>
                <w:sz w:val="13"/>
              </w:rPr>
              <w:t>MODIFIER</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Not matched</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Background</w:t>
            </w:r>
          </w:p>
        </w:tc>
        <w:tc>
          <w:tcPr>
            <w:tcW w:type="dxa" w:w="1057"/>
            <w:vAlign w:val="top"/>
            <w:tcMar>
              <w:top w:w="60" w:type="dxa"/>
              <w:start w:w="80" w:type="dxa"/>
              <w:bottom w:w="60" w:type="dxa"/>
              <w:end w:w="80" w:type="dxa"/>
            </w:tcMar>
            <w:shd w:fill="F3F6F9"/>
          </w:tcPr>
          <w:p>
            <w:pPr>
              <w:spacing w:after="0"/>
            </w:pPr>
            <w:r>
              <w:rPr>
                <w:sz w:val="13"/>
              </w:rPr>
              <w:t>chr3:100,102,944</w:t>
            </w:r>
          </w:p>
        </w:tc>
        <w:tc>
          <w:tcPr>
            <w:tcW w:type="dxa" w:w="1057"/>
            <w:vAlign w:val="top"/>
            <w:tcMar>
              <w:top w:w="60" w:type="dxa"/>
              <w:start w:w="80" w:type="dxa"/>
              <w:bottom w:w="60" w:type="dxa"/>
              <w:end w:w="80" w:type="dxa"/>
            </w:tcMar>
            <w:shd w:fill="F3F6F9"/>
          </w:tcPr>
          <w:p>
            <w:pPr>
              <w:spacing w:after="0"/>
            </w:pPr>
            <w:r>
              <w:rPr>
                <w:sz w:val="13"/>
              </w:rPr>
              <w:t>SYN_bg_0004</w:t>
            </w:r>
          </w:p>
        </w:tc>
        <w:tc>
          <w:tcPr>
            <w:tcW w:type="dxa" w:w="1057"/>
            <w:vAlign w:val="top"/>
            <w:tcMar>
              <w:top w:w="60" w:type="dxa"/>
              <w:start w:w="80" w:type="dxa"/>
              <w:bottom w:w="60" w:type="dxa"/>
              <w:end w:w="80" w:type="dxa"/>
            </w:tcMar>
            <w:shd w:fill="F3F6F9"/>
          </w:tcPr>
          <w:p>
            <w:pPr>
              <w:spacing w:after="0"/>
            </w:pPr>
            <w:r>
              <w:rPr>
                <w:sz w:val="13"/>
              </w:rPr>
              <w:t>A&gt;G</w:t>
            </w:r>
          </w:p>
        </w:tc>
        <w:tc>
          <w:tcPr>
            <w:tcW w:type="dxa" w:w="1057"/>
            <w:vAlign w:val="top"/>
            <w:tcMar>
              <w:top w:w="60" w:type="dxa"/>
              <w:start w:w="80" w:type="dxa"/>
              <w:bottom w:w="60" w:type="dxa"/>
              <w:end w:w="80" w:type="dxa"/>
            </w:tcMar>
            <w:shd w:fill="F3F6F9"/>
          </w:tcPr>
          <w:p>
            <w:pPr>
              <w:spacing w:after="0"/>
            </w:pPr>
            <w:r>
              <w:rPr>
                <w:sz w:val="13"/>
              </w:rPr>
              <w:t>CMSS1, FILIP1L</w:t>
            </w:r>
          </w:p>
        </w:tc>
        <w:tc>
          <w:tcPr>
            <w:tcW w:type="dxa" w:w="1057"/>
            <w:vAlign w:val="top"/>
            <w:tcMar>
              <w:top w:w="60" w:type="dxa"/>
              <w:start w:w="80" w:type="dxa"/>
              <w:bottom w:w="60" w:type="dxa"/>
              <w:end w:w="80" w:type="dxa"/>
            </w:tcMar>
            <w:shd w:fill="F3F6F9"/>
          </w:tcPr>
          <w:p>
            <w:pPr>
              <w:spacing w:after="0"/>
            </w:pPr>
            <w:r>
              <w:rPr>
                <w:sz w:val="13"/>
              </w:rPr>
              <w:t>intron_variant, intron_variant</w:t>
            </w:r>
          </w:p>
        </w:tc>
        <w:tc>
          <w:tcPr>
            <w:tcW w:type="dxa" w:w="1057"/>
            <w:vAlign w:val="top"/>
            <w:tcMar>
              <w:top w:w="60" w:type="dxa"/>
              <w:start w:w="80" w:type="dxa"/>
              <w:bottom w:w="60" w:type="dxa"/>
              <w:end w:w="80" w:type="dxa"/>
            </w:tcMar>
            <w:shd w:fill="F3F6F9"/>
          </w:tcPr>
          <w:p>
            <w:pPr>
              <w:spacing w:after="0"/>
            </w:pPr>
            <w:r>
              <w:rPr>
                <w:sz w:val="13"/>
              </w:rPr>
              <w:t>MODIFIER</w:t>
            </w:r>
          </w:p>
        </w:tc>
        <w:tc>
          <w:tcPr>
            <w:tcW w:type="dxa" w:w="1057"/>
            <w:vAlign w:val="top"/>
            <w:tcMar>
              <w:top w:w="60" w:type="dxa"/>
              <w:start w:w="80" w:type="dxa"/>
              <w:bottom w:w="60" w:type="dxa"/>
              <w:end w:w="80" w:type="dxa"/>
            </w:tcMar>
            <w:shd w:fill="F3F6F9"/>
          </w:tcPr>
          <w:p>
            <w:pPr>
              <w:spacing w:after="0"/>
            </w:pPr>
            <w:r>
              <w:rPr>
                <w:sz w:val="13"/>
              </w:rPr>
              <w:t>PASS</w:t>
            </w:r>
          </w:p>
        </w:tc>
        <w:tc>
          <w:tcPr>
            <w:tcW w:type="dxa" w:w="1057"/>
            <w:vAlign w:val="top"/>
            <w:tcMar>
              <w:top w:w="60" w:type="dxa"/>
              <w:start w:w="80" w:type="dxa"/>
              <w:bottom w:w="60" w:type="dxa"/>
              <w:end w:w="80" w:type="dxa"/>
            </w:tcMar>
            <w:shd w:fill="F3F6F9"/>
          </w:tcPr>
          <w:p>
            <w:pPr>
              <w:spacing w:after="0"/>
            </w:pPr>
            <w:r>
              <w:rPr>
                <w:sz w:val="13"/>
              </w:rPr>
              <w:t>Not matched</w:t>
            </w:r>
          </w:p>
        </w:tc>
        <w:tc>
          <w:tcPr>
            <w:tcW w:type="dxa" w:w="1057"/>
            <w:vAlign w:val="top"/>
            <w:tcMar>
              <w:top w:w="60" w:type="dxa"/>
              <w:start w:w="80" w:type="dxa"/>
              <w:bottom w:w="60" w:type="dxa"/>
              <w:end w:w="80" w:type="dxa"/>
            </w:tcMar>
            <w:shd w:fill="F3F6F9"/>
          </w:tcPr>
          <w:p>
            <w:pPr>
              <w:spacing w:after="0"/>
            </w:pPr>
            <w:r>
              <w:rPr>
                <w:sz w:val="13"/>
              </w:rPr>
              <w:t>0.00</w:t>
            </w:r>
          </w:p>
        </w:tc>
      </w:tr>
      <w:tr>
        <w:tc>
          <w:tcPr>
            <w:tcW w:type="dxa" w:w="1057"/>
            <w:vAlign w:val="top"/>
            <w:tcMar>
              <w:top w:w="60" w:type="dxa"/>
              <w:start w:w="80" w:type="dxa"/>
              <w:bottom w:w="60" w:type="dxa"/>
              <w:end w:w="80" w:type="dxa"/>
            </w:tcMar>
          </w:tcPr>
          <w:p>
            <w:pPr>
              <w:spacing w:after="0"/>
            </w:pPr>
            <w:r>
              <w:rPr>
                <w:sz w:val="13"/>
              </w:rPr>
              <w:t>Background</w:t>
            </w:r>
          </w:p>
        </w:tc>
        <w:tc>
          <w:tcPr>
            <w:tcW w:type="dxa" w:w="1057"/>
            <w:vAlign w:val="top"/>
            <w:tcMar>
              <w:top w:w="60" w:type="dxa"/>
              <w:start w:w="80" w:type="dxa"/>
              <w:bottom w:w="60" w:type="dxa"/>
              <w:end w:w="80" w:type="dxa"/>
            </w:tcMar>
          </w:tcPr>
          <w:p>
            <w:pPr>
              <w:spacing w:after="0"/>
            </w:pPr>
            <w:r>
              <w:rPr>
                <w:sz w:val="13"/>
              </w:rPr>
              <w:t>chr5:1,295,228</w:t>
            </w:r>
          </w:p>
        </w:tc>
        <w:tc>
          <w:tcPr>
            <w:tcW w:type="dxa" w:w="1057"/>
            <w:vAlign w:val="top"/>
            <w:tcMar>
              <w:top w:w="60" w:type="dxa"/>
              <w:start w:w="80" w:type="dxa"/>
              <w:bottom w:w="60" w:type="dxa"/>
              <w:end w:w="80" w:type="dxa"/>
            </w:tcMar>
          </w:tcPr>
          <w:p>
            <w:pPr>
              <w:spacing w:after="0"/>
            </w:pPr>
            <w:r>
              <w:rPr>
                <w:sz w:val="13"/>
              </w:rPr>
              <w:t>SYN_bg_0006</w:t>
            </w:r>
          </w:p>
        </w:tc>
        <w:tc>
          <w:tcPr>
            <w:tcW w:type="dxa" w:w="1057"/>
            <w:vAlign w:val="top"/>
            <w:tcMar>
              <w:top w:w="60" w:type="dxa"/>
              <w:start w:w="80" w:type="dxa"/>
              <w:bottom w:w="60" w:type="dxa"/>
              <w:end w:w="80" w:type="dxa"/>
            </w:tcMar>
          </w:tcPr>
          <w:p>
            <w:pPr>
              <w:spacing w:after="0"/>
            </w:pPr>
            <w:r>
              <w:rPr>
                <w:sz w:val="13"/>
              </w:rPr>
              <w:t>C&gt;A</w:t>
            </w:r>
          </w:p>
        </w:tc>
        <w:tc>
          <w:tcPr>
            <w:tcW w:type="dxa" w:w="1057"/>
            <w:vAlign w:val="top"/>
            <w:tcMar>
              <w:top w:w="60" w:type="dxa"/>
              <w:start w:w="80" w:type="dxa"/>
              <w:bottom w:w="60" w:type="dxa"/>
              <w:end w:w="80" w:type="dxa"/>
            </w:tcMar>
          </w:tcPr>
          <w:p>
            <w:pPr>
              <w:spacing w:after="0"/>
            </w:pPr>
            <w:r>
              <w:rPr>
                <w:sz w:val="13"/>
              </w:rPr>
              <w:t>TERT</w:t>
            </w:r>
          </w:p>
        </w:tc>
        <w:tc>
          <w:tcPr>
            <w:tcW w:type="dxa" w:w="1057"/>
            <w:vAlign w:val="top"/>
            <w:tcMar>
              <w:top w:w="60" w:type="dxa"/>
              <w:start w:w="80" w:type="dxa"/>
              <w:bottom w:w="60" w:type="dxa"/>
              <w:end w:w="80" w:type="dxa"/>
            </w:tcMar>
          </w:tcPr>
          <w:p>
            <w:pPr>
              <w:spacing w:after="0"/>
            </w:pPr>
            <w:r>
              <w:rPr>
                <w:sz w:val="13"/>
              </w:rPr>
              <w:t>upstream_gene_variant</w:t>
            </w:r>
          </w:p>
        </w:tc>
        <w:tc>
          <w:tcPr>
            <w:tcW w:type="dxa" w:w="1057"/>
            <w:vAlign w:val="top"/>
            <w:tcMar>
              <w:top w:w="60" w:type="dxa"/>
              <w:start w:w="80" w:type="dxa"/>
              <w:bottom w:w="60" w:type="dxa"/>
              <w:end w:w="80" w:type="dxa"/>
            </w:tcMar>
          </w:tcPr>
          <w:p>
            <w:pPr>
              <w:spacing w:after="0"/>
            </w:pPr>
            <w:r>
              <w:rPr>
                <w:sz w:val="13"/>
              </w:rPr>
              <w:t>MODIFIER</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Not matched</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Background</w:t>
            </w:r>
          </w:p>
        </w:tc>
        <w:tc>
          <w:tcPr>
            <w:tcW w:type="dxa" w:w="1057"/>
            <w:vAlign w:val="top"/>
            <w:tcMar>
              <w:top w:w="60" w:type="dxa"/>
              <w:start w:w="80" w:type="dxa"/>
              <w:bottom w:w="60" w:type="dxa"/>
              <w:end w:w="80" w:type="dxa"/>
            </w:tcMar>
            <w:shd w:fill="F3F6F9"/>
          </w:tcPr>
          <w:p>
            <w:pPr>
              <w:spacing w:after="0"/>
            </w:pPr>
            <w:r>
              <w:rPr>
                <w:sz w:val="13"/>
              </w:rPr>
              <w:t>chr6:32,607,005</w:t>
            </w:r>
          </w:p>
        </w:tc>
        <w:tc>
          <w:tcPr>
            <w:tcW w:type="dxa" w:w="1057"/>
            <w:vAlign w:val="top"/>
            <w:tcMar>
              <w:top w:w="60" w:type="dxa"/>
              <w:start w:w="80" w:type="dxa"/>
              <w:bottom w:w="60" w:type="dxa"/>
              <w:end w:w="80" w:type="dxa"/>
            </w:tcMar>
            <w:shd w:fill="F3F6F9"/>
          </w:tcPr>
          <w:p>
            <w:pPr>
              <w:spacing w:after="0"/>
            </w:pPr>
            <w:r>
              <w:rPr>
                <w:sz w:val="13"/>
              </w:rPr>
              <w:t>SYN_bg_0007</w:t>
            </w:r>
          </w:p>
        </w:tc>
        <w:tc>
          <w:tcPr>
            <w:tcW w:type="dxa" w:w="1057"/>
            <w:vAlign w:val="top"/>
            <w:tcMar>
              <w:top w:w="60" w:type="dxa"/>
              <w:start w:w="80" w:type="dxa"/>
              <w:bottom w:w="60" w:type="dxa"/>
              <w:end w:w="80" w:type="dxa"/>
            </w:tcMar>
            <w:shd w:fill="F3F6F9"/>
          </w:tcPr>
          <w:p>
            <w:pPr>
              <w:spacing w:after="0"/>
            </w:pPr>
            <w:r>
              <w:rPr>
                <w:sz w:val="13"/>
              </w:rPr>
              <w:t>A&gt;G</w:t>
            </w:r>
          </w:p>
        </w:tc>
        <w:tc>
          <w:tcPr>
            <w:tcW w:type="dxa" w:w="1057"/>
            <w:vAlign w:val="top"/>
            <w:tcMar>
              <w:top w:w="60" w:type="dxa"/>
              <w:start w:w="80" w:type="dxa"/>
              <w:bottom w:w="60" w:type="dxa"/>
              <w:end w:w="80" w:type="dxa"/>
            </w:tcMar>
            <w:shd w:fill="F3F6F9"/>
          </w:tcPr>
          <w:p>
            <w:pPr>
              <w:spacing w:after="0"/>
            </w:pPr>
            <w:r>
              <w:rPr>
                <w:sz w:val="13"/>
              </w:rPr>
              <w:t>ENSG00000307907</w:t>
            </w:r>
          </w:p>
        </w:tc>
        <w:tc>
          <w:tcPr>
            <w:tcW w:type="dxa" w:w="1057"/>
            <w:vAlign w:val="top"/>
            <w:tcMar>
              <w:top w:w="60" w:type="dxa"/>
              <w:start w:w="80" w:type="dxa"/>
              <w:bottom w:w="60" w:type="dxa"/>
              <w:end w:w="80" w:type="dxa"/>
            </w:tcMar>
            <w:shd w:fill="F3F6F9"/>
          </w:tcPr>
          <w:p>
            <w:pPr>
              <w:spacing w:after="0"/>
            </w:pPr>
            <w:r>
              <w:rPr>
                <w:sz w:val="13"/>
              </w:rPr>
              <w:t>downstream_gene_variant</w:t>
            </w:r>
          </w:p>
        </w:tc>
        <w:tc>
          <w:tcPr>
            <w:tcW w:type="dxa" w:w="1057"/>
            <w:vAlign w:val="top"/>
            <w:tcMar>
              <w:top w:w="60" w:type="dxa"/>
              <w:start w:w="80" w:type="dxa"/>
              <w:bottom w:w="60" w:type="dxa"/>
              <w:end w:w="80" w:type="dxa"/>
            </w:tcMar>
            <w:shd w:fill="F3F6F9"/>
          </w:tcPr>
          <w:p>
            <w:pPr>
              <w:spacing w:after="0"/>
            </w:pPr>
            <w:r>
              <w:rPr>
                <w:sz w:val="13"/>
              </w:rPr>
              <w:t>MODIFIER</w:t>
            </w:r>
          </w:p>
        </w:tc>
        <w:tc>
          <w:tcPr>
            <w:tcW w:type="dxa" w:w="1057"/>
            <w:vAlign w:val="top"/>
            <w:tcMar>
              <w:top w:w="60" w:type="dxa"/>
              <w:start w:w="80" w:type="dxa"/>
              <w:bottom w:w="60" w:type="dxa"/>
              <w:end w:w="80" w:type="dxa"/>
            </w:tcMar>
            <w:shd w:fill="F3F6F9"/>
          </w:tcPr>
          <w:p>
            <w:pPr>
              <w:spacing w:after="0"/>
            </w:pPr>
            <w:r>
              <w:rPr>
                <w:sz w:val="13"/>
              </w:rPr>
              <w:t>q10</w:t>
            </w:r>
          </w:p>
        </w:tc>
        <w:tc>
          <w:tcPr>
            <w:tcW w:type="dxa" w:w="1057"/>
            <w:vAlign w:val="top"/>
            <w:tcMar>
              <w:top w:w="60" w:type="dxa"/>
              <w:start w:w="80" w:type="dxa"/>
              <w:bottom w:w="60" w:type="dxa"/>
              <w:end w:w="80" w:type="dxa"/>
            </w:tcMar>
            <w:shd w:fill="F3F6F9"/>
          </w:tcPr>
          <w:p>
            <w:pPr>
              <w:spacing w:after="0"/>
            </w:pPr>
            <w:r>
              <w:rPr>
                <w:sz w:val="13"/>
              </w:rPr>
              <w:t>Not matched</w:t>
            </w:r>
          </w:p>
        </w:tc>
        <w:tc>
          <w:tcPr>
            <w:tcW w:type="dxa" w:w="1057"/>
            <w:vAlign w:val="top"/>
            <w:tcMar>
              <w:top w:w="60" w:type="dxa"/>
              <w:start w:w="80" w:type="dxa"/>
              <w:bottom w:w="60" w:type="dxa"/>
              <w:end w:w="80" w:type="dxa"/>
            </w:tcMar>
            <w:shd w:fill="F3F6F9"/>
          </w:tcPr>
          <w:p>
            <w:pPr>
              <w:spacing w:after="0"/>
            </w:pPr>
            <w:r>
              <w:rPr>
                <w:sz w:val="13"/>
              </w:rPr>
              <w:t>0.00</w:t>
            </w:r>
          </w:p>
        </w:tc>
      </w:tr>
      <w:tr>
        <w:tc>
          <w:tcPr>
            <w:tcW w:type="dxa" w:w="1057"/>
            <w:vAlign w:val="top"/>
            <w:tcMar>
              <w:top w:w="60" w:type="dxa"/>
              <w:start w:w="80" w:type="dxa"/>
              <w:bottom w:w="60" w:type="dxa"/>
              <w:end w:w="80" w:type="dxa"/>
            </w:tcMar>
          </w:tcPr>
          <w:p>
            <w:pPr>
              <w:spacing w:after="0"/>
            </w:pPr>
            <w:r>
              <w:rPr>
                <w:sz w:val="13"/>
              </w:rPr>
              <w:t>Background</w:t>
            </w:r>
          </w:p>
        </w:tc>
        <w:tc>
          <w:tcPr>
            <w:tcW w:type="dxa" w:w="1057"/>
            <w:vAlign w:val="top"/>
            <w:tcMar>
              <w:top w:w="60" w:type="dxa"/>
              <w:start w:w="80" w:type="dxa"/>
              <w:bottom w:w="60" w:type="dxa"/>
              <w:end w:w="80" w:type="dxa"/>
            </w:tcMar>
          </w:tcPr>
          <w:p>
            <w:pPr>
              <w:spacing w:after="0"/>
            </w:pPr>
            <w:r>
              <w:rPr>
                <w:sz w:val="13"/>
              </w:rPr>
              <w:t>chr17:43,094,692</w:t>
            </w:r>
          </w:p>
        </w:tc>
        <w:tc>
          <w:tcPr>
            <w:tcW w:type="dxa" w:w="1057"/>
            <w:vAlign w:val="top"/>
            <w:tcMar>
              <w:top w:w="60" w:type="dxa"/>
              <w:start w:w="80" w:type="dxa"/>
              <w:bottom w:w="60" w:type="dxa"/>
              <w:end w:w="80" w:type="dxa"/>
            </w:tcMar>
          </w:tcPr>
          <w:p>
            <w:pPr>
              <w:spacing w:after="0"/>
            </w:pPr>
            <w:r>
              <w:rPr>
                <w:sz w:val="13"/>
              </w:rPr>
              <w:t>SYN_bg_0015</w:t>
            </w:r>
          </w:p>
        </w:tc>
        <w:tc>
          <w:tcPr>
            <w:tcW w:type="dxa" w:w="1057"/>
            <w:vAlign w:val="top"/>
            <w:tcMar>
              <w:top w:w="60" w:type="dxa"/>
              <w:start w:w="80" w:type="dxa"/>
              <w:bottom w:w="60" w:type="dxa"/>
              <w:end w:w="80" w:type="dxa"/>
            </w:tcMar>
          </w:tcPr>
          <w:p>
            <w:pPr>
              <w:spacing w:after="0"/>
            </w:pPr>
            <w:r>
              <w:rPr>
                <w:sz w:val="13"/>
              </w:rPr>
              <w:t>G&gt;A</w:t>
            </w:r>
          </w:p>
        </w:tc>
        <w:tc>
          <w:tcPr>
            <w:tcW w:type="dxa" w:w="1057"/>
            <w:vAlign w:val="top"/>
            <w:tcMar>
              <w:top w:w="60" w:type="dxa"/>
              <w:start w:w="80" w:type="dxa"/>
              <w:bottom w:w="60" w:type="dxa"/>
              <w:end w:w="80" w:type="dxa"/>
            </w:tcMar>
          </w:tcPr>
          <w:p>
            <w:pPr>
              <w:spacing w:after="0"/>
            </w:pPr>
            <w:r>
              <w:rPr>
                <w:sz w:val="13"/>
              </w:rPr>
              <w:t>BRCA1</w:t>
            </w:r>
          </w:p>
        </w:tc>
        <w:tc>
          <w:tcPr>
            <w:tcW w:type="dxa" w:w="1057"/>
            <w:vAlign w:val="top"/>
            <w:tcMar>
              <w:top w:w="60" w:type="dxa"/>
              <w:start w:w="80" w:type="dxa"/>
              <w:bottom w:w="60" w:type="dxa"/>
              <w:end w:w="80" w:type="dxa"/>
            </w:tcMar>
          </w:tcPr>
          <w:p>
            <w:pPr>
              <w:spacing w:after="0"/>
            </w:pPr>
            <w:r>
              <w:rPr>
                <w:sz w:val="13"/>
              </w:rPr>
              <w:t>missense_variant</w:t>
            </w:r>
          </w:p>
        </w:tc>
        <w:tc>
          <w:tcPr>
            <w:tcW w:type="dxa" w:w="1057"/>
            <w:vAlign w:val="top"/>
            <w:tcMar>
              <w:top w:w="60" w:type="dxa"/>
              <w:start w:w="80" w:type="dxa"/>
              <w:bottom w:w="60" w:type="dxa"/>
              <w:end w:w="80" w:type="dxa"/>
            </w:tcMar>
          </w:tcPr>
          <w:p>
            <w:pPr>
              <w:spacing w:after="0"/>
            </w:pPr>
            <w:r>
              <w:rPr>
                <w:sz w:val="13"/>
              </w:rPr>
              <w:t>MODERATE</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Not matched</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TARGET</w:t>
            </w:r>
          </w:p>
        </w:tc>
        <w:tc>
          <w:tcPr>
            <w:tcW w:type="dxa" w:w="1057"/>
            <w:vAlign w:val="top"/>
            <w:tcMar>
              <w:top w:w="60" w:type="dxa"/>
              <w:start w:w="80" w:type="dxa"/>
              <w:bottom w:w="60" w:type="dxa"/>
              <w:end w:w="80" w:type="dxa"/>
            </w:tcMar>
            <w:shd w:fill="F3F6F9"/>
          </w:tcPr>
          <w:p>
            <w:pPr>
              <w:spacing w:after="0"/>
            </w:pPr>
            <w:r>
              <w:rPr>
                <w:sz w:val="13"/>
              </w:rPr>
              <w:t>chrX:67,721,873</w:t>
            </w:r>
          </w:p>
        </w:tc>
        <w:tc>
          <w:tcPr>
            <w:tcW w:type="dxa" w:w="1057"/>
            <w:vAlign w:val="top"/>
            <w:tcMar>
              <w:top w:w="60" w:type="dxa"/>
              <w:start w:w="80" w:type="dxa"/>
              <w:bottom w:w="60" w:type="dxa"/>
              <w:end w:w="80" w:type="dxa"/>
            </w:tcMar>
            <w:shd w:fill="F3F6F9"/>
          </w:tcPr>
          <w:p>
            <w:pPr>
              <w:spacing w:after="0"/>
            </w:pPr>
            <w:r>
              <w:rPr>
                <w:sz w:val="13"/>
              </w:rPr>
              <w:t>rs1555997580</w:t>
            </w:r>
          </w:p>
        </w:tc>
        <w:tc>
          <w:tcPr>
            <w:tcW w:type="dxa" w:w="1057"/>
            <w:vAlign w:val="top"/>
            <w:tcMar>
              <w:top w:w="60" w:type="dxa"/>
              <w:start w:w="80" w:type="dxa"/>
              <w:bottom w:w="60" w:type="dxa"/>
              <w:end w:w="80" w:type="dxa"/>
            </w:tcMar>
            <w:shd w:fill="F3F6F9"/>
          </w:tcPr>
          <w:p>
            <w:pPr>
              <w:spacing w:after="0"/>
            </w:pPr>
            <w:r>
              <w:rPr>
                <w:sz w:val="13"/>
              </w:rPr>
              <w:t>C&gt;T</w:t>
            </w:r>
          </w:p>
        </w:tc>
        <w:tc>
          <w:tcPr>
            <w:tcW w:type="dxa" w:w="1057"/>
            <w:vAlign w:val="top"/>
            <w:tcMar>
              <w:top w:w="60" w:type="dxa"/>
              <w:start w:w="80" w:type="dxa"/>
              <w:bottom w:w="60" w:type="dxa"/>
              <w:end w:w="80" w:type="dxa"/>
            </w:tcMar>
            <w:shd w:fill="F3F6F9"/>
          </w:tcPr>
          <w:p>
            <w:pPr>
              <w:spacing w:after="0"/>
            </w:pPr>
            <w:r>
              <w:rPr>
                <w:sz w:val="13"/>
              </w:rPr>
              <w:t>AR</w:t>
            </w:r>
          </w:p>
        </w:tc>
        <w:tc>
          <w:tcPr>
            <w:tcW w:type="dxa" w:w="1057"/>
            <w:vAlign w:val="top"/>
            <w:tcMar>
              <w:top w:w="60" w:type="dxa"/>
              <w:start w:w="80" w:type="dxa"/>
              <w:bottom w:w="60" w:type="dxa"/>
              <w:end w:w="80" w:type="dxa"/>
            </w:tcMar>
            <w:shd w:fill="F3F6F9"/>
          </w:tcPr>
          <w:p>
            <w:pPr>
              <w:spacing w:after="0"/>
            </w:pPr>
            <w:r>
              <w:rPr>
                <w:sz w:val="13"/>
              </w:rPr>
              <w:t>stop_gained</w:t>
            </w:r>
          </w:p>
        </w:tc>
        <w:tc>
          <w:tcPr>
            <w:tcW w:type="dxa" w:w="1057"/>
            <w:vAlign w:val="top"/>
            <w:tcMar>
              <w:top w:w="60" w:type="dxa"/>
              <w:start w:w="80" w:type="dxa"/>
              <w:bottom w:w="60" w:type="dxa"/>
              <w:end w:w="80" w:type="dxa"/>
            </w:tcMar>
            <w:shd w:fill="F3F6F9"/>
          </w:tcPr>
          <w:p>
            <w:pPr>
              <w:spacing w:after="0"/>
            </w:pPr>
            <w:r>
              <w:rPr>
                <w:sz w:val="13"/>
              </w:rPr>
              <w:t>HIGH</w:t>
            </w:r>
          </w:p>
        </w:tc>
        <w:tc>
          <w:tcPr>
            <w:tcW w:type="dxa" w:w="1057"/>
            <w:vAlign w:val="top"/>
            <w:tcMar>
              <w:top w:w="60" w:type="dxa"/>
              <w:start w:w="80" w:type="dxa"/>
              <w:bottom w:w="60" w:type="dxa"/>
              <w:end w:w="80" w:type="dxa"/>
            </w:tcMar>
            <w:shd w:fill="F3F6F9"/>
          </w:tcPr>
          <w:p>
            <w:pPr>
              <w:spacing w:after="0"/>
            </w:pPr>
            <w:r>
              <w:rPr>
                <w:sz w:val="13"/>
              </w:rPr>
              <w:t>PASS</w:t>
            </w:r>
          </w:p>
        </w:tc>
        <w:tc>
          <w:tcPr>
            <w:tcW w:type="dxa" w:w="1057"/>
            <w:vAlign w:val="top"/>
            <w:tcMar>
              <w:top w:w="60" w:type="dxa"/>
              <w:start w:w="80" w:type="dxa"/>
              <w:bottom w:w="60" w:type="dxa"/>
              <w:end w:w="80" w:type="dxa"/>
            </w:tcMar>
            <w:shd w:fill="F3F6F9"/>
          </w:tcPr>
          <w:p>
            <w:pPr>
              <w:spacing w:after="0"/>
            </w:pPr>
            <w:r>
              <w:rPr>
                <w:sz w:val="13"/>
              </w:rPr>
              <w:t>Pathogenic</w:t>
            </w:r>
          </w:p>
        </w:tc>
        <w:tc>
          <w:tcPr>
            <w:tcW w:type="dxa" w:w="1057"/>
            <w:vAlign w:val="top"/>
            <w:tcMar>
              <w:top w:w="60" w:type="dxa"/>
              <w:start w:w="80" w:type="dxa"/>
              <w:bottom w:w="60" w:type="dxa"/>
              <w:end w:w="80" w:type="dxa"/>
            </w:tcMar>
            <w:shd w:fill="F3F6F9"/>
          </w:tcPr>
          <w:p>
            <w:pPr>
              <w:spacing w:after="0"/>
            </w:pPr>
            <w:r>
              <w:rPr>
                <w:sz w:val="13"/>
              </w:rPr>
              <w:t>0.00</w:t>
            </w:r>
          </w:p>
        </w:tc>
      </w:tr>
    </w:tbl>
    <w:p/>
    <w:p>
      <w:pPr>
        <w:pStyle w:val="Heading2"/>
      </w:pPr>
      <w:r>
        <w:t>All CNV Records</w:t>
      </w:r>
    </w:p>
    <w:tbl>
      <w:tblPr>
        <w:tblStyle w:val="TableGrid"/>
        <w:tblW w:type="auto" w:w="0"/>
        <w:jc w:val="center"/>
        <w:tblLayout w:type="autofit"/>
        <w:tblLook w:firstColumn="1" w:firstRow="1" w:lastColumn="0" w:lastRow="0" w:noHBand="0" w:noVBand="1" w:val="04A0"/>
      </w:tblPr>
      <w:tblGrid>
        <w:gridCol w:w="1174"/>
        <w:gridCol w:w="1174"/>
        <w:gridCol w:w="1174"/>
        <w:gridCol w:w="1174"/>
        <w:gridCol w:w="1174"/>
        <w:gridCol w:w="1174"/>
        <w:gridCol w:w="1174"/>
        <w:gridCol w:w="1174"/>
        <w:gridCol w:w="1174"/>
      </w:tblGrid>
      <w:tr>
        <w:trPr>
          <w:tblHeader/>
        </w:trPr>
        <w:tc>
          <w:tcPr>
            <w:tcW w:type="dxa" w:w="1174"/>
            <w:shd w:fill="1F4E79"/>
            <w:vAlign w:val="center"/>
            <w:tcMar>
              <w:top w:w="60" w:type="dxa"/>
              <w:start w:w="80" w:type="dxa"/>
              <w:bottom w:w="60" w:type="dxa"/>
              <w:end w:w="80" w:type="dxa"/>
            </w:tcMar>
          </w:tcPr>
          <w:p>
            <w:pPr>
              <w:jc w:val="left"/>
            </w:pPr>
            <w:r>
              <w:rPr>
                <w:b/>
                <w:color w:val="FFFFFF"/>
                <w:sz w:val="13"/>
              </w:rPr>
              <w:t>Role</w:t>
            </w:r>
          </w:p>
        </w:tc>
        <w:tc>
          <w:tcPr>
            <w:tcW w:type="dxa" w:w="1174"/>
            <w:shd w:fill="1F4E79"/>
            <w:vAlign w:val="center"/>
            <w:tcMar>
              <w:top w:w="60" w:type="dxa"/>
              <w:start w:w="80" w:type="dxa"/>
              <w:bottom w:w="60" w:type="dxa"/>
              <w:end w:w="80" w:type="dxa"/>
            </w:tcMar>
          </w:tcPr>
          <w:p>
            <w:pPr>
              <w:jc w:val="left"/>
            </w:pPr>
            <w:r>
              <w:rPr>
                <w:b/>
                <w:color w:val="FFFFFF"/>
                <w:sz w:val="13"/>
              </w:rPr>
              <w:t>Locus</w:t>
            </w:r>
          </w:p>
        </w:tc>
        <w:tc>
          <w:tcPr>
            <w:tcW w:type="dxa" w:w="1174"/>
            <w:shd w:fill="1F4E79"/>
            <w:vAlign w:val="center"/>
            <w:tcMar>
              <w:top w:w="60" w:type="dxa"/>
              <w:start w:w="80" w:type="dxa"/>
              <w:bottom w:w="60" w:type="dxa"/>
              <w:end w:w="80" w:type="dxa"/>
            </w:tcMar>
          </w:tcPr>
          <w:p>
            <w:pPr>
              <w:jc w:val="left"/>
            </w:pPr>
            <w:r>
              <w:rPr>
                <w:b/>
                <w:color w:val="FFFFFF"/>
                <w:sz w:val="13"/>
              </w:rPr>
              <w:t>Type</w:t>
            </w:r>
          </w:p>
        </w:tc>
        <w:tc>
          <w:tcPr>
            <w:tcW w:type="dxa" w:w="1174"/>
            <w:shd w:fill="1F4E79"/>
            <w:vAlign w:val="center"/>
            <w:tcMar>
              <w:top w:w="60" w:type="dxa"/>
              <w:start w:w="80" w:type="dxa"/>
              <w:bottom w:w="60" w:type="dxa"/>
              <w:end w:w="80" w:type="dxa"/>
            </w:tcMar>
          </w:tcPr>
          <w:p>
            <w:pPr>
              <w:jc w:val="left"/>
            </w:pPr>
            <w:r>
              <w:rPr>
                <w:b/>
                <w:color w:val="FFFFFF"/>
                <w:sz w:val="13"/>
              </w:rPr>
              <w:t>Size</w:t>
            </w:r>
          </w:p>
        </w:tc>
        <w:tc>
          <w:tcPr>
            <w:tcW w:type="dxa" w:w="1174"/>
            <w:shd w:fill="1F4E79"/>
            <w:vAlign w:val="center"/>
            <w:tcMar>
              <w:top w:w="60" w:type="dxa"/>
              <w:start w:w="80" w:type="dxa"/>
              <w:bottom w:w="60" w:type="dxa"/>
              <w:end w:w="80" w:type="dxa"/>
            </w:tcMar>
          </w:tcPr>
          <w:p>
            <w:pPr>
              <w:jc w:val="left"/>
            </w:pPr>
            <w:r>
              <w:rPr>
                <w:b/>
                <w:color w:val="FFFFFF"/>
                <w:sz w:val="13"/>
              </w:rPr>
              <w:t>Genes</w:t>
            </w:r>
          </w:p>
        </w:tc>
        <w:tc>
          <w:tcPr>
            <w:tcW w:type="dxa" w:w="1174"/>
            <w:shd w:fill="1F4E79"/>
            <w:vAlign w:val="center"/>
            <w:tcMar>
              <w:top w:w="60" w:type="dxa"/>
              <w:start w:w="80" w:type="dxa"/>
              <w:bottom w:w="60" w:type="dxa"/>
              <w:end w:w="80" w:type="dxa"/>
            </w:tcMar>
          </w:tcPr>
          <w:p>
            <w:pPr>
              <w:jc w:val="left"/>
            </w:pPr>
            <w:r>
              <w:rPr>
                <w:b/>
                <w:color w:val="FFFFFF"/>
                <w:sz w:val="13"/>
              </w:rPr>
              <w:t>AnnotSV</w:t>
            </w:r>
          </w:p>
        </w:tc>
        <w:tc>
          <w:tcPr>
            <w:tcW w:type="dxa" w:w="1174"/>
            <w:shd w:fill="1F4E79"/>
            <w:vAlign w:val="center"/>
            <w:tcMar>
              <w:top w:w="60" w:type="dxa"/>
              <w:start w:w="80" w:type="dxa"/>
              <w:bottom w:w="60" w:type="dxa"/>
              <w:end w:w="80" w:type="dxa"/>
            </w:tcMar>
          </w:tcPr>
          <w:p>
            <w:pPr>
              <w:jc w:val="left"/>
            </w:pPr>
            <w:r>
              <w:rPr>
                <w:b/>
                <w:color w:val="FFFFFF"/>
                <w:sz w:val="13"/>
              </w:rPr>
              <w:t>ClassifyCNV</w:t>
            </w:r>
          </w:p>
        </w:tc>
        <w:tc>
          <w:tcPr>
            <w:tcW w:type="dxa" w:w="1174"/>
            <w:shd w:fill="1F4E79"/>
            <w:vAlign w:val="center"/>
            <w:tcMar>
              <w:top w:w="60" w:type="dxa"/>
              <w:start w:w="80" w:type="dxa"/>
              <w:bottom w:w="60" w:type="dxa"/>
              <w:end w:w="80" w:type="dxa"/>
            </w:tcMar>
          </w:tcPr>
          <w:p>
            <w:pPr>
              <w:jc w:val="left"/>
            </w:pPr>
            <w:r>
              <w:rPr>
                <w:b/>
                <w:color w:val="FFFFFF"/>
                <w:sz w:val="13"/>
              </w:rPr>
              <w:t>ISV</w:t>
            </w:r>
          </w:p>
        </w:tc>
        <w:tc>
          <w:tcPr>
            <w:tcW w:type="dxa" w:w="1174"/>
            <w:shd w:fill="1F4E79"/>
            <w:vAlign w:val="center"/>
            <w:tcMar>
              <w:top w:w="60" w:type="dxa"/>
              <w:start w:w="80" w:type="dxa"/>
              <w:bottom w:w="60" w:type="dxa"/>
              <w:end w:w="80" w:type="dxa"/>
            </w:tcMar>
          </w:tcPr>
          <w:p>
            <w:pPr>
              <w:jc w:val="left"/>
            </w:pPr>
            <w:r>
              <w:rPr>
                <w:b/>
                <w:color w:val="FFFFFF"/>
                <w:sz w:val="13"/>
              </w:rPr>
              <w:t>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chr1:18,399,999-18,442,000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42.0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0.008</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chr12:47,299,999-47,365,000</w:t>
            </w:r>
          </w:p>
        </w:tc>
        <w:tc>
          <w:tcPr>
            <w:tcW w:type="dxa" w:w="1174"/>
            <w:vAlign w:val="top"/>
            <w:tcMar>
              <w:top w:w="60" w:type="dxa"/>
              <w:start w:w="80" w:type="dxa"/>
              <w:bottom w:w="60" w:type="dxa"/>
              <w:end w:w="80" w:type="dxa"/>
            </w:tcMar>
            <w:shd w:fill="F3F6F9"/>
          </w:tcPr>
          <w:p>
            <w:pPr>
              <w:spacing w:after="0"/>
            </w:pPr>
            <w:r>
              <w:rPr>
                <w:sz w:val="13"/>
              </w:rPr>
              <w:t>DUP</w:t>
            </w:r>
          </w:p>
        </w:tc>
        <w:tc>
          <w:tcPr>
            <w:tcW w:type="dxa" w:w="1174"/>
            <w:vAlign w:val="top"/>
            <w:tcMar>
              <w:top w:w="60" w:type="dxa"/>
              <w:start w:w="80" w:type="dxa"/>
              <w:bottom w:w="60" w:type="dxa"/>
              <w:end w:w="80" w:type="dxa"/>
            </w:tcMar>
            <w:shd w:fill="F3F6F9"/>
          </w:tcPr>
          <w:p>
            <w:pPr>
              <w:spacing w:after="0"/>
            </w:pPr>
            <w:r>
              <w:rPr>
                <w:sz w:val="13"/>
              </w:rPr>
              <w:t>65.0 kb</w:t>
            </w:r>
          </w:p>
        </w:tc>
        <w:tc>
          <w:tcPr>
            <w:tcW w:type="dxa" w:w="1174"/>
            <w:vAlign w:val="top"/>
            <w:tcMar>
              <w:top w:w="60" w:type="dxa"/>
              <w:start w:w="80" w:type="dxa"/>
              <w:bottom w:w="60" w:type="dxa"/>
              <w:end w:w="80" w:type="dxa"/>
            </w:tcMar>
            <w:shd w:fill="F3F6F9"/>
          </w:tcPr>
          <w:p>
            <w:pPr>
              <w:spacing w:after="0"/>
            </w:pPr>
            <w:r>
              <w:rPr>
                <w:sz w:val="13"/>
              </w:rPr>
              <w:t>4</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0.002</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chr16:61,199,999-61,226,000</w:t>
            </w:r>
          </w:p>
        </w:tc>
        <w:tc>
          <w:tcPr>
            <w:tcW w:type="dxa" w:w="1174"/>
            <w:vAlign w:val="top"/>
            <w:tcMar>
              <w:top w:w="60" w:type="dxa"/>
              <w:start w:w="80" w:type="dxa"/>
              <w:bottom w:w="60" w:type="dxa"/>
              <w:end w:w="80" w:type="dxa"/>
            </w:tcMar>
          </w:tcPr>
          <w:p>
            <w:pPr>
              <w:spacing w:after="0"/>
            </w:pPr>
            <w:r>
              <w:rPr>
                <w:sz w:val="13"/>
              </w:rPr>
              <w:t>DEL</w:t>
            </w:r>
          </w:p>
        </w:tc>
        <w:tc>
          <w:tcPr>
            <w:tcW w:type="dxa" w:w="1174"/>
            <w:vAlign w:val="top"/>
            <w:tcMar>
              <w:top w:w="60" w:type="dxa"/>
              <w:start w:w="80" w:type="dxa"/>
              <w:bottom w:w="60" w:type="dxa"/>
              <w:end w:w="80" w:type="dxa"/>
            </w:tcMar>
          </w:tcPr>
          <w:p>
            <w:pPr>
              <w:spacing w:after="0"/>
            </w:pPr>
            <w:r>
              <w:rPr>
                <w:sz w:val="13"/>
              </w:rPr>
              <w:t>26.0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0.002</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chr20:52,099,999-52,131,000</w:t>
            </w:r>
          </w:p>
        </w:tc>
        <w:tc>
          <w:tcPr>
            <w:tcW w:type="dxa" w:w="1174"/>
            <w:vAlign w:val="top"/>
            <w:tcMar>
              <w:top w:w="60" w:type="dxa"/>
              <w:start w:w="80" w:type="dxa"/>
              <w:bottom w:w="60" w:type="dxa"/>
              <w:end w:w="80" w:type="dxa"/>
            </w:tcMar>
            <w:shd w:fill="F3F6F9"/>
          </w:tcPr>
          <w:p>
            <w:pPr>
              <w:spacing w:after="0"/>
            </w:pPr>
            <w:r>
              <w:rPr>
                <w:sz w:val="13"/>
              </w:rPr>
              <w:t>DUP</w:t>
            </w:r>
          </w:p>
        </w:tc>
        <w:tc>
          <w:tcPr>
            <w:tcW w:type="dxa" w:w="1174"/>
            <w:vAlign w:val="top"/>
            <w:tcMar>
              <w:top w:w="60" w:type="dxa"/>
              <w:start w:w="80" w:type="dxa"/>
              <w:bottom w:w="60" w:type="dxa"/>
              <w:end w:w="80" w:type="dxa"/>
            </w:tcMar>
            <w:shd w:fill="F3F6F9"/>
          </w:tcPr>
          <w:p>
            <w:pPr>
              <w:spacing w:after="0"/>
            </w:pPr>
            <w:r>
              <w:rPr>
                <w:sz w:val="13"/>
              </w:rPr>
              <w:t>31.0 kb</w:t>
            </w:r>
          </w:p>
        </w:tc>
        <w:tc>
          <w:tcPr>
            <w:tcW w:type="dxa" w:w="1174"/>
            <w:vAlign w:val="top"/>
            <w:tcMar>
              <w:top w:w="60" w:type="dxa"/>
              <w:start w:w="80" w:type="dxa"/>
              <w:bottom w:w="60" w:type="dxa"/>
              <w:end w:w="80" w:type="dxa"/>
            </w:tcMar>
            <w:shd w:fill="F3F6F9"/>
          </w:tcPr>
          <w:p>
            <w:pPr>
              <w:spacing w:after="0"/>
            </w:pPr>
            <w:r>
              <w:rPr>
                <w:sz w:val="13"/>
              </w:rPr>
              <w:t>1</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0.001</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chr3:74,199,999-74,228,000</w:t>
            </w:r>
          </w:p>
        </w:tc>
        <w:tc>
          <w:tcPr>
            <w:tcW w:type="dxa" w:w="1174"/>
            <w:vAlign w:val="top"/>
            <w:tcMar>
              <w:top w:w="60" w:type="dxa"/>
              <w:start w:w="80" w:type="dxa"/>
              <w:bottom w:w="60" w:type="dxa"/>
              <w:end w:w="80" w:type="dxa"/>
            </w:tcMar>
          </w:tcPr>
          <w:p>
            <w:pPr>
              <w:spacing w:after="0"/>
            </w:pPr>
            <w:r>
              <w:rPr>
                <w:sz w:val="13"/>
              </w:rPr>
              <w:t>DEL</w:t>
            </w:r>
          </w:p>
        </w:tc>
        <w:tc>
          <w:tcPr>
            <w:tcW w:type="dxa" w:w="1174"/>
            <w:vAlign w:val="top"/>
            <w:tcMar>
              <w:top w:w="60" w:type="dxa"/>
              <w:start w:w="80" w:type="dxa"/>
              <w:bottom w:w="60" w:type="dxa"/>
              <w:end w:w="80" w:type="dxa"/>
            </w:tcMar>
          </w:tcPr>
          <w:p>
            <w:pPr>
              <w:spacing w:after="0"/>
            </w:pPr>
            <w:r>
              <w:rPr>
                <w:sz w:val="13"/>
              </w:rPr>
              <w:t>28.0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0.003</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chr5:116,199,999-116,235,000</w:t>
            </w:r>
          </w:p>
        </w:tc>
        <w:tc>
          <w:tcPr>
            <w:tcW w:type="dxa" w:w="1174"/>
            <w:vAlign w:val="top"/>
            <w:tcMar>
              <w:top w:w="60" w:type="dxa"/>
              <w:start w:w="80" w:type="dxa"/>
              <w:bottom w:w="60" w:type="dxa"/>
              <w:end w:w="80" w:type="dxa"/>
            </w:tcMar>
            <w:shd w:fill="F3F6F9"/>
          </w:tcPr>
          <w:p>
            <w:pPr>
              <w:spacing w:after="0"/>
            </w:pPr>
            <w:r>
              <w:rPr>
                <w:sz w:val="13"/>
              </w:rPr>
              <w:t>DUP</w:t>
            </w:r>
          </w:p>
        </w:tc>
        <w:tc>
          <w:tcPr>
            <w:tcW w:type="dxa" w:w="1174"/>
            <w:vAlign w:val="top"/>
            <w:tcMar>
              <w:top w:w="60" w:type="dxa"/>
              <w:start w:w="80" w:type="dxa"/>
              <w:bottom w:w="60" w:type="dxa"/>
              <w:end w:w="80" w:type="dxa"/>
            </w:tcMar>
            <w:shd w:fill="F3F6F9"/>
          </w:tcPr>
          <w:p>
            <w:pPr>
              <w:spacing w:after="0"/>
            </w:pPr>
            <w:r>
              <w:rPr>
                <w:sz w:val="13"/>
              </w:rPr>
              <w:t>35.0 kb</w:t>
            </w:r>
          </w:p>
        </w:tc>
        <w:tc>
          <w:tcPr>
            <w:tcW w:type="dxa" w:w="1174"/>
            <w:vAlign w:val="top"/>
            <w:tcMar>
              <w:top w:w="60" w:type="dxa"/>
              <w:start w:w="80" w:type="dxa"/>
              <w:bottom w:w="60" w:type="dxa"/>
              <w:end w:w="80" w:type="dxa"/>
            </w:tcMar>
            <w:shd w:fill="F3F6F9"/>
          </w:tcPr>
          <w:p>
            <w:pPr>
              <w:spacing w:after="0"/>
            </w:pPr>
            <w:r>
              <w:rPr>
                <w:sz w:val="13"/>
              </w:rPr>
              <w:t>1</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0.000</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chr7:88,299,999-88,318,000</w:t>
            </w:r>
          </w:p>
        </w:tc>
        <w:tc>
          <w:tcPr>
            <w:tcW w:type="dxa" w:w="1174"/>
            <w:vAlign w:val="top"/>
            <w:tcMar>
              <w:top w:w="60" w:type="dxa"/>
              <w:start w:w="80" w:type="dxa"/>
              <w:bottom w:w="60" w:type="dxa"/>
              <w:end w:w="80" w:type="dxa"/>
            </w:tcMar>
          </w:tcPr>
          <w:p>
            <w:pPr>
              <w:spacing w:after="0"/>
            </w:pPr>
            <w:r>
              <w:rPr>
                <w:sz w:val="13"/>
              </w:rPr>
              <w:t>DEL</w:t>
            </w:r>
          </w:p>
        </w:tc>
        <w:tc>
          <w:tcPr>
            <w:tcW w:type="dxa" w:w="1174"/>
            <w:vAlign w:val="top"/>
            <w:tcMar>
              <w:top w:w="60" w:type="dxa"/>
              <w:start w:w="80" w:type="dxa"/>
              <w:bottom w:w="60" w:type="dxa"/>
              <w:end w:w="80" w:type="dxa"/>
            </w:tcMar>
          </w:tcPr>
          <w:p>
            <w:pPr>
              <w:spacing w:after="0"/>
            </w:pPr>
            <w:r>
              <w:rPr>
                <w:sz w:val="13"/>
              </w:rPr>
              <w:t>18.0 kb</w:t>
            </w:r>
          </w:p>
        </w:tc>
        <w:tc>
          <w:tcPr>
            <w:tcW w:type="dxa" w:w="1174"/>
            <w:vAlign w:val="top"/>
            <w:tcMar>
              <w:top w:w="60" w:type="dxa"/>
              <w:start w:w="80" w:type="dxa"/>
              <w:bottom w:w="60" w:type="dxa"/>
              <w:end w:w="80" w:type="dxa"/>
            </w:tcMar>
          </w:tcPr>
          <w:p>
            <w:pPr>
              <w:spacing w:after="0"/>
            </w:pPr>
            <w:r>
              <w:rPr>
                <w:sz w:val="13"/>
              </w:rPr>
              <w:t>2</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0.001</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TARGET</w:t>
            </w:r>
          </w:p>
        </w:tc>
        <w:tc>
          <w:tcPr>
            <w:tcW w:type="dxa" w:w="1174"/>
            <w:vAlign w:val="top"/>
            <w:tcMar>
              <w:top w:w="60" w:type="dxa"/>
              <w:start w:w="80" w:type="dxa"/>
              <w:bottom w:w="60" w:type="dxa"/>
              <w:end w:w="80" w:type="dxa"/>
            </w:tcMar>
            <w:shd w:fill="F3F6F9"/>
          </w:tcPr>
          <w:p>
            <w:pPr>
              <w:spacing w:after="0"/>
            </w:pPr>
            <w:r>
              <w:rPr>
                <w:sz w:val="13"/>
              </w:rPr>
              <w:t>chrX:67,543,352-67,730,619</w:t>
            </w:r>
          </w:p>
        </w:tc>
        <w:tc>
          <w:tcPr>
            <w:tcW w:type="dxa" w:w="1174"/>
            <w:vAlign w:val="top"/>
            <w:tcMar>
              <w:top w:w="60" w:type="dxa"/>
              <w:start w:w="80" w:type="dxa"/>
              <w:bottom w:w="60" w:type="dxa"/>
              <w:end w:w="80" w:type="dxa"/>
            </w:tcMar>
            <w:shd w:fill="F3F6F9"/>
          </w:tcPr>
          <w:p>
            <w:pPr>
              <w:spacing w:after="0"/>
            </w:pPr>
            <w:r>
              <w:rPr>
                <w:sz w:val="13"/>
              </w:rPr>
              <w:t>DEL</w:t>
            </w:r>
          </w:p>
        </w:tc>
        <w:tc>
          <w:tcPr>
            <w:tcW w:type="dxa" w:w="1174"/>
            <w:vAlign w:val="top"/>
            <w:tcMar>
              <w:top w:w="60" w:type="dxa"/>
              <w:start w:w="80" w:type="dxa"/>
              <w:bottom w:w="60" w:type="dxa"/>
              <w:end w:w="80" w:type="dxa"/>
            </w:tcMar>
            <w:shd w:fill="F3F6F9"/>
          </w:tcPr>
          <w:p>
            <w:pPr>
              <w:spacing w:after="0"/>
            </w:pPr>
            <w:r>
              <w:rPr>
                <w:sz w:val="13"/>
              </w:rPr>
              <w:t>187.3 kb</w:t>
            </w:r>
          </w:p>
        </w:tc>
        <w:tc>
          <w:tcPr>
            <w:tcW w:type="dxa" w:w="1174"/>
            <w:vAlign w:val="top"/>
            <w:tcMar>
              <w:top w:w="60" w:type="dxa"/>
              <w:start w:w="80" w:type="dxa"/>
              <w:bottom w:w="60" w:type="dxa"/>
              <w:end w:w="80" w:type="dxa"/>
            </w:tcMar>
            <w:shd w:fill="F3F6F9"/>
          </w:tcPr>
          <w:p>
            <w:pPr>
              <w:spacing w:after="0"/>
            </w:pPr>
            <w:r>
              <w:rPr>
                <w:sz w:val="13"/>
              </w:rPr>
              <w:t>1</w:t>
            </w:r>
          </w:p>
        </w:tc>
        <w:tc>
          <w:tcPr>
            <w:tcW w:type="dxa" w:w="1174"/>
            <w:vAlign w:val="top"/>
            <w:tcMar>
              <w:top w:w="60" w:type="dxa"/>
              <w:start w:w="80" w:type="dxa"/>
              <w:bottom w:w="60" w:type="dxa"/>
              <w:end w:w="80" w:type="dxa"/>
            </w:tcMar>
            <w:shd w:fill="F3F6F9"/>
          </w:tcPr>
          <w:p>
            <w:pPr>
              <w:spacing w:after="0"/>
            </w:pPr>
            <w:r>
              <w:rPr>
                <w:sz w:val="13"/>
              </w:rPr>
              <w:t>Pathogenic</w:t>
            </w:r>
          </w:p>
        </w:tc>
        <w:tc>
          <w:tcPr>
            <w:tcW w:type="dxa" w:w="1174"/>
            <w:vAlign w:val="top"/>
            <w:tcMar>
              <w:top w:w="60" w:type="dxa"/>
              <w:start w:w="80" w:type="dxa"/>
              <w:bottom w:w="60" w:type="dxa"/>
              <w:end w:w="80" w:type="dxa"/>
            </w:tcMar>
            <w:shd w:fill="F3F6F9"/>
          </w:tcPr>
          <w:p>
            <w:pPr>
              <w:spacing w:after="0"/>
            </w:pPr>
            <w:r>
              <w:rPr>
                <w:sz w:val="13"/>
              </w:rPr>
              <w:t>Pathogenic</w:t>
            </w:r>
          </w:p>
        </w:tc>
        <w:tc>
          <w:tcPr>
            <w:tcW w:type="dxa" w:w="1174"/>
            <w:vAlign w:val="top"/>
            <w:tcMar>
              <w:top w:w="60" w:type="dxa"/>
              <w:start w:w="80" w:type="dxa"/>
              <w:bottom w:w="60" w:type="dxa"/>
              <w:end w:w="80" w:type="dxa"/>
            </w:tcMar>
            <w:shd w:fill="F3F6F9"/>
          </w:tcPr>
          <w:p>
            <w:pPr>
              <w:spacing w:after="0"/>
            </w:pPr>
            <w:r>
              <w:rPr>
                <w:sz w:val="13"/>
              </w:rPr>
              <w:t>0.541</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chrX:142,499,999-142,540,000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40.0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0.001</w:t>
            </w:r>
          </w:p>
        </w:tc>
        <w:tc>
          <w:tcPr>
            <w:tcW w:type="dxa" w:w="1174"/>
            <w:vAlign w:val="top"/>
            <w:tcMar>
              <w:top w:w="60" w:type="dxa"/>
              <w:start w:w="80" w:type="dxa"/>
              <w:bottom w:w="60" w:type="dxa"/>
              <w:end w:w="80" w:type="dxa"/>
            </w:tcMar>
          </w:tcPr>
          <w:p>
            <w:pPr>
              <w:spacing w:after="0"/>
            </w:pPr>
            <w:r>
              <w:rPr>
                <w:sz w:val="13"/>
              </w:rPr>
              <w:t>Below threshold</w:t>
            </w:r>
          </w:p>
        </w:tc>
      </w:tr>
    </w:tbl>
    <w:p/>
    <w:p>
      <w:pPr>
        <w:pStyle w:val="Heading1"/>
      </w:pPr>
      <w:r>
        <w:t>7. Neurofibromatosis Type 1 (NF1)</w:t>
      </w:r>
    </w:p>
    <w:p>
      <w:pPr>
        <w:pStyle w:val="Heading2"/>
      </w:pPr>
      <w:r>
        <w:t>Disease Context</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7"/>
              </w:rPr>
              <w:t>Field</w:t>
            </w:r>
          </w:p>
        </w:tc>
        <w:tc>
          <w:tcPr>
            <w:tcW w:type="dxa" w:w="5285"/>
            <w:shd w:fill="1F4E79"/>
            <w:vAlign w:val="center"/>
            <w:tcMar>
              <w:top w:w="60" w:type="dxa"/>
              <w:start w:w="80" w:type="dxa"/>
              <w:bottom w:w="60" w:type="dxa"/>
              <w:end w:w="80" w:type="dxa"/>
            </w:tcMar>
          </w:tcPr>
          <w:p>
            <w:pPr>
              <w:jc w:val="left"/>
            </w:pPr>
            <w:r>
              <w:rPr>
                <w:b/>
                <w:color w:val="FFFFFF"/>
                <w:sz w:val="17"/>
              </w:rPr>
              <w:t>Summary</w:t>
            </w:r>
          </w:p>
        </w:tc>
      </w:tr>
      <w:tr>
        <w:tc>
          <w:tcPr>
            <w:tcW w:type="dxa" w:w="5285"/>
            <w:vAlign w:val="top"/>
            <w:tcMar>
              <w:top w:w="60" w:type="dxa"/>
              <w:start w:w="80" w:type="dxa"/>
              <w:bottom w:w="60" w:type="dxa"/>
              <w:end w:w="80" w:type="dxa"/>
            </w:tcMar>
          </w:tcPr>
          <w:p>
            <w:pPr>
              <w:spacing w:after="0"/>
            </w:pPr>
            <w:r>
              <w:rPr>
                <w:sz w:val="17"/>
              </w:rPr>
              <w:t>Primary disease gene(s)</w:t>
            </w:r>
          </w:p>
        </w:tc>
        <w:tc>
          <w:tcPr>
            <w:tcW w:type="dxa" w:w="5285"/>
            <w:vAlign w:val="top"/>
            <w:tcMar>
              <w:top w:w="60" w:type="dxa"/>
              <w:start w:w="80" w:type="dxa"/>
              <w:bottom w:w="60" w:type="dxa"/>
              <w:end w:w="80" w:type="dxa"/>
            </w:tcMar>
          </w:tcPr>
          <w:p>
            <w:pPr>
              <w:spacing w:after="0"/>
            </w:pPr>
            <w:r>
              <w:rPr>
                <w:sz w:val="17"/>
              </w:rPr>
              <w:t>NF1</w:t>
            </w:r>
          </w:p>
        </w:tc>
      </w:tr>
      <w:tr>
        <w:tc>
          <w:tcPr>
            <w:tcW w:type="dxa" w:w="5285"/>
            <w:vAlign w:val="top"/>
            <w:tcMar>
              <w:top w:w="60" w:type="dxa"/>
              <w:start w:w="80" w:type="dxa"/>
              <w:bottom w:w="60" w:type="dxa"/>
              <w:end w:w="80" w:type="dxa"/>
            </w:tcMar>
            <w:shd w:fill="F3F6F9"/>
          </w:tcPr>
          <w:p>
            <w:pPr>
              <w:spacing w:after="0"/>
            </w:pPr>
            <w:r>
              <w:rPr>
                <w:sz w:val="17"/>
              </w:rPr>
              <w:t>Inheritance</w:t>
            </w:r>
          </w:p>
        </w:tc>
        <w:tc>
          <w:tcPr>
            <w:tcW w:type="dxa" w:w="5285"/>
            <w:vAlign w:val="top"/>
            <w:tcMar>
              <w:top w:w="60" w:type="dxa"/>
              <w:start w:w="80" w:type="dxa"/>
              <w:bottom w:w="60" w:type="dxa"/>
              <w:end w:w="80" w:type="dxa"/>
            </w:tcMar>
            <w:shd w:fill="F3F6F9"/>
          </w:tcPr>
          <w:p>
            <w:pPr>
              <w:spacing w:after="0"/>
            </w:pPr>
            <w:r>
              <w:rPr>
                <w:sz w:val="17"/>
              </w:rPr>
              <w:t>Autosomal dominant</w:t>
            </w:r>
          </w:p>
        </w:tc>
      </w:tr>
      <w:tr>
        <w:tc>
          <w:tcPr>
            <w:tcW w:type="dxa" w:w="5285"/>
            <w:vAlign w:val="top"/>
            <w:tcMar>
              <w:top w:w="60" w:type="dxa"/>
              <w:start w:w="80" w:type="dxa"/>
              <w:bottom w:w="60" w:type="dxa"/>
              <w:end w:w="80" w:type="dxa"/>
            </w:tcMar>
          </w:tcPr>
          <w:p>
            <w:pPr>
              <w:spacing w:after="0"/>
            </w:pPr>
            <w:r>
              <w:rPr>
                <w:sz w:val="17"/>
              </w:rPr>
              <w:t>Molecular mechanism</w:t>
            </w:r>
          </w:p>
        </w:tc>
        <w:tc>
          <w:tcPr>
            <w:tcW w:type="dxa" w:w="5285"/>
            <w:vAlign w:val="top"/>
            <w:tcMar>
              <w:top w:w="60" w:type="dxa"/>
              <w:start w:w="80" w:type="dxa"/>
              <w:bottom w:w="60" w:type="dxa"/>
              <w:end w:w="80" w:type="dxa"/>
            </w:tcMar>
          </w:tcPr>
          <w:p>
            <w:pPr>
              <w:spacing w:after="0"/>
            </w:pPr>
            <w:r>
              <w:rPr>
                <w:sz w:val="17"/>
              </w:rPr>
              <w:t>Loss of neurofibromin function with increased RAS-pathway signaling.</w:t>
            </w:r>
          </w:p>
        </w:tc>
      </w:tr>
      <w:tr>
        <w:tc>
          <w:tcPr>
            <w:tcW w:type="dxa" w:w="5285"/>
            <w:vAlign w:val="top"/>
            <w:tcMar>
              <w:top w:w="60" w:type="dxa"/>
              <w:start w:w="80" w:type="dxa"/>
              <w:bottom w:w="60" w:type="dxa"/>
              <w:end w:w="80" w:type="dxa"/>
            </w:tcMar>
            <w:shd w:fill="F3F6F9"/>
          </w:tcPr>
          <w:p>
            <w:pPr>
              <w:spacing w:after="0"/>
            </w:pPr>
            <w:r>
              <w:rPr>
                <w:sz w:val="17"/>
              </w:rPr>
              <w:t>Overview</w:t>
            </w:r>
          </w:p>
        </w:tc>
        <w:tc>
          <w:tcPr>
            <w:tcW w:type="dxa" w:w="5285"/>
            <w:vAlign w:val="top"/>
            <w:tcMar>
              <w:top w:w="60" w:type="dxa"/>
              <w:start w:w="80" w:type="dxa"/>
              <w:bottom w:w="60" w:type="dxa"/>
              <w:end w:w="80" w:type="dxa"/>
            </w:tcMar>
            <w:shd w:fill="F3F6F9"/>
          </w:tcPr>
          <w:p>
            <w:pPr>
              <w:spacing w:after="0"/>
            </w:pPr>
            <w:r>
              <w:rPr>
                <w:sz w:val="17"/>
              </w:rPr>
              <w:t>NF1 is an autosomal dominant disorder caused by pathogenic variation in NF1. NF1 encodes neurofibromin, a tumor-suppressor protein that regulates RAS signaling. [4]</w:t>
            </w:r>
          </w:p>
        </w:tc>
      </w:tr>
    </w:tbl>
    <w:p/>
    <w:p>
      <w:pPr>
        <w:pStyle w:val="Heading2"/>
      </w:pPr>
      <w:r>
        <w:t>Main SNV Finding</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6"/>
              </w:rPr>
              <w:t>Field</w:t>
            </w:r>
          </w:p>
        </w:tc>
        <w:tc>
          <w:tcPr>
            <w:tcW w:type="dxa" w:w="5285"/>
            <w:shd w:fill="1F4E79"/>
            <w:vAlign w:val="center"/>
            <w:tcMar>
              <w:top w:w="60" w:type="dxa"/>
              <w:start w:w="80" w:type="dxa"/>
              <w:bottom w:w="60" w:type="dxa"/>
              <w:end w:w="80" w:type="dxa"/>
            </w:tcMar>
          </w:tcPr>
          <w:p>
            <w:pPr>
              <w:jc w:val="left"/>
            </w:pPr>
            <w:r>
              <w:rPr>
                <w:b/>
                <w:color w:val="FFFFFF"/>
                <w:sz w:val="16"/>
              </w:rPr>
              <w:t>Result</w:t>
            </w:r>
          </w:p>
        </w:tc>
      </w:tr>
      <w:tr>
        <w:tc>
          <w:tcPr>
            <w:tcW w:type="dxa" w:w="5285"/>
            <w:vAlign w:val="top"/>
            <w:tcMar>
              <w:top w:w="60" w:type="dxa"/>
              <w:start w:w="80" w:type="dxa"/>
              <w:bottom w:w="60" w:type="dxa"/>
              <w:end w:w="80" w:type="dxa"/>
            </w:tcMar>
          </w:tcPr>
          <w:p>
            <w:pPr>
              <w:spacing w:after="0"/>
            </w:pPr>
            <w:r>
              <w:rPr>
                <w:sz w:val="16"/>
              </w:rPr>
              <w:t>Genomic variant</w:t>
            </w:r>
          </w:p>
        </w:tc>
        <w:tc>
          <w:tcPr>
            <w:tcW w:type="dxa" w:w="5285"/>
            <w:vAlign w:val="top"/>
            <w:tcMar>
              <w:top w:w="60" w:type="dxa"/>
              <w:start w:w="80" w:type="dxa"/>
              <w:bottom w:w="60" w:type="dxa"/>
              <w:end w:w="80" w:type="dxa"/>
            </w:tcMar>
          </w:tcPr>
          <w:p>
            <w:pPr>
              <w:spacing w:after="0"/>
            </w:pPr>
            <w:r>
              <w:rPr>
                <w:sz w:val="16"/>
              </w:rPr>
              <w:t>chr17:31,230,383 G&gt;A</w:t>
            </w:r>
          </w:p>
        </w:tc>
      </w:tr>
      <w:tr>
        <w:tc>
          <w:tcPr>
            <w:tcW w:type="dxa" w:w="5285"/>
            <w:vAlign w:val="top"/>
            <w:tcMar>
              <w:top w:w="60" w:type="dxa"/>
              <w:start w:w="80" w:type="dxa"/>
              <w:bottom w:w="60" w:type="dxa"/>
              <w:end w:w="80" w:type="dxa"/>
            </w:tcMar>
            <w:shd w:fill="F3F6F9"/>
          </w:tcPr>
          <w:p>
            <w:pPr>
              <w:spacing w:after="0"/>
            </w:pPr>
            <w:r>
              <w:rPr>
                <w:sz w:val="16"/>
              </w:rPr>
              <w:t>Variant identifier</w:t>
            </w:r>
          </w:p>
        </w:tc>
        <w:tc>
          <w:tcPr>
            <w:tcW w:type="dxa" w:w="5285"/>
            <w:vAlign w:val="top"/>
            <w:tcMar>
              <w:top w:w="60" w:type="dxa"/>
              <w:start w:w="80" w:type="dxa"/>
              <w:bottom w:w="60" w:type="dxa"/>
              <w:end w:w="80" w:type="dxa"/>
            </w:tcMar>
            <w:shd w:fill="F3F6F9"/>
          </w:tcPr>
          <w:p>
            <w:pPr>
              <w:spacing w:after="0"/>
            </w:pPr>
            <w:r>
              <w:rPr>
                <w:sz w:val="16"/>
              </w:rPr>
              <w:t>rs267606599</w:t>
            </w:r>
          </w:p>
        </w:tc>
      </w:tr>
      <w:tr>
        <w:tc>
          <w:tcPr>
            <w:tcW w:type="dxa" w:w="5285"/>
            <w:vAlign w:val="top"/>
            <w:tcMar>
              <w:top w:w="60" w:type="dxa"/>
              <w:start w:w="80" w:type="dxa"/>
              <w:bottom w:w="60" w:type="dxa"/>
              <w:end w:w="80" w:type="dxa"/>
            </w:tcMar>
          </w:tcPr>
          <w:p>
            <w:pPr>
              <w:spacing w:after="0"/>
            </w:pPr>
            <w:r>
              <w:rPr>
                <w:sz w:val="16"/>
              </w:rPr>
              <w:t>Gene</w:t>
            </w:r>
          </w:p>
        </w:tc>
        <w:tc>
          <w:tcPr>
            <w:tcW w:type="dxa" w:w="5285"/>
            <w:vAlign w:val="top"/>
            <w:tcMar>
              <w:top w:w="60" w:type="dxa"/>
              <w:start w:w="80" w:type="dxa"/>
              <w:bottom w:w="60" w:type="dxa"/>
              <w:end w:w="80" w:type="dxa"/>
            </w:tcMar>
          </w:tcPr>
          <w:p>
            <w:pPr>
              <w:spacing w:after="0"/>
            </w:pPr>
            <w:r>
              <w:rPr>
                <w:sz w:val="16"/>
              </w:rPr>
              <w:t>NF1</w:t>
            </w:r>
          </w:p>
        </w:tc>
      </w:tr>
      <w:tr>
        <w:tc>
          <w:tcPr>
            <w:tcW w:type="dxa" w:w="5285"/>
            <w:vAlign w:val="top"/>
            <w:tcMar>
              <w:top w:w="60" w:type="dxa"/>
              <w:start w:w="80" w:type="dxa"/>
              <w:bottom w:w="60" w:type="dxa"/>
              <w:end w:w="80" w:type="dxa"/>
            </w:tcMar>
            <w:shd w:fill="F3F6F9"/>
          </w:tcPr>
          <w:p>
            <w:pPr>
              <w:spacing w:after="0"/>
            </w:pPr>
            <w:r>
              <w:rPr>
                <w:sz w:val="16"/>
              </w:rPr>
              <w:t>Transcript</w:t>
            </w:r>
          </w:p>
        </w:tc>
        <w:tc>
          <w:tcPr>
            <w:tcW w:type="dxa" w:w="5285"/>
            <w:vAlign w:val="top"/>
            <w:tcMar>
              <w:top w:w="60" w:type="dxa"/>
              <w:start w:w="80" w:type="dxa"/>
              <w:bottom w:w="60" w:type="dxa"/>
              <w:end w:w="80" w:type="dxa"/>
            </w:tcMar>
            <w:shd w:fill="F3F6F9"/>
          </w:tcPr>
          <w:p>
            <w:pPr>
              <w:spacing w:after="0"/>
            </w:pPr>
            <w:r>
              <w:rPr>
                <w:sz w:val="16"/>
              </w:rPr>
              <w:t>NM_001042492.3</w:t>
            </w:r>
          </w:p>
        </w:tc>
      </w:tr>
      <w:tr>
        <w:tc>
          <w:tcPr>
            <w:tcW w:type="dxa" w:w="5285"/>
            <w:vAlign w:val="top"/>
            <w:tcMar>
              <w:top w:w="60" w:type="dxa"/>
              <w:start w:w="80" w:type="dxa"/>
              <w:bottom w:w="60" w:type="dxa"/>
              <w:end w:w="80" w:type="dxa"/>
            </w:tcMar>
          </w:tcPr>
          <w:p>
            <w:pPr>
              <w:spacing w:after="0"/>
            </w:pPr>
            <w:r>
              <w:rPr>
                <w:sz w:val="16"/>
              </w:rPr>
              <w:t>Coding HGVS</w:t>
            </w:r>
          </w:p>
        </w:tc>
        <w:tc>
          <w:tcPr>
            <w:tcW w:type="dxa" w:w="5285"/>
            <w:vAlign w:val="top"/>
            <w:tcMar>
              <w:top w:w="60" w:type="dxa"/>
              <w:start w:w="80" w:type="dxa"/>
              <w:bottom w:w="60" w:type="dxa"/>
              <w:end w:w="80" w:type="dxa"/>
            </w:tcMar>
          </w:tcPr>
          <w:p>
            <w:pPr>
              <w:spacing w:after="0"/>
            </w:pPr>
            <w:r>
              <w:rPr>
                <w:sz w:val="16"/>
              </w:rPr>
              <w:t>ENST00000358273.9:c.3113+1G&gt;A</w:t>
            </w:r>
          </w:p>
        </w:tc>
      </w:tr>
      <w:tr>
        <w:tc>
          <w:tcPr>
            <w:tcW w:type="dxa" w:w="5285"/>
            <w:vAlign w:val="top"/>
            <w:tcMar>
              <w:top w:w="60" w:type="dxa"/>
              <w:start w:w="80" w:type="dxa"/>
              <w:bottom w:w="60" w:type="dxa"/>
              <w:end w:w="80" w:type="dxa"/>
            </w:tcMar>
            <w:shd w:fill="F3F6F9"/>
          </w:tcPr>
          <w:p>
            <w:pPr>
              <w:spacing w:after="0"/>
            </w:pPr>
            <w:r>
              <w:rPr>
                <w:sz w:val="16"/>
              </w:rPr>
              <w:t>Protein HGVS</w:t>
            </w:r>
          </w:p>
        </w:tc>
        <w:tc>
          <w:tcPr>
            <w:tcW w:type="dxa" w:w="5285"/>
            <w:vAlign w:val="top"/>
            <w:tcMar>
              <w:top w:w="60" w:type="dxa"/>
              <w:start w:w="80" w:type="dxa"/>
              <w:bottom w:w="60" w:type="dxa"/>
              <w:end w:w="80" w:type="dxa"/>
            </w:tcMar>
            <w:shd w:fill="F3F6F9"/>
          </w:tcPr>
          <w:p>
            <w:pPr>
              <w:spacing w:after="0"/>
            </w:pPr>
            <w:r>
              <w:rPr>
                <w:sz w:val="16"/>
              </w:rPr>
              <w:t>Not applicable</w:t>
            </w:r>
          </w:p>
        </w:tc>
      </w:tr>
      <w:tr>
        <w:tc>
          <w:tcPr>
            <w:tcW w:type="dxa" w:w="5285"/>
            <w:vAlign w:val="top"/>
            <w:tcMar>
              <w:top w:w="60" w:type="dxa"/>
              <w:start w:w="80" w:type="dxa"/>
              <w:bottom w:w="60" w:type="dxa"/>
              <w:end w:w="80" w:type="dxa"/>
            </w:tcMar>
          </w:tcPr>
          <w:p>
            <w:pPr>
              <w:spacing w:after="0"/>
            </w:pPr>
            <w:r>
              <w:rPr>
                <w:sz w:val="16"/>
              </w:rPr>
              <w:t>Consequence / impact</w:t>
            </w:r>
          </w:p>
        </w:tc>
        <w:tc>
          <w:tcPr>
            <w:tcW w:type="dxa" w:w="5285"/>
            <w:vAlign w:val="top"/>
            <w:tcMar>
              <w:top w:w="60" w:type="dxa"/>
              <w:start w:w="80" w:type="dxa"/>
              <w:bottom w:w="60" w:type="dxa"/>
              <w:end w:w="80" w:type="dxa"/>
            </w:tcMar>
          </w:tcPr>
          <w:p>
            <w:pPr>
              <w:spacing w:after="0"/>
            </w:pPr>
            <w:r>
              <w:rPr>
                <w:sz w:val="16"/>
              </w:rPr>
              <w:t>splice_donor_variant / HIGH</w:t>
            </w:r>
          </w:p>
        </w:tc>
      </w:tr>
      <w:tr>
        <w:tc>
          <w:tcPr>
            <w:tcW w:type="dxa" w:w="5285"/>
            <w:vAlign w:val="top"/>
            <w:tcMar>
              <w:top w:w="60" w:type="dxa"/>
              <w:start w:w="80" w:type="dxa"/>
              <w:bottom w:w="60" w:type="dxa"/>
              <w:end w:w="80" w:type="dxa"/>
            </w:tcMar>
            <w:shd w:fill="F3F6F9"/>
          </w:tcPr>
          <w:p>
            <w:pPr>
              <w:spacing w:after="0"/>
            </w:pPr>
            <w:r>
              <w:rPr>
                <w:sz w:val="16"/>
              </w:rPr>
              <w:t>Genotype as recorded</w:t>
            </w:r>
          </w:p>
        </w:tc>
        <w:tc>
          <w:tcPr>
            <w:tcW w:type="dxa" w:w="5285"/>
            <w:vAlign w:val="top"/>
            <w:tcMar>
              <w:top w:w="60" w:type="dxa"/>
              <w:start w:w="80" w:type="dxa"/>
              <w:bottom w:w="60" w:type="dxa"/>
              <w:end w:w="80" w:type="dxa"/>
            </w:tcMar>
            <w:shd w:fill="F3F6F9"/>
          </w:tcPr>
          <w:p>
            <w:pPr>
              <w:spacing w:after="0"/>
            </w:pPr>
            <w:r>
              <w:rPr>
                <w:sz w:val="16"/>
              </w:rPr>
              <w:t>0/1</w:t>
            </w:r>
          </w:p>
        </w:tc>
      </w:tr>
      <w:tr>
        <w:tc>
          <w:tcPr>
            <w:tcW w:type="dxa" w:w="5285"/>
            <w:vAlign w:val="top"/>
            <w:tcMar>
              <w:top w:w="60" w:type="dxa"/>
              <w:start w:w="80" w:type="dxa"/>
              <w:bottom w:w="60" w:type="dxa"/>
              <w:end w:w="80" w:type="dxa"/>
            </w:tcMar>
          </w:tcPr>
          <w:p>
            <w:pPr>
              <w:spacing w:after="0"/>
            </w:pPr>
            <w:r>
              <w:rPr>
                <w:sz w:val="16"/>
              </w:rPr>
              <w:t>ClinVar classification</w:t>
            </w:r>
          </w:p>
        </w:tc>
        <w:tc>
          <w:tcPr>
            <w:tcW w:type="dxa" w:w="5285"/>
            <w:vAlign w:val="top"/>
            <w:tcMar>
              <w:top w:w="60" w:type="dxa"/>
              <w:start w:w="80" w:type="dxa"/>
              <w:bottom w:w="60" w:type="dxa"/>
              <w:end w:w="80" w:type="dxa"/>
            </w:tcMar>
          </w:tcPr>
          <w:p>
            <w:pPr>
              <w:spacing w:after="0"/>
            </w:pPr>
            <w:r>
              <w:rPr>
                <w:sz w:val="16"/>
              </w:rPr>
              <w:t>Pathogenic</w:t>
            </w:r>
          </w:p>
        </w:tc>
      </w:tr>
      <w:tr>
        <w:tc>
          <w:tcPr>
            <w:tcW w:type="dxa" w:w="5285"/>
            <w:vAlign w:val="top"/>
            <w:tcMar>
              <w:top w:w="60" w:type="dxa"/>
              <w:start w:w="80" w:type="dxa"/>
              <w:bottom w:w="60" w:type="dxa"/>
              <w:end w:w="80" w:type="dxa"/>
            </w:tcMar>
            <w:shd w:fill="F3F6F9"/>
          </w:tcPr>
          <w:p>
            <w:pPr>
              <w:spacing w:after="0"/>
            </w:pPr>
            <w:r>
              <w:rPr>
                <w:sz w:val="16"/>
              </w:rPr>
              <w:t>ClinVar review status</w:t>
            </w:r>
          </w:p>
        </w:tc>
        <w:tc>
          <w:tcPr>
            <w:tcW w:type="dxa" w:w="5285"/>
            <w:vAlign w:val="top"/>
            <w:tcMar>
              <w:top w:w="60" w:type="dxa"/>
              <w:start w:w="80" w:type="dxa"/>
              <w:bottom w:w="60" w:type="dxa"/>
              <w:end w:w="80" w:type="dxa"/>
            </w:tcMar>
            <w:shd w:fill="F3F6F9"/>
          </w:tcPr>
          <w:p>
            <w:pPr>
              <w:spacing w:after="0"/>
            </w:pPr>
            <w:r>
              <w:rPr>
                <w:sz w:val="16"/>
              </w:rPr>
              <w:t>criteria provided, multiple submitters, no conflicts</w:t>
            </w:r>
          </w:p>
        </w:tc>
      </w:tr>
      <w:tr>
        <w:tc>
          <w:tcPr>
            <w:tcW w:type="dxa" w:w="5285"/>
            <w:vAlign w:val="top"/>
            <w:tcMar>
              <w:top w:w="60" w:type="dxa"/>
              <w:start w:w="80" w:type="dxa"/>
              <w:bottom w:w="60" w:type="dxa"/>
              <w:end w:w="80" w:type="dxa"/>
            </w:tcMar>
          </w:tcPr>
          <w:p>
            <w:pPr>
              <w:spacing w:after="0"/>
            </w:pPr>
            <w:r>
              <w:rPr>
                <w:sz w:val="16"/>
              </w:rPr>
              <w:t>ClinVar-associated condition(s)</w:t>
            </w:r>
          </w:p>
        </w:tc>
        <w:tc>
          <w:tcPr>
            <w:tcW w:type="dxa" w:w="5285"/>
            <w:vAlign w:val="top"/>
            <w:tcMar>
              <w:top w:w="60" w:type="dxa"/>
              <w:start w:w="80" w:type="dxa"/>
              <w:bottom w:w="60" w:type="dxa"/>
              <w:end w:w="80" w:type="dxa"/>
            </w:tcMar>
          </w:tcPr>
          <w:p>
            <w:pPr>
              <w:spacing w:after="0"/>
            </w:pPr>
            <w:r>
              <w:rPr>
                <w:sz w:val="16"/>
              </w:rPr>
              <w:t>Cardiovascular phenotype|Hereditary cancer-predisposing syndrome|Tibial pseudarthrosis|Neurofibromatosis, type 1|NF1-related disorder|not provided</w:t>
            </w:r>
          </w:p>
        </w:tc>
      </w:tr>
      <w:tr>
        <w:tc>
          <w:tcPr>
            <w:tcW w:type="dxa" w:w="5285"/>
            <w:vAlign w:val="top"/>
            <w:tcMar>
              <w:top w:w="60" w:type="dxa"/>
              <w:start w:w="80" w:type="dxa"/>
              <w:bottom w:w="60" w:type="dxa"/>
              <w:end w:w="80" w:type="dxa"/>
            </w:tcMar>
            <w:shd w:fill="F3F6F9"/>
          </w:tcPr>
          <w:p>
            <w:pPr>
              <w:spacing w:after="0"/>
            </w:pPr>
            <w:r>
              <w:rPr>
                <w:sz w:val="16"/>
              </w:rPr>
              <w:t>Maximum SpliceAI delta score</w:t>
            </w:r>
          </w:p>
        </w:tc>
        <w:tc>
          <w:tcPr>
            <w:tcW w:type="dxa" w:w="5285"/>
            <w:vAlign w:val="top"/>
            <w:tcMar>
              <w:top w:w="60" w:type="dxa"/>
              <w:start w:w="80" w:type="dxa"/>
              <w:bottom w:w="60" w:type="dxa"/>
              <w:end w:w="80" w:type="dxa"/>
            </w:tcMar>
            <w:shd w:fill="F3F6F9"/>
          </w:tcPr>
          <w:p>
            <w:pPr>
              <w:spacing w:after="0"/>
            </w:pPr>
            <w:r>
              <w:rPr>
                <w:sz w:val="16"/>
              </w:rPr>
              <w:t>1.00</w:t>
            </w:r>
          </w:p>
        </w:tc>
      </w:tr>
    </w:tbl>
    <w:p/>
    <w:p>
      <w:pPr>
        <w:pStyle w:val="Heading2"/>
      </w:pPr>
      <w:r>
        <w:t>Main CNV Finding</w:t>
      </w:r>
    </w:p>
    <w:tbl>
      <w:tblPr>
        <w:tblStyle w:val="TableGrid"/>
        <w:tblW w:type="auto" w:w="0"/>
        <w:jc w:val="center"/>
        <w:tblLayout w:type="autofit"/>
        <w:tblLook w:firstColumn="1" w:firstRow="1" w:lastColumn="0" w:lastRow="0" w:noHBand="0" w:noVBand="1" w:val="04A0"/>
      </w:tblPr>
      <w:tblGrid>
        <w:gridCol w:w="5285"/>
        <w:gridCol w:w="5285"/>
      </w:tblGrid>
      <w:tr>
        <w:trPr>
          <w:tblHeader/>
        </w:trPr>
        <w:tc>
          <w:tcPr>
            <w:tcW w:type="dxa" w:w="5285"/>
            <w:shd w:fill="1F4E79"/>
            <w:vAlign w:val="center"/>
            <w:tcMar>
              <w:top w:w="60" w:type="dxa"/>
              <w:start w:w="80" w:type="dxa"/>
              <w:bottom w:w="60" w:type="dxa"/>
              <w:end w:w="80" w:type="dxa"/>
            </w:tcMar>
          </w:tcPr>
          <w:p>
            <w:pPr>
              <w:jc w:val="left"/>
            </w:pPr>
            <w:r>
              <w:rPr>
                <w:b/>
                <w:color w:val="FFFFFF"/>
                <w:sz w:val="16"/>
              </w:rPr>
              <w:t>Field</w:t>
            </w:r>
          </w:p>
        </w:tc>
        <w:tc>
          <w:tcPr>
            <w:tcW w:type="dxa" w:w="5285"/>
            <w:shd w:fill="1F4E79"/>
            <w:vAlign w:val="center"/>
            <w:tcMar>
              <w:top w:w="60" w:type="dxa"/>
              <w:start w:w="80" w:type="dxa"/>
              <w:bottom w:w="60" w:type="dxa"/>
              <w:end w:w="80" w:type="dxa"/>
            </w:tcMar>
          </w:tcPr>
          <w:p>
            <w:pPr>
              <w:jc w:val="left"/>
            </w:pPr>
            <w:r>
              <w:rPr>
                <w:b/>
                <w:color w:val="FFFFFF"/>
                <w:sz w:val="16"/>
              </w:rPr>
              <w:t>Result</w:t>
            </w:r>
          </w:p>
        </w:tc>
      </w:tr>
      <w:tr>
        <w:tc>
          <w:tcPr>
            <w:tcW w:type="dxa" w:w="5285"/>
            <w:vAlign w:val="top"/>
            <w:tcMar>
              <w:top w:w="60" w:type="dxa"/>
              <w:start w:w="80" w:type="dxa"/>
              <w:bottom w:w="60" w:type="dxa"/>
              <w:end w:w="80" w:type="dxa"/>
            </w:tcMar>
          </w:tcPr>
          <w:p>
            <w:pPr>
              <w:spacing w:after="0"/>
            </w:pPr>
            <w:r>
              <w:rPr>
                <w:sz w:val="16"/>
              </w:rPr>
              <w:t>CNV</w:t>
            </w:r>
          </w:p>
        </w:tc>
        <w:tc>
          <w:tcPr>
            <w:tcW w:type="dxa" w:w="5285"/>
            <w:vAlign w:val="top"/>
            <w:tcMar>
              <w:top w:w="60" w:type="dxa"/>
              <w:start w:w="80" w:type="dxa"/>
              <w:bottom w:w="60" w:type="dxa"/>
              <w:end w:w="80" w:type="dxa"/>
            </w:tcMar>
          </w:tcPr>
          <w:p>
            <w:pPr>
              <w:spacing w:after="0"/>
            </w:pPr>
            <w:r>
              <w:rPr>
                <w:sz w:val="16"/>
              </w:rPr>
              <w:t>chr17:31,094,882-31,382,116 DEL</w:t>
            </w:r>
          </w:p>
        </w:tc>
      </w:tr>
      <w:tr>
        <w:tc>
          <w:tcPr>
            <w:tcW w:type="dxa" w:w="5285"/>
            <w:vAlign w:val="top"/>
            <w:tcMar>
              <w:top w:w="60" w:type="dxa"/>
              <w:start w:w="80" w:type="dxa"/>
              <w:bottom w:w="60" w:type="dxa"/>
              <w:end w:w="80" w:type="dxa"/>
            </w:tcMar>
            <w:shd w:fill="F3F6F9"/>
          </w:tcPr>
          <w:p>
            <w:pPr>
              <w:spacing w:after="0"/>
            </w:pPr>
            <w:r>
              <w:rPr>
                <w:sz w:val="16"/>
              </w:rPr>
              <w:t>Size</w:t>
            </w:r>
          </w:p>
        </w:tc>
        <w:tc>
          <w:tcPr>
            <w:tcW w:type="dxa" w:w="5285"/>
            <w:vAlign w:val="top"/>
            <w:tcMar>
              <w:top w:w="60" w:type="dxa"/>
              <w:start w:w="80" w:type="dxa"/>
              <w:bottom w:w="60" w:type="dxa"/>
              <w:end w:w="80" w:type="dxa"/>
            </w:tcMar>
            <w:shd w:fill="F3F6F9"/>
          </w:tcPr>
          <w:p>
            <w:pPr>
              <w:spacing w:after="0"/>
            </w:pPr>
            <w:r>
              <w:rPr>
                <w:sz w:val="16"/>
              </w:rPr>
              <w:t>287.2 kb</w:t>
            </w:r>
          </w:p>
        </w:tc>
      </w:tr>
      <w:tr>
        <w:tc>
          <w:tcPr>
            <w:tcW w:type="dxa" w:w="5285"/>
            <w:vAlign w:val="top"/>
            <w:tcMar>
              <w:top w:w="60" w:type="dxa"/>
              <w:start w:w="80" w:type="dxa"/>
              <w:bottom w:w="60" w:type="dxa"/>
              <w:end w:w="80" w:type="dxa"/>
            </w:tcMar>
          </w:tcPr>
          <w:p>
            <w:pPr>
              <w:spacing w:after="0"/>
            </w:pPr>
            <w:r>
              <w:rPr>
                <w:sz w:val="16"/>
              </w:rPr>
              <w:t>Gene count</w:t>
            </w:r>
          </w:p>
        </w:tc>
        <w:tc>
          <w:tcPr>
            <w:tcW w:type="dxa" w:w="5285"/>
            <w:vAlign w:val="top"/>
            <w:tcMar>
              <w:top w:w="60" w:type="dxa"/>
              <w:start w:w="80" w:type="dxa"/>
              <w:bottom w:w="60" w:type="dxa"/>
              <w:end w:w="80" w:type="dxa"/>
            </w:tcMar>
          </w:tcPr>
          <w:p>
            <w:pPr>
              <w:spacing w:after="0"/>
            </w:pPr>
            <w:r>
              <w:rPr>
                <w:sz w:val="16"/>
              </w:rPr>
              <w:t>6</w:t>
            </w:r>
          </w:p>
        </w:tc>
      </w:tr>
      <w:tr>
        <w:tc>
          <w:tcPr>
            <w:tcW w:type="dxa" w:w="5285"/>
            <w:vAlign w:val="top"/>
            <w:tcMar>
              <w:top w:w="60" w:type="dxa"/>
              <w:start w:w="80" w:type="dxa"/>
              <w:bottom w:w="60" w:type="dxa"/>
              <w:end w:w="80" w:type="dxa"/>
            </w:tcMar>
            <w:shd w:fill="F3F6F9"/>
          </w:tcPr>
          <w:p>
            <w:pPr>
              <w:spacing w:after="0"/>
            </w:pPr>
            <w:r>
              <w:rPr>
                <w:sz w:val="16"/>
              </w:rPr>
              <w:t>AnnotSV ranking score</w:t>
            </w:r>
          </w:p>
        </w:tc>
        <w:tc>
          <w:tcPr>
            <w:tcW w:type="dxa" w:w="5285"/>
            <w:vAlign w:val="top"/>
            <w:tcMar>
              <w:top w:w="60" w:type="dxa"/>
              <w:start w:w="80" w:type="dxa"/>
              <w:bottom w:w="60" w:type="dxa"/>
              <w:end w:w="80" w:type="dxa"/>
            </w:tcMar>
            <w:shd w:fill="F3F6F9"/>
          </w:tcPr>
          <w:p>
            <w:pPr>
              <w:spacing w:after="0"/>
            </w:pPr>
            <w:r>
              <w:rPr>
                <w:sz w:val="16"/>
              </w:rPr>
              <w:t>1.0</w:t>
            </w:r>
          </w:p>
        </w:tc>
      </w:tr>
      <w:tr>
        <w:tc>
          <w:tcPr>
            <w:tcW w:type="dxa" w:w="5285"/>
            <w:vAlign w:val="top"/>
            <w:tcMar>
              <w:top w:w="60" w:type="dxa"/>
              <w:start w:w="80" w:type="dxa"/>
              <w:bottom w:w="60" w:type="dxa"/>
              <w:end w:w="80" w:type="dxa"/>
            </w:tcMar>
          </w:tcPr>
          <w:p>
            <w:pPr>
              <w:spacing w:after="0"/>
            </w:pPr>
            <w:r>
              <w:rPr>
                <w:sz w:val="16"/>
              </w:rPr>
              <w:t>AnnotSV ACMG class</w:t>
            </w:r>
          </w:p>
        </w:tc>
        <w:tc>
          <w:tcPr>
            <w:tcW w:type="dxa" w:w="5285"/>
            <w:vAlign w:val="top"/>
            <w:tcMar>
              <w:top w:w="60" w:type="dxa"/>
              <w:start w:w="80" w:type="dxa"/>
              <w:bottom w:w="60" w:type="dxa"/>
              <w:end w:w="80" w:type="dxa"/>
            </w:tcMar>
          </w:tcPr>
          <w:p>
            <w:pPr>
              <w:spacing w:after="0"/>
            </w:pPr>
            <w:r>
              <w:rPr>
                <w:sz w:val="16"/>
              </w:rPr>
              <w:t>5 (Pathogenic)</w:t>
            </w:r>
          </w:p>
        </w:tc>
      </w:tr>
      <w:tr>
        <w:tc>
          <w:tcPr>
            <w:tcW w:type="dxa" w:w="5285"/>
            <w:vAlign w:val="top"/>
            <w:tcMar>
              <w:top w:w="60" w:type="dxa"/>
              <w:start w:w="80" w:type="dxa"/>
              <w:bottom w:w="60" w:type="dxa"/>
              <w:end w:w="80" w:type="dxa"/>
            </w:tcMar>
            <w:shd w:fill="F3F6F9"/>
          </w:tcPr>
          <w:p>
            <w:pPr>
              <w:spacing w:after="0"/>
            </w:pPr>
            <w:r>
              <w:rPr>
                <w:sz w:val="16"/>
              </w:rPr>
              <w:t>ClassifyCNV</w:t>
            </w:r>
          </w:p>
        </w:tc>
        <w:tc>
          <w:tcPr>
            <w:tcW w:type="dxa" w:w="5285"/>
            <w:vAlign w:val="top"/>
            <w:tcMar>
              <w:top w:w="60" w:type="dxa"/>
              <w:start w:w="80" w:type="dxa"/>
              <w:bottom w:w="60" w:type="dxa"/>
              <w:end w:w="80" w:type="dxa"/>
            </w:tcMar>
            <w:shd w:fill="F3F6F9"/>
          </w:tcPr>
          <w:p>
            <w:pPr>
              <w:spacing w:after="0"/>
            </w:pPr>
            <w:r>
              <w:rPr>
                <w:sz w:val="16"/>
              </w:rPr>
              <w:t>Pathogenic (score 1.0)</w:t>
            </w:r>
          </w:p>
        </w:tc>
      </w:tr>
      <w:tr>
        <w:tc>
          <w:tcPr>
            <w:tcW w:type="dxa" w:w="5285"/>
            <w:vAlign w:val="top"/>
            <w:tcMar>
              <w:top w:w="60" w:type="dxa"/>
              <w:start w:w="80" w:type="dxa"/>
              <w:bottom w:w="60" w:type="dxa"/>
              <w:end w:w="80" w:type="dxa"/>
            </w:tcMar>
          </w:tcPr>
          <w:p>
            <w:pPr>
              <w:spacing w:after="0"/>
            </w:pPr>
            <w:r>
              <w:rPr>
                <w:sz w:val="16"/>
              </w:rPr>
              <w:t>ISV probability</w:t>
            </w:r>
          </w:p>
        </w:tc>
        <w:tc>
          <w:tcPr>
            <w:tcW w:type="dxa" w:w="5285"/>
            <w:vAlign w:val="top"/>
            <w:tcMar>
              <w:top w:w="60" w:type="dxa"/>
              <w:start w:w="80" w:type="dxa"/>
              <w:bottom w:w="60" w:type="dxa"/>
              <w:end w:w="80" w:type="dxa"/>
            </w:tcMar>
          </w:tcPr>
          <w:p>
            <w:pPr>
              <w:spacing w:after="0"/>
            </w:pPr>
            <w:r>
              <w:rPr>
                <w:sz w:val="16"/>
              </w:rPr>
              <w:t>0.990364</w:t>
            </w:r>
          </w:p>
        </w:tc>
      </w:tr>
      <w:tr>
        <w:tc>
          <w:tcPr>
            <w:tcW w:type="dxa" w:w="5285"/>
            <w:vAlign w:val="top"/>
            <w:tcMar>
              <w:top w:w="60" w:type="dxa"/>
              <w:start w:w="80" w:type="dxa"/>
              <w:bottom w:w="60" w:type="dxa"/>
              <w:end w:w="80" w:type="dxa"/>
            </w:tcMar>
            <w:shd w:fill="F3F6F9"/>
          </w:tcPr>
          <w:p>
            <w:pPr>
              <w:spacing w:after="0"/>
            </w:pPr>
            <w:r>
              <w:rPr>
                <w:sz w:val="16"/>
              </w:rPr>
              <w:t>ISV threshold status</w:t>
            </w:r>
          </w:p>
        </w:tc>
        <w:tc>
          <w:tcPr>
            <w:tcW w:type="dxa" w:w="5285"/>
            <w:vAlign w:val="top"/>
            <w:tcMar>
              <w:top w:w="60" w:type="dxa"/>
              <w:start w:w="80" w:type="dxa"/>
              <w:bottom w:w="60" w:type="dxa"/>
              <w:end w:w="80" w:type="dxa"/>
            </w:tcMar>
            <w:shd w:fill="F3F6F9"/>
          </w:tcPr>
          <w:p>
            <w:pPr>
              <w:spacing w:after="0"/>
            </w:pPr>
            <w:r>
              <w:rPr>
                <w:sz w:val="16"/>
              </w:rPr>
              <w:t>Above threshold</w:t>
            </w:r>
          </w:p>
        </w:tc>
      </w:tr>
    </w:tbl>
    <w:p/>
    <w:p>
      <w:pPr>
        <w:pStyle w:val="Heading2"/>
      </w:pPr>
      <w:r>
        <w:t>Integrated Interpretation</w:t>
      </w:r>
    </w:p>
    <w:p>
      <w:r>
        <w:t>The disease-focused SNV alters the canonical splice donor site and has a SpliceAI donor-loss score of 1.00, consistent with a strong splice-disrupting effect. The NF1-containing deletion is pathogenic by AnnotSV and ClassifyCNV and exceeds the selected ISV threshold. The SNV and CNV branches therefore converge on NF1 loss of function. They remain separate synthetic findings without phasing or real-patient context.</w:t>
      </w:r>
    </w:p>
    <w:p>
      <w:pPr>
        <w:pStyle w:val="Heading2"/>
      </w:pPr>
      <w:r>
        <w:t>Educational Follow-up for a Real Clinical Specimen</w:t>
      </w:r>
    </w:p>
    <w:p>
      <w:r>
        <w:t>For a real specimen: confirm the sequence variant/deletion, complete clinical assessment using accepted NF1 diagnostic criteria, evaluate family members and possible mosaicism, and provide genetic counseling.</w:t>
      </w:r>
    </w:p>
    <w:p>
      <w:pPr>
        <w:pStyle w:val="Heading2"/>
      </w:pPr>
      <w:r>
        <w:t>All Retained SNV Records</w:t>
      </w:r>
    </w:p>
    <w:tbl>
      <w:tblPr>
        <w:tblStyle w:val="TableGrid"/>
        <w:tblW w:type="auto" w:w="0"/>
        <w:jc w:val="center"/>
        <w:tblLayout w:type="autofit"/>
        <w:tblLook w:firstColumn="1" w:firstRow="1" w:lastColumn="0" w:lastRow="0" w:noHBand="0" w:noVBand="1" w:val="04A0"/>
      </w:tblPr>
      <w:tblGrid>
        <w:gridCol w:w="1057"/>
        <w:gridCol w:w="1057"/>
        <w:gridCol w:w="1057"/>
        <w:gridCol w:w="1057"/>
        <w:gridCol w:w="1057"/>
        <w:gridCol w:w="1057"/>
        <w:gridCol w:w="1057"/>
        <w:gridCol w:w="1057"/>
        <w:gridCol w:w="1057"/>
        <w:gridCol w:w="1057"/>
      </w:tblGrid>
      <w:tr>
        <w:trPr>
          <w:tblHeader/>
        </w:trPr>
        <w:tc>
          <w:tcPr>
            <w:tcW w:type="dxa" w:w="1057"/>
            <w:shd w:fill="1F4E79"/>
            <w:vAlign w:val="center"/>
            <w:tcMar>
              <w:top w:w="60" w:type="dxa"/>
              <w:start w:w="80" w:type="dxa"/>
              <w:bottom w:w="60" w:type="dxa"/>
              <w:end w:w="80" w:type="dxa"/>
            </w:tcMar>
          </w:tcPr>
          <w:p>
            <w:pPr>
              <w:jc w:val="left"/>
            </w:pPr>
            <w:r>
              <w:rPr>
                <w:b/>
                <w:color w:val="FFFFFF"/>
                <w:sz w:val="13"/>
              </w:rPr>
              <w:t>Role</w:t>
            </w:r>
          </w:p>
        </w:tc>
        <w:tc>
          <w:tcPr>
            <w:tcW w:type="dxa" w:w="1057"/>
            <w:shd w:fill="1F4E79"/>
            <w:vAlign w:val="center"/>
            <w:tcMar>
              <w:top w:w="60" w:type="dxa"/>
              <w:start w:w="80" w:type="dxa"/>
              <w:bottom w:w="60" w:type="dxa"/>
              <w:end w:w="80" w:type="dxa"/>
            </w:tcMar>
          </w:tcPr>
          <w:p>
            <w:pPr>
              <w:jc w:val="left"/>
            </w:pPr>
            <w:r>
              <w:rPr>
                <w:b/>
                <w:color w:val="FFFFFF"/>
                <w:sz w:val="13"/>
              </w:rPr>
              <w:t>Locus</w:t>
            </w:r>
          </w:p>
        </w:tc>
        <w:tc>
          <w:tcPr>
            <w:tcW w:type="dxa" w:w="1057"/>
            <w:shd w:fill="1F4E79"/>
            <w:vAlign w:val="center"/>
            <w:tcMar>
              <w:top w:w="60" w:type="dxa"/>
              <w:start w:w="80" w:type="dxa"/>
              <w:bottom w:w="60" w:type="dxa"/>
              <w:end w:w="80" w:type="dxa"/>
            </w:tcMar>
          </w:tcPr>
          <w:p>
            <w:pPr>
              <w:jc w:val="left"/>
            </w:pPr>
            <w:r>
              <w:rPr>
                <w:b/>
                <w:color w:val="FFFFFF"/>
                <w:sz w:val="13"/>
              </w:rPr>
              <w:t>ID</w:t>
            </w:r>
          </w:p>
        </w:tc>
        <w:tc>
          <w:tcPr>
            <w:tcW w:type="dxa" w:w="1057"/>
            <w:shd w:fill="1F4E79"/>
            <w:vAlign w:val="center"/>
            <w:tcMar>
              <w:top w:w="60" w:type="dxa"/>
              <w:start w:w="80" w:type="dxa"/>
              <w:bottom w:w="60" w:type="dxa"/>
              <w:end w:w="80" w:type="dxa"/>
            </w:tcMar>
          </w:tcPr>
          <w:p>
            <w:pPr>
              <w:jc w:val="left"/>
            </w:pPr>
            <w:r>
              <w:rPr>
                <w:b/>
                <w:color w:val="FFFFFF"/>
                <w:sz w:val="13"/>
              </w:rPr>
              <w:t>Alleles</w:t>
            </w:r>
          </w:p>
        </w:tc>
        <w:tc>
          <w:tcPr>
            <w:tcW w:type="dxa" w:w="1057"/>
            <w:shd w:fill="1F4E79"/>
            <w:vAlign w:val="center"/>
            <w:tcMar>
              <w:top w:w="60" w:type="dxa"/>
              <w:start w:w="80" w:type="dxa"/>
              <w:bottom w:w="60" w:type="dxa"/>
              <w:end w:w="80" w:type="dxa"/>
            </w:tcMar>
          </w:tcPr>
          <w:p>
            <w:pPr>
              <w:jc w:val="left"/>
            </w:pPr>
            <w:r>
              <w:rPr>
                <w:b/>
                <w:color w:val="FFFFFF"/>
                <w:sz w:val="13"/>
              </w:rPr>
              <w:t>Gene</w:t>
            </w:r>
          </w:p>
        </w:tc>
        <w:tc>
          <w:tcPr>
            <w:tcW w:type="dxa" w:w="1057"/>
            <w:shd w:fill="1F4E79"/>
            <w:vAlign w:val="center"/>
            <w:tcMar>
              <w:top w:w="60" w:type="dxa"/>
              <w:start w:w="80" w:type="dxa"/>
              <w:bottom w:w="60" w:type="dxa"/>
              <w:end w:w="80" w:type="dxa"/>
            </w:tcMar>
          </w:tcPr>
          <w:p>
            <w:pPr>
              <w:jc w:val="left"/>
            </w:pPr>
            <w:r>
              <w:rPr>
                <w:b/>
                <w:color w:val="FFFFFF"/>
                <w:sz w:val="13"/>
              </w:rPr>
              <w:t>Consequence</w:t>
            </w:r>
          </w:p>
        </w:tc>
        <w:tc>
          <w:tcPr>
            <w:tcW w:type="dxa" w:w="1057"/>
            <w:shd w:fill="1F4E79"/>
            <w:vAlign w:val="center"/>
            <w:tcMar>
              <w:top w:w="60" w:type="dxa"/>
              <w:start w:w="80" w:type="dxa"/>
              <w:bottom w:w="60" w:type="dxa"/>
              <w:end w:w="80" w:type="dxa"/>
            </w:tcMar>
          </w:tcPr>
          <w:p>
            <w:pPr>
              <w:jc w:val="left"/>
            </w:pPr>
            <w:r>
              <w:rPr>
                <w:b/>
                <w:color w:val="FFFFFF"/>
                <w:sz w:val="13"/>
              </w:rPr>
              <w:t>Impact</w:t>
            </w:r>
          </w:p>
        </w:tc>
        <w:tc>
          <w:tcPr>
            <w:tcW w:type="dxa" w:w="1057"/>
            <w:shd w:fill="1F4E79"/>
            <w:vAlign w:val="center"/>
            <w:tcMar>
              <w:top w:w="60" w:type="dxa"/>
              <w:start w:w="80" w:type="dxa"/>
              <w:bottom w:w="60" w:type="dxa"/>
              <w:end w:w="80" w:type="dxa"/>
            </w:tcMar>
          </w:tcPr>
          <w:p>
            <w:pPr>
              <w:jc w:val="left"/>
            </w:pPr>
            <w:r>
              <w:rPr>
                <w:b/>
                <w:color w:val="FFFFFF"/>
                <w:sz w:val="13"/>
              </w:rPr>
              <w:t>Filter</w:t>
            </w:r>
          </w:p>
        </w:tc>
        <w:tc>
          <w:tcPr>
            <w:tcW w:type="dxa" w:w="1057"/>
            <w:shd w:fill="1F4E79"/>
            <w:vAlign w:val="center"/>
            <w:tcMar>
              <w:top w:w="60" w:type="dxa"/>
              <w:start w:w="80" w:type="dxa"/>
              <w:bottom w:w="60" w:type="dxa"/>
              <w:end w:w="80" w:type="dxa"/>
            </w:tcMar>
          </w:tcPr>
          <w:p>
            <w:pPr>
              <w:jc w:val="left"/>
            </w:pPr>
            <w:r>
              <w:rPr>
                <w:b/>
                <w:color w:val="FFFFFF"/>
                <w:sz w:val="13"/>
              </w:rPr>
              <w:t>ClinVar</w:t>
            </w:r>
          </w:p>
        </w:tc>
        <w:tc>
          <w:tcPr>
            <w:tcW w:type="dxa" w:w="1057"/>
            <w:shd w:fill="1F4E79"/>
            <w:vAlign w:val="center"/>
            <w:tcMar>
              <w:top w:w="60" w:type="dxa"/>
              <w:start w:w="80" w:type="dxa"/>
              <w:bottom w:w="60" w:type="dxa"/>
              <w:end w:w="80" w:type="dxa"/>
            </w:tcMar>
          </w:tcPr>
          <w:p>
            <w:pPr>
              <w:jc w:val="left"/>
            </w:pPr>
            <w:r>
              <w:rPr>
                <w:b/>
                <w:color w:val="FFFFFF"/>
                <w:sz w:val="13"/>
              </w:rPr>
              <w:t>Max DS</w:t>
            </w:r>
          </w:p>
        </w:tc>
      </w:tr>
      <w:tr>
        <w:tc>
          <w:tcPr>
            <w:tcW w:type="dxa" w:w="1057"/>
            <w:vAlign w:val="top"/>
            <w:tcMar>
              <w:top w:w="60" w:type="dxa"/>
              <w:start w:w="80" w:type="dxa"/>
              <w:bottom w:w="60" w:type="dxa"/>
              <w:end w:w="80" w:type="dxa"/>
            </w:tcMar>
          </w:tcPr>
          <w:p>
            <w:pPr>
              <w:spacing w:after="0"/>
            </w:pPr>
            <w:r>
              <w:rPr>
                <w:sz w:val="13"/>
              </w:rPr>
              <w:t>Background</w:t>
            </w:r>
          </w:p>
        </w:tc>
        <w:tc>
          <w:tcPr>
            <w:tcW w:type="dxa" w:w="1057"/>
            <w:vAlign w:val="top"/>
            <w:tcMar>
              <w:top w:w="60" w:type="dxa"/>
              <w:start w:w="80" w:type="dxa"/>
              <w:bottom w:w="60" w:type="dxa"/>
              <w:end w:w="80" w:type="dxa"/>
            </w:tcMar>
          </w:tcPr>
          <w:p>
            <w:pPr>
              <w:spacing w:after="0"/>
            </w:pPr>
            <w:r>
              <w:rPr>
                <w:sz w:val="13"/>
              </w:rPr>
              <w:t>chr2:24,243,120</w:t>
            </w:r>
          </w:p>
        </w:tc>
        <w:tc>
          <w:tcPr>
            <w:tcW w:type="dxa" w:w="1057"/>
            <w:vAlign w:val="top"/>
            <w:tcMar>
              <w:top w:w="60" w:type="dxa"/>
              <w:start w:w="80" w:type="dxa"/>
              <w:bottom w:w="60" w:type="dxa"/>
              <w:end w:w="80" w:type="dxa"/>
            </w:tcMar>
          </w:tcPr>
          <w:p>
            <w:pPr>
              <w:spacing w:after="0"/>
            </w:pPr>
            <w:r>
              <w:rPr>
                <w:sz w:val="13"/>
              </w:rPr>
              <w:t>SYN_bg_0003</w:t>
            </w:r>
          </w:p>
        </w:tc>
        <w:tc>
          <w:tcPr>
            <w:tcW w:type="dxa" w:w="1057"/>
            <w:vAlign w:val="top"/>
            <w:tcMar>
              <w:top w:w="60" w:type="dxa"/>
              <w:start w:w="80" w:type="dxa"/>
              <w:bottom w:w="60" w:type="dxa"/>
              <w:end w:w="80" w:type="dxa"/>
            </w:tcMar>
          </w:tcPr>
          <w:p>
            <w:pPr>
              <w:spacing w:after="0"/>
            </w:pPr>
            <w:r>
              <w:rPr>
                <w:sz w:val="13"/>
              </w:rPr>
              <w:t>T&gt;C</w:t>
            </w:r>
          </w:p>
        </w:tc>
        <w:tc>
          <w:tcPr>
            <w:tcW w:type="dxa" w:w="1057"/>
            <w:vAlign w:val="top"/>
            <w:tcMar>
              <w:top w:w="60" w:type="dxa"/>
              <w:start w:w="80" w:type="dxa"/>
              <w:bottom w:w="60" w:type="dxa"/>
              <w:end w:w="80" w:type="dxa"/>
            </w:tcMar>
          </w:tcPr>
          <w:p>
            <w:pPr>
              <w:spacing w:after="0"/>
            </w:pPr>
            <w:r>
              <w:rPr>
                <w:sz w:val="13"/>
              </w:rPr>
              <w:t>ITSN2</w:t>
            </w:r>
          </w:p>
        </w:tc>
        <w:tc>
          <w:tcPr>
            <w:tcW w:type="dxa" w:w="1057"/>
            <w:vAlign w:val="top"/>
            <w:tcMar>
              <w:top w:w="60" w:type="dxa"/>
              <w:start w:w="80" w:type="dxa"/>
              <w:bottom w:w="60" w:type="dxa"/>
              <w:end w:w="80" w:type="dxa"/>
            </w:tcMar>
          </w:tcPr>
          <w:p>
            <w:pPr>
              <w:spacing w:after="0"/>
            </w:pPr>
            <w:r>
              <w:rPr>
                <w:sz w:val="13"/>
              </w:rPr>
              <w:t>intron_variant</w:t>
            </w:r>
          </w:p>
        </w:tc>
        <w:tc>
          <w:tcPr>
            <w:tcW w:type="dxa" w:w="1057"/>
            <w:vAlign w:val="top"/>
            <w:tcMar>
              <w:top w:w="60" w:type="dxa"/>
              <w:start w:w="80" w:type="dxa"/>
              <w:bottom w:w="60" w:type="dxa"/>
              <w:end w:w="80" w:type="dxa"/>
            </w:tcMar>
          </w:tcPr>
          <w:p>
            <w:pPr>
              <w:spacing w:after="0"/>
            </w:pPr>
            <w:r>
              <w:rPr>
                <w:sz w:val="13"/>
              </w:rPr>
              <w:t>MODIFIER</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Not matched</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Background</w:t>
            </w:r>
          </w:p>
        </w:tc>
        <w:tc>
          <w:tcPr>
            <w:tcW w:type="dxa" w:w="1057"/>
            <w:vAlign w:val="top"/>
            <w:tcMar>
              <w:top w:w="60" w:type="dxa"/>
              <w:start w:w="80" w:type="dxa"/>
              <w:bottom w:w="60" w:type="dxa"/>
              <w:end w:w="80" w:type="dxa"/>
            </w:tcMar>
            <w:shd w:fill="F3F6F9"/>
          </w:tcPr>
          <w:p>
            <w:pPr>
              <w:spacing w:after="0"/>
            </w:pPr>
            <w:r>
              <w:rPr>
                <w:sz w:val="13"/>
              </w:rPr>
              <w:t>chr3:100,102,944</w:t>
            </w:r>
          </w:p>
        </w:tc>
        <w:tc>
          <w:tcPr>
            <w:tcW w:type="dxa" w:w="1057"/>
            <w:vAlign w:val="top"/>
            <w:tcMar>
              <w:top w:w="60" w:type="dxa"/>
              <w:start w:w="80" w:type="dxa"/>
              <w:bottom w:w="60" w:type="dxa"/>
              <w:end w:w="80" w:type="dxa"/>
            </w:tcMar>
            <w:shd w:fill="F3F6F9"/>
          </w:tcPr>
          <w:p>
            <w:pPr>
              <w:spacing w:after="0"/>
            </w:pPr>
            <w:r>
              <w:rPr>
                <w:sz w:val="13"/>
              </w:rPr>
              <w:t>SYN_bg_0004</w:t>
            </w:r>
          </w:p>
        </w:tc>
        <w:tc>
          <w:tcPr>
            <w:tcW w:type="dxa" w:w="1057"/>
            <w:vAlign w:val="top"/>
            <w:tcMar>
              <w:top w:w="60" w:type="dxa"/>
              <w:start w:w="80" w:type="dxa"/>
              <w:bottom w:w="60" w:type="dxa"/>
              <w:end w:w="80" w:type="dxa"/>
            </w:tcMar>
            <w:shd w:fill="F3F6F9"/>
          </w:tcPr>
          <w:p>
            <w:pPr>
              <w:spacing w:after="0"/>
            </w:pPr>
            <w:r>
              <w:rPr>
                <w:sz w:val="13"/>
              </w:rPr>
              <w:t>A&gt;G</w:t>
            </w:r>
          </w:p>
        </w:tc>
        <w:tc>
          <w:tcPr>
            <w:tcW w:type="dxa" w:w="1057"/>
            <w:vAlign w:val="top"/>
            <w:tcMar>
              <w:top w:w="60" w:type="dxa"/>
              <w:start w:w="80" w:type="dxa"/>
              <w:bottom w:w="60" w:type="dxa"/>
              <w:end w:w="80" w:type="dxa"/>
            </w:tcMar>
            <w:shd w:fill="F3F6F9"/>
          </w:tcPr>
          <w:p>
            <w:pPr>
              <w:spacing w:after="0"/>
            </w:pPr>
            <w:r>
              <w:rPr>
                <w:sz w:val="13"/>
              </w:rPr>
              <w:t>CMSS1, FILIP1L</w:t>
            </w:r>
          </w:p>
        </w:tc>
        <w:tc>
          <w:tcPr>
            <w:tcW w:type="dxa" w:w="1057"/>
            <w:vAlign w:val="top"/>
            <w:tcMar>
              <w:top w:w="60" w:type="dxa"/>
              <w:start w:w="80" w:type="dxa"/>
              <w:bottom w:w="60" w:type="dxa"/>
              <w:end w:w="80" w:type="dxa"/>
            </w:tcMar>
            <w:shd w:fill="F3F6F9"/>
          </w:tcPr>
          <w:p>
            <w:pPr>
              <w:spacing w:after="0"/>
            </w:pPr>
            <w:r>
              <w:rPr>
                <w:sz w:val="13"/>
              </w:rPr>
              <w:t>intron_variant, intron_variant</w:t>
            </w:r>
          </w:p>
        </w:tc>
        <w:tc>
          <w:tcPr>
            <w:tcW w:type="dxa" w:w="1057"/>
            <w:vAlign w:val="top"/>
            <w:tcMar>
              <w:top w:w="60" w:type="dxa"/>
              <w:start w:w="80" w:type="dxa"/>
              <w:bottom w:w="60" w:type="dxa"/>
              <w:end w:w="80" w:type="dxa"/>
            </w:tcMar>
            <w:shd w:fill="F3F6F9"/>
          </w:tcPr>
          <w:p>
            <w:pPr>
              <w:spacing w:after="0"/>
            </w:pPr>
            <w:r>
              <w:rPr>
                <w:sz w:val="13"/>
              </w:rPr>
              <w:t>MODIFIER</w:t>
            </w:r>
          </w:p>
        </w:tc>
        <w:tc>
          <w:tcPr>
            <w:tcW w:type="dxa" w:w="1057"/>
            <w:vAlign w:val="top"/>
            <w:tcMar>
              <w:top w:w="60" w:type="dxa"/>
              <w:start w:w="80" w:type="dxa"/>
              <w:bottom w:w="60" w:type="dxa"/>
              <w:end w:w="80" w:type="dxa"/>
            </w:tcMar>
            <w:shd w:fill="F3F6F9"/>
          </w:tcPr>
          <w:p>
            <w:pPr>
              <w:spacing w:after="0"/>
            </w:pPr>
            <w:r>
              <w:rPr>
                <w:sz w:val="13"/>
              </w:rPr>
              <w:t>PASS</w:t>
            </w:r>
          </w:p>
        </w:tc>
        <w:tc>
          <w:tcPr>
            <w:tcW w:type="dxa" w:w="1057"/>
            <w:vAlign w:val="top"/>
            <w:tcMar>
              <w:top w:w="60" w:type="dxa"/>
              <w:start w:w="80" w:type="dxa"/>
              <w:bottom w:w="60" w:type="dxa"/>
              <w:end w:w="80" w:type="dxa"/>
            </w:tcMar>
            <w:shd w:fill="F3F6F9"/>
          </w:tcPr>
          <w:p>
            <w:pPr>
              <w:spacing w:after="0"/>
            </w:pPr>
            <w:r>
              <w:rPr>
                <w:sz w:val="13"/>
              </w:rPr>
              <w:t>Not matched</w:t>
            </w:r>
          </w:p>
        </w:tc>
        <w:tc>
          <w:tcPr>
            <w:tcW w:type="dxa" w:w="1057"/>
            <w:vAlign w:val="top"/>
            <w:tcMar>
              <w:top w:w="60" w:type="dxa"/>
              <w:start w:w="80" w:type="dxa"/>
              <w:bottom w:w="60" w:type="dxa"/>
              <w:end w:w="80" w:type="dxa"/>
            </w:tcMar>
            <w:shd w:fill="F3F6F9"/>
          </w:tcPr>
          <w:p>
            <w:pPr>
              <w:spacing w:after="0"/>
            </w:pPr>
            <w:r>
              <w:rPr>
                <w:sz w:val="13"/>
              </w:rPr>
              <w:t>0.00</w:t>
            </w:r>
          </w:p>
        </w:tc>
      </w:tr>
      <w:tr>
        <w:tc>
          <w:tcPr>
            <w:tcW w:type="dxa" w:w="1057"/>
            <w:vAlign w:val="top"/>
            <w:tcMar>
              <w:top w:w="60" w:type="dxa"/>
              <w:start w:w="80" w:type="dxa"/>
              <w:bottom w:w="60" w:type="dxa"/>
              <w:end w:w="80" w:type="dxa"/>
            </w:tcMar>
          </w:tcPr>
          <w:p>
            <w:pPr>
              <w:spacing w:after="0"/>
            </w:pPr>
            <w:r>
              <w:rPr>
                <w:sz w:val="13"/>
              </w:rPr>
              <w:t>Background</w:t>
            </w:r>
          </w:p>
        </w:tc>
        <w:tc>
          <w:tcPr>
            <w:tcW w:type="dxa" w:w="1057"/>
            <w:vAlign w:val="top"/>
            <w:tcMar>
              <w:top w:w="60" w:type="dxa"/>
              <w:start w:w="80" w:type="dxa"/>
              <w:bottom w:w="60" w:type="dxa"/>
              <w:end w:w="80" w:type="dxa"/>
            </w:tcMar>
          </w:tcPr>
          <w:p>
            <w:pPr>
              <w:spacing w:after="0"/>
            </w:pPr>
            <w:r>
              <w:rPr>
                <w:sz w:val="13"/>
              </w:rPr>
              <w:t>chr5:1,295,228</w:t>
            </w:r>
          </w:p>
        </w:tc>
        <w:tc>
          <w:tcPr>
            <w:tcW w:type="dxa" w:w="1057"/>
            <w:vAlign w:val="top"/>
            <w:tcMar>
              <w:top w:w="60" w:type="dxa"/>
              <w:start w:w="80" w:type="dxa"/>
              <w:bottom w:w="60" w:type="dxa"/>
              <w:end w:w="80" w:type="dxa"/>
            </w:tcMar>
          </w:tcPr>
          <w:p>
            <w:pPr>
              <w:spacing w:after="0"/>
            </w:pPr>
            <w:r>
              <w:rPr>
                <w:sz w:val="13"/>
              </w:rPr>
              <w:t>SYN_bg_0006</w:t>
            </w:r>
          </w:p>
        </w:tc>
        <w:tc>
          <w:tcPr>
            <w:tcW w:type="dxa" w:w="1057"/>
            <w:vAlign w:val="top"/>
            <w:tcMar>
              <w:top w:w="60" w:type="dxa"/>
              <w:start w:w="80" w:type="dxa"/>
              <w:bottom w:w="60" w:type="dxa"/>
              <w:end w:w="80" w:type="dxa"/>
            </w:tcMar>
          </w:tcPr>
          <w:p>
            <w:pPr>
              <w:spacing w:after="0"/>
            </w:pPr>
            <w:r>
              <w:rPr>
                <w:sz w:val="13"/>
              </w:rPr>
              <w:t>C&gt;A</w:t>
            </w:r>
          </w:p>
        </w:tc>
        <w:tc>
          <w:tcPr>
            <w:tcW w:type="dxa" w:w="1057"/>
            <w:vAlign w:val="top"/>
            <w:tcMar>
              <w:top w:w="60" w:type="dxa"/>
              <w:start w:w="80" w:type="dxa"/>
              <w:bottom w:w="60" w:type="dxa"/>
              <w:end w:w="80" w:type="dxa"/>
            </w:tcMar>
          </w:tcPr>
          <w:p>
            <w:pPr>
              <w:spacing w:after="0"/>
            </w:pPr>
            <w:r>
              <w:rPr>
                <w:sz w:val="13"/>
              </w:rPr>
              <w:t>TERT</w:t>
            </w:r>
          </w:p>
        </w:tc>
        <w:tc>
          <w:tcPr>
            <w:tcW w:type="dxa" w:w="1057"/>
            <w:vAlign w:val="top"/>
            <w:tcMar>
              <w:top w:w="60" w:type="dxa"/>
              <w:start w:w="80" w:type="dxa"/>
              <w:bottom w:w="60" w:type="dxa"/>
              <w:end w:w="80" w:type="dxa"/>
            </w:tcMar>
          </w:tcPr>
          <w:p>
            <w:pPr>
              <w:spacing w:after="0"/>
            </w:pPr>
            <w:r>
              <w:rPr>
                <w:sz w:val="13"/>
              </w:rPr>
              <w:t>upstream_gene_variant</w:t>
            </w:r>
          </w:p>
        </w:tc>
        <w:tc>
          <w:tcPr>
            <w:tcW w:type="dxa" w:w="1057"/>
            <w:vAlign w:val="top"/>
            <w:tcMar>
              <w:top w:w="60" w:type="dxa"/>
              <w:start w:w="80" w:type="dxa"/>
              <w:bottom w:w="60" w:type="dxa"/>
              <w:end w:w="80" w:type="dxa"/>
            </w:tcMar>
          </w:tcPr>
          <w:p>
            <w:pPr>
              <w:spacing w:after="0"/>
            </w:pPr>
            <w:r>
              <w:rPr>
                <w:sz w:val="13"/>
              </w:rPr>
              <w:t>MODIFIER</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Not matched</w:t>
            </w:r>
          </w:p>
        </w:tc>
        <w:tc>
          <w:tcPr>
            <w:tcW w:type="dxa" w:w="1057"/>
            <w:vAlign w:val="top"/>
            <w:tcMar>
              <w:top w:w="60" w:type="dxa"/>
              <w:start w:w="80" w:type="dxa"/>
              <w:bottom w:w="60" w:type="dxa"/>
              <w:end w:w="80" w:type="dxa"/>
            </w:tcMar>
          </w:tcPr>
          <w:p>
            <w:pPr>
              <w:spacing w:after="0"/>
            </w:pPr>
            <w:r>
              <w:rPr>
                <w:sz w:val="13"/>
              </w:rPr>
              <w:t>0.00</w:t>
            </w:r>
          </w:p>
        </w:tc>
      </w:tr>
      <w:tr>
        <w:tc>
          <w:tcPr>
            <w:tcW w:type="dxa" w:w="1057"/>
            <w:vAlign w:val="top"/>
            <w:tcMar>
              <w:top w:w="60" w:type="dxa"/>
              <w:start w:w="80" w:type="dxa"/>
              <w:bottom w:w="60" w:type="dxa"/>
              <w:end w:w="80" w:type="dxa"/>
            </w:tcMar>
            <w:shd w:fill="F3F6F9"/>
          </w:tcPr>
          <w:p>
            <w:pPr>
              <w:spacing w:after="0"/>
            </w:pPr>
            <w:r>
              <w:rPr>
                <w:sz w:val="13"/>
              </w:rPr>
              <w:t>Background</w:t>
            </w:r>
          </w:p>
        </w:tc>
        <w:tc>
          <w:tcPr>
            <w:tcW w:type="dxa" w:w="1057"/>
            <w:vAlign w:val="top"/>
            <w:tcMar>
              <w:top w:w="60" w:type="dxa"/>
              <w:start w:w="80" w:type="dxa"/>
              <w:bottom w:w="60" w:type="dxa"/>
              <w:end w:w="80" w:type="dxa"/>
            </w:tcMar>
            <w:shd w:fill="F3F6F9"/>
          </w:tcPr>
          <w:p>
            <w:pPr>
              <w:spacing w:after="0"/>
            </w:pPr>
            <w:r>
              <w:rPr>
                <w:sz w:val="13"/>
              </w:rPr>
              <w:t>chr6:32,607,005</w:t>
            </w:r>
          </w:p>
        </w:tc>
        <w:tc>
          <w:tcPr>
            <w:tcW w:type="dxa" w:w="1057"/>
            <w:vAlign w:val="top"/>
            <w:tcMar>
              <w:top w:w="60" w:type="dxa"/>
              <w:start w:w="80" w:type="dxa"/>
              <w:bottom w:w="60" w:type="dxa"/>
              <w:end w:w="80" w:type="dxa"/>
            </w:tcMar>
            <w:shd w:fill="F3F6F9"/>
          </w:tcPr>
          <w:p>
            <w:pPr>
              <w:spacing w:after="0"/>
            </w:pPr>
            <w:r>
              <w:rPr>
                <w:sz w:val="13"/>
              </w:rPr>
              <w:t>SYN_bg_0007</w:t>
            </w:r>
          </w:p>
        </w:tc>
        <w:tc>
          <w:tcPr>
            <w:tcW w:type="dxa" w:w="1057"/>
            <w:vAlign w:val="top"/>
            <w:tcMar>
              <w:top w:w="60" w:type="dxa"/>
              <w:start w:w="80" w:type="dxa"/>
              <w:bottom w:w="60" w:type="dxa"/>
              <w:end w:w="80" w:type="dxa"/>
            </w:tcMar>
            <w:shd w:fill="F3F6F9"/>
          </w:tcPr>
          <w:p>
            <w:pPr>
              <w:spacing w:after="0"/>
            </w:pPr>
            <w:r>
              <w:rPr>
                <w:sz w:val="13"/>
              </w:rPr>
              <w:t>A&gt;G</w:t>
            </w:r>
          </w:p>
        </w:tc>
        <w:tc>
          <w:tcPr>
            <w:tcW w:type="dxa" w:w="1057"/>
            <w:vAlign w:val="top"/>
            <w:tcMar>
              <w:top w:w="60" w:type="dxa"/>
              <w:start w:w="80" w:type="dxa"/>
              <w:bottom w:w="60" w:type="dxa"/>
              <w:end w:w="80" w:type="dxa"/>
            </w:tcMar>
            <w:shd w:fill="F3F6F9"/>
          </w:tcPr>
          <w:p>
            <w:pPr>
              <w:spacing w:after="0"/>
            </w:pPr>
            <w:r>
              <w:rPr>
                <w:sz w:val="13"/>
              </w:rPr>
              <w:t>ENSG00000307907</w:t>
            </w:r>
          </w:p>
        </w:tc>
        <w:tc>
          <w:tcPr>
            <w:tcW w:type="dxa" w:w="1057"/>
            <w:vAlign w:val="top"/>
            <w:tcMar>
              <w:top w:w="60" w:type="dxa"/>
              <w:start w:w="80" w:type="dxa"/>
              <w:bottom w:w="60" w:type="dxa"/>
              <w:end w:w="80" w:type="dxa"/>
            </w:tcMar>
            <w:shd w:fill="F3F6F9"/>
          </w:tcPr>
          <w:p>
            <w:pPr>
              <w:spacing w:after="0"/>
            </w:pPr>
            <w:r>
              <w:rPr>
                <w:sz w:val="13"/>
              </w:rPr>
              <w:t>downstream_gene_variant</w:t>
            </w:r>
          </w:p>
        </w:tc>
        <w:tc>
          <w:tcPr>
            <w:tcW w:type="dxa" w:w="1057"/>
            <w:vAlign w:val="top"/>
            <w:tcMar>
              <w:top w:w="60" w:type="dxa"/>
              <w:start w:w="80" w:type="dxa"/>
              <w:bottom w:w="60" w:type="dxa"/>
              <w:end w:w="80" w:type="dxa"/>
            </w:tcMar>
            <w:shd w:fill="F3F6F9"/>
          </w:tcPr>
          <w:p>
            <w:pPr>
              <w:spacing w:after="0"/>
            </w:pPr>
            <w:r>
              <w:rPr>
                <w:sz w:val="13"/>
              </w:rPr>
              <w:t>MODIFIER</w:t>
            </w:r>
          </w:p>
        </w:tc>
        <w:tc>
          <w:tcPr>
            <w:tcW w:type="dxa" w:w="1057"/>
            <w:vAlign w:val="top"/>
            <w:tcMar>
              <w:top w:w="60" w:type="dxa"/>
              <w:start w:w="80" w:type="dxa"/>
              <w:bottom w:w="60" w:type="dxa"/>
              <w:end w:w="80" w:type="dxa"/>
            </w:tcMar>
            <w:shd w:fill="F3F6F9"/>
          </w:tcPr>
          <w:p>
            <w:pPr>
              <w:spacing w:after="0"/>
            </w:pPr>
            <w:r>
              <w:rPr>
                <w:sz w:val="13"/>
              </w:rPr>
              <w:t>q10</w:t>
            </w:r>
          </w:p>
        </w:tc>
        <w:tc>
          <w:tcPr>
            <w:tcW w:type="dxa" w:w="1057"/>
            <w:vAlign w:val="top"/>
            <w:tcMar>
              <w:top w:w="60" w:type="dxa"/>
              <w:start w:w="80" w:type="dxa"/>
              <w:bottom w:w="60" w:type="dxa"/>
              <w:end w:w="80" w:type="dxa"/>
            </w:tcMar>
            <w:shd w:fill="F3F6F9"/>
          </w:tcPr>
          <w:p>
            <w:pPr>
              <w:spacing w:after="0"/>
            </w:pPr>
            <w:r>
              <w:rPr>
                <w:sz w:val="13"/>
              </w:rPr>
              <w:t>Not matched</w:t>
            </w:r>
          </w:p>
        </w:tc>
        <w:tc>
          <w:tcPr>
            <w:tcW w:type="dxa" w:w="1057"/>
            <w:vAlign w:val="top"/>
            <w:tcMar>
              <w:top w:w="60" w:type="dxa"/>
              <w:start w:w="80" w:type="dxa"/>
              <w:bottom w:w="60" w:type="dxa"/>
              <w:end w:w="80" w:type="dxa"/>
            </w:tcMar>
            <w:shd w:fill="F3F6F9"/>
          </w:tcPr>
          <w:p>
            <w:pPr>
              <w:spacing w:after="0"/>
            </w:pPr>
            <w:r>
              <w:rPr>
                <w:sz w:val="13"/>
              </w:rPr>
              <w:t>0.00</w:t>
            </w:r>
          </w:p>
        </w:tc>
      </w:tr>
      <w:tr>
        <w:tc>
          <w:tcPr>
            <w:tcW w:type="dxa" w:w="1057"/>
            <w:vAlign w:val="top"/>
            <w:tcMar>
              <w:top w:w="60" w:type="dxa"/>
              <w:start w:w="80" w:type="dxa"/>
              <w:bottom w:w="60" w:type="dxa"/>
              <w:end w:w="80" w:type="dxa"/>
            </w:tcMar>
          </w:tcPr>
          <w:p>
            <w:pPr>
              <w:spacing w:after="0"/>
            </w:pPr>
            <w:r>
              <w:rPr>
                <w:sz w:val="13"/>
              </w:rPr>
              <w:t>TARGET</w:t>
            </w:r>
          </w:p>
        </w:tc>
        <w:tc>
          <w:tcPr>
            <w:tcW w:type="dxa" w:w="1057"/>
            <w:vAlign w:val="top"/>
            <w:tcMar>
              <w:top w:w="60" w:type="dxa"/>
              <w:start w:w="80" w:type="dxa"/>
              <w:bottom w:w="60" w:type="dxa"/>
              <w:end w:w="80" w:type="dxa"/>
            </w:tcMar>
          </w:tcPr>
          <w:p>
            <w:pPr>
              <w:spacing w:after="0"/>
            </w:pPr>
            <w:r>
              <w:rPr>
                <w:sz w:val="13"/>
              </w:rPr>
              <w:t>chr17:31,230,383</w:t>
            </w:r>
          </w:p>
        </w:tc>
        <w:tc>
          <w:tcPr>
            <w:tcW w:type="dxa" w:w="1057"/>
            <w:vAlign w:val="top"/>
            <w:tcMar>
              <w:top w:w="60" w:type="dxa"/>
              <w:start w:w="80" w:type="dxa"/>
              <w:bottom w:w="60" w:type="dxa"/>
              <w:end w:w="80" w:type="dxa"/>
            </w:tcMar>
          </w:tcPr>
          <w:p>
            <w:pPr>
              <w:spacing w:after="0"/>
            </w:pPr>
            <w:r>
              <w:rPr>
                <w:sz w:val="13"/>
              </w:rPr>
              <w:t>rs267606599</w:t>
            </w:r>
          </w:p>
        </w:tc>
        <w:tc>
          <w:tcPr>
            <w:tcW w:type="dxa" w:w="1057"/>
            <w:vAlign w:val="top"/>
            <w:tcMar>
              <w:top w:w="60" w:type="dxa"/>
              <w:start w:w="80" w:type="dxa"/>
              <w:bottom w:w="60" w:type="dxa"/>
              <w:end w:w="80" w:type="dxa"/>
            </w:tcMar>
          </w:tcPr>
          <w:p>
            <w:pPr>
              <w:spacing w:after="0"/>
            </w:pPr>
            <w:r>
              <w:rPr>
                <w:sz w:val="13"/>
              </w:rPr>
              <w:t>G&gt;A</w:t>
            </w:r>
          </w:p>
        </w:tc>
        <w:tc>
          <w:tcPr>
            <w:tcW w:type="dxa" w:w="1057"/>
            <w:vAlign w:val="top"/>
            <w:tcMar>
              <w:top w:w="60" w:type="dxa"/>
              <w:start w:w="80" w:type="dxa"/>
              <w:bottom w:w="60" w:type="dxa"/>
              <w:end w:w="80" w:type="dxa"/>
            </w:tcMar>
          </w:tcPr>
          <w:p>
            <w:pPr>
              <w:spacing w:after="0"/>
            </w:pPr>
            <w:r>
              <w:rPr>
                <w:sz w:val="13"/>
              </w:rPr>
              <w:t>NF1</w:t>
            </w:r>
          </w:p>
        </w:tc>
        <w:tc>
          <w:tcPr>
            <w:tcW w:type="dxa" w:w="1057"/>
            <w:vAlign w:val="top"/>
            <w:tcMar>
              <w:top w:w="60" w:type="dxa"/>
              <w:start w:w="80" w:type="dxa"/>
              <w:bottom w:w="60" w:type="dxa"/>
              <w:end w:w="80" w:type="dxa"/>
            </w:tcMar>
          </w:tcPr>
          <w:p>
            <w:pPr>
              <w:spacing w:after="0"/>
            </w:pPr>
            <w:r>
              <w:rPr>
                <w:sz w:val="13"/>
              </w:rPr>
              <w:t>splice_donor_variant</w:t>
            </w:r>
          </w:p>
        </w:tc>
        <w:tc>
          <w:tcPr>
            <w:tcW w:type="dxa" w:w="1057"/>
            <w:vAlign w:val="top"/>
            <w:tcMar>
              <w:top w:w="60" w:type="dxa"/>
              <w:start w:w="80" w:type="dxa"/>
              <w:bottom w:w="60" w:type="dxa"/>
              <w:end w:w="80" w:type="dxa"/>
            </w:tcMar>
          </w:tcPr>
          <w:p>
            <w:pPr>
              <w:spacing w:after="0"/>
            </w:pPr>
            <w:r>
              <w:rPr>
                <w:sz w:val="13"/>
              </w:rPr>
              <w:t>HIGH</w:t>
            </w:r>
          </w:p>
        </w:tc>
        <w:tc>
          <w:tcPr>
            <w:tcW w:type="dxa" w:w="1057"/>
            <w:vAlign w:val="top"/>
            <w:tcMar>
              <w:top w:w="60" w:type="dxa"/>
              <w:start w:w="80" w:type="dxa"/>
              <w:bottom w:w="60" w:type="dxa"/>
              <w:end w:w="80" w:type="dxa"/>
            </w:tcMar>
          </w:tcPr>
          <w:p>
            <w:pPr>
              <w:spacing w:after="0"/>
            </w:pPr>
            <w:r>
              <w:rPr>
                <w:sz w:val="13"/>
              </w:rPr>
              <w:t>PASS</w:t>
            </w:r>
          </w:p>
        </w:tc>
        <w:tc>
          <w:tcPr>
            <w:tcW w:type="dxa" w:w="1057"/>
            <w:vAlign w:val="top"/>
            <w:tcMar>
              <w:top w:w="60" w:type="dxa"/>
              <w:start w:w="80" w:type="dxa"/>
              <w:bottom w:w="60" w:type="dxa"/>
              <w:end w:w="80" w:type="dxa"/>
            </w:tcMar>
          </w:tcPr>
          <w:p>
            <w:pPr>
              <w:spacing w:after="0"/>
            </w:pPr>
            <w:r>
              <w:rPr>
                <w:sz w:val="13"/>
              </w:rPr>
              <w:t>Pathogenic</w:t>
            </w:r>
          </w:p>
        </w:tc>
        <w:tc>
          <w:tcPr>
            <w:tcW w:type="dxa" w:w="1057"/>
            <w:vAlign w:val="top"/>
            <w:tcMar>
              <w:top w:w="60" w:type="dxa"/>
              <w:start w:w="80" w:type="dxa"/>
              <w:bottom w:w="60" w:type="dxa"/>
              <w:end w:w="80" w:type="dxa"/>
            </w:tcMar>
          </w:tcPr>
          <w:p>
            <w:pPr>
              <w:spacing w:after="0"/>
            </w:pPr>
            <w:r>
              <w:rPr>
                <w:sz w:val="13"/>
              </w:rPr>
              <w:t>1.00</w:t>
            </w:r>
          </w:p>
        </w:tc>
      </w:tr>
      <w:tr>
        <w:tc>
          <w:tcPr>
            <w:tcW w:type="dxa" w:w="1057"/>
            <w:vAlign w:val="top"/>
            <w:tcMar>
              <w:top w:w="60" w:type="dxa"/>
              <w:start w:w="80" w:type="dxa"/>
              <w:bottom w:w="60" w:type="dxa"/>
              <w:end w:w="80" w:type="dxa"/>
            </w:tcMar>
            <w:shd w:fill="F3F6F9"/>
          </w:tcPr>
          <w:p>
            <w:pPr>
              <w:spacing w:after="0"/>
            </w:pPr>
            <w:r>
              <w:rPr>
                <w:sz w:val="13"/>
              </w:rPr>
              <w:t>Background</w:t>
            </w:r>
          </w:p>
        </w:tc>
        <w:tc>
          <w:tcPr>
            <w:tcW w:type="dxa" w:w="1057"/>
            <w:vAlign w:val="top"/>
            <w:tcMar>
              <w:top w:w="60" w:type="dxa"/>
              <w:start w:w="80" w:type="dxa"/>
              <w:bottom w:w="60" w:type="dxa"/>
              <w:end w:w="80" w:type="dxa"/>
            </w:tcMar>
            <w:shd w:fill="F3F6F9"/>
          </w:tcPr>
          <w:p>
            <w:pPr>
              <w:spacing w:after="0"/>
            </w:pPr>
            <w:r>
              <w:rPr>
                <w:sz w:val="13"/>
              </w:rPr>
              <w:t>chr17:43,094,692</w:t>
            </w:r>
          </w:p>
        </w:tc>
        <w:tc>
          <w:tcPr>
            <w:tcW w:type="dxa" w:w="1057"/>
            <w:vAlign w:val="top"/>
            <w:tcMar>
              <w:top w:w="60" w:type="dxa"/>
              <w:start w:w="80" w:type="dxa"/>
              <w:bottom w:w="60" w:type="dxa"/>
              <w:end w:w="80" w:type="dxa"/>
            </w:tcMar>
            <w:shd w:fill="F3F6F9"/>
          </w:tcPr>
          <w:p>
            <w:pPr>
              <w:spacing w:after="0"/>
            </w:pPr>
            <w:r>
              <w:rPr>
                <w:sz w:val="13"/>
              </w:rPr>
              <w:t>SYN_bg_0015</w:t>
            </w:r>
          </w:p>
        </w:tc>
        <w:tc>
          <w:tcPr>
            <w:tcW w:type="dxa" w:w="1057"/>
            <w:vAlign w:val="top"/>
            <w:tcMar>
              <w:top w:w="60" w:type="dxa"/>
              <w:start w:w="80" w:type="dxa"/>
              <w:bottom w:w="60" w:type="dxa"/>
              <w:end w:w="80" w:type="dxa"/>
            </w:tcMar>
            <w:shd w:fill="F3F6F9"/>
          </w:tcPr>
          <w:p>
            <w:pPr>
              <w:spacing w:after="0"/>
            </w:pPr>
            <w:r>
              <w:rPr>
                <w:sz w:val="13"/>
              </w:rPr>
              <w:t>G&gt;A</w:t>
            </w:r>
          </w:p>
        </w:tc>
        <w:tc>
          <w:tcPr>
            <w:tcW w:type="dxa" w:w="1057"/>
            <w:vAlign w:val="top"/>
            <w:tcMar>
              <w:top w:w="60" w:type="dxa"/>
              <w:start w:w="80" w:type="dxa"/>
              <w:bottom w:w="60" w:type="dxa"/>
              <w:end w:w="80" w:type="dxa"/>
            </w:tcMar>
            <w:shd w:fill="F3F6F9"/>
          </w:tcPr>
          <w:p>
            <w:pPr>
              <w:spacing w:after="0"/>
            </w:pPr>
            <w:r>
              <w:rPr>
                <w:sz w:val="13"/>
              </w:rPr>
              <w:t>BRCA1</w:t>
            </w:r>
          </w:p>
        </w:tc>
        <w:tc>
          <w:tcPr>
            <w:tcW w:type="dxa" w:w="1057"/>
            <w:vAlign w:val="top"/>
            <w:tcMar>
              <w:top w:w="60" w:type="dxa"/>
              <w:start w:w="80" w:type="dxa"/>
              <w:bottom w:w="60" w:type="dxa"/>
              <w:end w:w="80" w:type="dxa"/>
            </w:tcMar>
            <w:shd w:fill="F3F6F9"/>
          </w:tcPr>
          <w:p>
            <w:pPr>
              <w:spacing w:after="0"/>
            </w:pPr>
            <w:r>
              <w:rPr>
                <w:sz w:val="13"/>
              </w:rPr>
              <w:t>missense_variant</w:t>
            </w:r>
          </w:p>
        </w:tc>
        <w:tc>
          <w:tcPr>
            <w:tcW w:type="dxa" w:w="1057"/>
            <w:vAlign w:val="top"/>
            <w:tcMar>
              <w:top w:w="60" w:type="dxa"/>
              <w:start w:w="80" w:type="dxa"/>
              <w:bottom w:w="60" w:type="dxa"/>
              <w:end w:w="80" w:type="dxa"/>
            </w:tcMar>
            <w:shd w:fill="F3F6F9"/>
          </w:tcPr>
          <w:p>
            <w:pPr>
              <w:spacing w:after="0"/>
            </w:pPr>
            <w:r>
              <w:rPr>
                <w:sz w:val="13"/>
              </w:rPr>
              <w:t>MODERATE</w:t>
            </w:r>
          </w:p>
        </w:tc>
        <w:tc>
          <w:tcPr>
            <w:tcW w:type="dxa" w:w="1057"/>
            <w:vAlign w:val="top"/>
            <w:tcMar>
              <w:top w:w="60" w:type="dxa"/>
              <w:start w:w="80" w:type="dxa"/>
              <w:bottom w:w="60" w:type="dxa"/>
              <w:end w:w="80" w:type="dxa"/>
            </w:tcMar>
            <w:shd w:fill="F3F6F9"/>
          </w:tcPr>
          <w:p>
            <w:pPr>
              <w:spacing w:after="0"/>
            </w:pPr>
            <w:r>
              <w:rPr>
                <w:sz w:val="13"/>
              </w:rPr>
              <w:t>PASS</w:t>
            </w:r>
          </w:p>
        </w:tc>
        <w:tc>
          <w:tcPr>
            <w:tcW w:type="dxa" w:w="1057"/>
            <w:vAlign w:val="top"/>
            <w:tcMar>
              <w:top w:w="60" w:type="dxa"/>
              <w:start w:w="80" w:type="dxa"/>
              <w:bottom w:w="60" w:type="dxa"/>
              <w:end w:w="80" w:type="dxa"/>
            </w:tcMar>
            <w:shd w:fill="F3F6F9"/>
          </w:tcPr>
          <w:p>
            <w:pPr>
              <w:spacing w:after="0"/>
            </w:pPr>
            <w:r>
              <w:rPr>
                <w:sz w:val="13"/>
              </w:rPr>
              <w:t>Not matched</w:t>
            </w:r>
          </w:p>
        </w:tc>
        <w:tc>
          <w:tcPr>
            <w:tcW w:type="dxa" w:w="1057"/>
            <w:vAlign w:val="top"/>
            <w:tcMar>
              <w:top w:w="60" w:type="dxa"/>
              <w:start w:w="80" w:type="dxa"/>
              <w:bottom w:w="60" w:type="dxa"/>
              <w:end w:w="80" w:type="dxa"/>
            </w:tcMar>
            <w:shd w:fill="F3F6F9"/>
          </w:tcPr>
          <w:p>
            <w:pPr>
              <w:spacing w:after="0"/>
            </w:pPr>
            <w:r>
              <w:rPr>
                <w:sz w:val="13"/>
              </w:rPr>
              <w:t>0.00</w:t>
            </w:r>
          </w:p>
        </w:tc>
      </w:tr>
    </w:tbl>
    <w:p/>
    <w:p>
      <w:pPr>
        <w:pStyle w:val="Heading2"/>
      </w:pPr>
      <w:r>
        <w:t>All CNV Records</w:t>
      </w:r>
    </w:p>
    <w:tbl>
      <w:tblPr>
        <w:tblStyle w:val="TableGrid"/>
        <w:tblW w:type="auto" w:w="0"/>
        <w:jc w:val="center"/>
        <w:tblLayout w:type="autofit"/>
        <w:tblLook w:firstColumn="1" w:firstRow="1" w:lastColumn="0" w:lastRow="0" w:noHBand="0" w:noVBand="1" w:val="04A0"/>
      </w:tblPr>
      <w:tblGrid>
        <w:gridCol w:w="1174"/>
        <w:gridCol w:w="1174"/>
        <w:gridCol w:w="1174"/>
        <w:gridCol w:w="1174"/>
        <w:gridCol w:w="1174"/>
        <w:gridCol w:w="1174"/>
        <w:gridCol w:w="1174"/>
        <w:gridCol w:w="1174"/>
        <w:gridCol w:w="1174"/>
      </w:tblGrid>
      <w:tr>
        <w:trPr>
          <w:tblHeader/>
        </w:trPr>
        <w:tc>
          <w:tcPr>
            <w:tcW w:type="dxa" w:w="1174"/>
            <w:shd w:fill="1F4E79"/>
            <w:vAlign w:val="center"/>
            <w:tcMar>
              <w:top w:w="60" w:type="dxa"/>
              <w:start w:w="80" w:type="dxa"/>
              <w:bottom w:w="60" w:type="dxa"/>
              <w:end w:w="80" w:type="dxa"/>
            </w:tcMar>
          </w:tcPr>
          <w:p>
            <w:pPr>
              <w:jc w:val="left"/>
            </w:pPr>
            <w:r>
              <w:rPr>
                <w:b/>
                <w:color w:val="FFFFFF"/>
                <w:sz w:val="13"/>
              </w:rPr>
              <w:t>Role</w:t>
            </w:r>
          </w:p>
        </w:tc>
        <w:tc>
          <w:tcPr>
            <w:tcW w:type="dxa" w:w="1174"/>
            <w:shd w:fill="1F4E79"/>
            <w:vAlign w:val="center"/>
            <w:tcMar>
              <w:top w:w="60" w:type="dxa"/>
              <w:start w:w="80" w:type="dxa"/>
              <w:bottom w:w="60" w:type="dxa"/>
              <w:end w:w="80" w:type="dxa"/>
            </w:tcMar>
          </w:tcPr>
          <w:p>
            <w:pPr>
              <w:jc w:val="left"/>
            </w:pPr>
            <w:r>
              <w:rPr>
                <w:b/>
                <w:color w:val="FFFFFF"/>
                <w:sz w:val="13"/>
              </w:rPr>
              <w:t>Locus</w:t>
            </w:r>
          </w:p>
        </w:tc>
        <w:tc>
          <w:tcPr>
            <w:tcW w:type="dxa" w:w="1174"/>
            <w:shd w:fill="1F4E79"/>
            <w:vAlign w:val="center"/>
            <w:tcMar>
              <w:top w:w="60" w:type="dxa"/>
              <w:start w:w="80" w:type="dxa"/>
              <w:bottom w:w="60" w:type="dxa"/>
              <w:end w:w="80" w:type="dxa"/>
            </w:tcMar>
          </w:tcPr>
          <w:p>
            <w:pPr>
              <w:jc w:val="left"/>
            </w:pPr>
            <w:r>
              <w:rPr>
                <w:b/>
                <w:color w:val="FFFFFF"/>
                <w:sz w:val="13"/>
              </w:rPr>
              <w:t>Type</w:t>
            </w:r>
          </w:p>
        </w:tc>
        <w:tc>
          <w:tcPr>
            <w:tcW w:type="dxa" w:w="1174"/>
            <w:shd w:fill="1F4E79"/>
            <w:vAlign w:val="center"/>
            <w:tcMar>
              <w:top w:w="60" w:type="dxa"/>
              <w:start w:w="80" w:type="dxa"/>
              <w:bottom w:w="60" w:type="dxa"/>
              <w:end w:w="80" w:type="dxa"/>
            </w:tcMar>
          </w:tcPr>
          <w:p>
            <w:pPr>
              <w:jc w:val="left"/>
            </w:pPr>
            <w:r>
              <w:rPr>
                <w:b/>
                <w:color w:val="FFFFFF"/>
                <w:sz w:val="13"/>
              </w:rPr>
              <w:t>Size</w:t>
            </w:r>
          </w:p>
        </w:tc>
        <w:tc>
          <w:tcPr>
            <w:tcW w:type="dxa" w:w="1174"/>
            <w:shd w:fill="1F4E79"/>
            <w:vAlign w:val="center"/>
            <w:tcMar>
              <w:top w:w="60" w:type="dxa"/>
              <w:start w:w="80" w:type="dxa"/>
              <w:bottom w:w="60" w:type="dxa"/>
              <w:end w:w="80" w:type="dxa"/>
            </w:tcMar>
          </w:tcPr>
          <w:p>
            <w:pPr>
              <w:jc w:val="left"/>
            </w:pPr>
            <w:r>
              <w:rPr>
                <w:b/>
                <w:color w:val="FFFFFF"/>
                <w:sz w:val="13"/>
              </w:rPr>
              <w:t>Genes</w:t>
            </w:r>
          </w:p>
        </w:tc>
        <w:tc>
          <w:tcPr>
            <w:tcW w:type="dxa" w:w="1174"/>
            <w:shd w:fill="1F4E79"/>
            <w:vAlign w:val="center"/>
            <w:tcMar>
              <w:top w:w="60" w:type="dxa"/>
              <w:start w:w="80" w:type="dxa"/>
              <w:bottom w:w="60" w:type="dxa"/>
              <w:end w:w="80" w:type="dxa"/>
            </w:tcMar>
          </w:tcPr>
          <w:p>
            <w:pPr>
              <w:jc w:val="left"/>
            </w:pPr>
            <w:r>
              <w:rPr>
                <w:b/>
                <w:color w:val="FFFFFF"/>
                <w:sz w:val="13"/>
              </w:rPr>
              <w:t>AnnotSV</w:t>
            </w:r>
          </w:p>
        </w:tc>
        <w:tc>
          <w:tcPr>
            <w:tcW w:type="dxa" w:w="1174"/>
            <w:shd w:fill="1F4E79"/>
            <w:vAlign w:val="center"/>
            <w:tcMar>
              <w:top w:w="60" w:type="dxa"/>
              <w:start w:w="80" w:type="dxa"/>
              <w:bottom w:w="60" w:type="dxa"/>
              <w:end w:w="80" w:type="dxa"/>
            </w:tcMar>
          </w:tcPr>
          <w:p>
            <w:pPr>
              <w:jc w:val="left"/>
            </w:pPr>
            <w:r>
              <w:rPr>
                <w:b/>
                <w:color w:val="FFFFFF"/>
                <w:sz w:val="13"/>
              </w:rPr>
              <w:t>ClassifyCNV</w:t>
            </w:r>
          </w:p>
        </w:tc>
        <w:tc>
          <w:tcPr>
            <w:tcW w:type="dxa" w:w="1174"/>
            <w:shd w:fill="1F4E79"/>
            <w:vAlign w:val="center"/>
            <w:tcMar>
              <w:top w:w="60" w:type="dxa"/>
              <w:start w:w="80" w:type="dxa"/>
              <w:bottom w:w="60" w:type="dxa"/>
              <w:end w:w="80" w:type="dxa"/>
            </w:tcMar>
          </w:tcPr>
          <w:p>
            <w:pPr>
              <w:jc w:val="left"/>
            </w:pPr>
            <w:r>
              <w:rPr>
                <w:b/>
                <w:color w:val="FFFFFF"/>
                <w:sz w:val="13"/>
              </w:rPr>
              <w:t>ISV</w:t>
            </w:r>
          </w:p>
        </w:tc>
        <w:tc>
          <w:tcPr>
            <w:tcW w:type="dxa" w:w="1174"/>
            <w:shd w:fill="1F4E79"/>
            <w:vAlign w:val="center"/>
            <w:tcMar>
              <w:top w:w="60" w:type="dxa"/>
              <w:start w:w="80" w:type="dxa"/>
              <w:bottom w:w="60" w:type="dxa"/>
              <w:end w:w="80" w:type="dxa"/>
            </w:tcMar>
          </w:tcPr>
          <w:p>
            <w:pPr>
              <w:jc w:val="left"/>
            </w:pPr>
            <w:r>
              <w:rPr>
                <w:b/>
                <w:color w:val="FFFFFF"/>
                <w:sz w:val="13"/>
              </w:rPr>
              <w:t>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chr1:18,399,999-18,442,000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42.0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0.008</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chr12:47,299,999-47,365,000</w:t>
            </w:r>
          </w:p>
        </w:tc>
        <w:tc>
          <w:tcPr>
            <w:tcW w:type="dxa" w:w="1174"/>
            <w:vAlign w:val="top"/>
            <w:tcMar>
              <w:top w:w="60" w:type="dxa"/>
              <w:start w:w="80" w:type="dxa"/>
              <w:bottom w:w="60" w:type="dxa"/>
              <w:end w:w="80" w:type="dxa"/>
            </w:tcMar>
            <w:shd w:fill="F3F6F9"/>
          </w:tcPr>
          <w:p>
            <w:pPr>
              <w:spacing w:after="0"/>
            </w:pPr>
            <w:r>
              <w:rPr>
                <w:sz w:val="13"/>
              </w:rPr>
              <w:t>DUP</w:t>
            </w:r>
          </w:p>
        </w:tc>
        <w:tc>
          <w:tcPr>
            <w:tcW w:type="dxa" w:w="1174"/>
            <w:vAlign w:val="top"/>
            <w:tcMar>
              <w:top w:w="60" w:type="dxa"/>
              <w:start w:w="80" w:type="dxa"/>
              <w:bottom w:w="60" w:type="dxa"/>
              <w:end w:w="80" w:type="dxa"/>
            </w:tcMar>
            <w:shd w:fill="F3F6F9"/>
          </w:tcPr>
          <w:p>
            <w:pPr>
              <w:spacing w:after="0"/>
            </w:pPr>
            <w:r>
              <w:rPr>
                <w:sz w:val="13"/>
              </w:rPr>
              <w:t>65.0 kb</w:t>
            </w:r>
          </w:p>
        </w:tc>
        <w:tc>
          <w:tcPr>
            <w:tcW w:type="dxa" w:w="1174"/>
            <w:vAlign w:val="top"/>
            <w:tcMar>
              <w:top w:w="60" w:type="dxa"/>
              <w:start w:w="80" w:type="dxa"/>
              <w:bottom w:w="60" w:type="dxa"/>
              <w:end w:w="80" w:type="dxa"/>
            </w:tcMar>
            <w:shd w:fill="F3F6F9"/>
          </w:tcPr>
          <w:p>
            <w:pPr>
              <w:spacing w:after="0"/>
            </w:pPr>
            <w:r>
              <w:rPr>
                <w:sz w:val="13"/>
              </w:rPr>
              <w:t>4</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0.002</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chr16:61,199,999-61,226,000</w:t>
            </w:r>
          </w:p>
        </w:tc>
        <w:tc>
          <w:tcPr>
            <w:tcW w:type="dxa" w:w="1174"/>
            <w:vAlign w:val="top"/>
            <w:tcMar>
              <w:top w:w="60" w:type="dxa"/>
              <w:start w:w="80" w:type="dxa"/>
              <w:bottom w:w="60" w:type="dxa"/>
              <w:end w:w="80" w:type="dxa"/>
            </w:tcMar>
          </w:tcPr>
          <w:p>
            <w:pPr>
              <w:spacing w:after="0"/>
            </w:pPr>
            <w:r>
              <w:rPr>
                <w:sz w:val="13"/>
              </w:rPr>
              <w:t>DEL</w:t>
            </w:r>
          </w:p>
        </w:tc>
        <w:tc>
          <w:tcPr>
            <w:tcW w:type="dxa" w:w="1174"/>
            <w:vAlign w:val="top"/>
            <w:tcMar>
              <w:top w:w="60" w:type="dxa"/>
              <w:start w:w="80" w:type="dxa"/>
              <w:bottom w:w="60" w:type="dxa"/>
              <w:end w:w="80" w:type="dxa"/>
            </w:tcMar>
          </w:tcPr>
          <w:p>
            <w:pPr>
              <w:spacing w:after="0"/>
            </w:pPr>
            <w:r>
              <w:rPr>
                <w:sz w:val="13"/>
              </w:rPr>
              <w:t>26.0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0.002</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TARGET</w:t>
            </w:r>
          </w:p>
        </w:tc>
        <w:tc>
          <w:tcPr>
            <w:tcW w:type="dxa" w:w="1174"/>
            <w:vAlign w:val="top"/>
            <w:tcMar>
              <w:top w:w="60" w:type="dxa"/>
              <w:start w:w="80" w:type="dxa"/>
              <w:bottom w:w="60" w:type="dxa"/>
              <w:end w:w="80" w:type="dxa"/>
            </w:tcMar>
            <w:shd w:fill="F3F6F9"/>
          </w:tcPr>
          <w:p>
            <w:pPr>
              <w:spacing w:after="0"/>
            </w:pPr>
            <w:r>
              <w:rPr>
                <w:sz w:val="13"/>
              </w:rPr>
              <w:t>chr17:31,094,882-31,382,116</w:t>
            </w:r>
          </w:p>
        </w:tc>
        <w:tc>
          <w:tcPr>
            <w:tcW w:type="dxa" w:w="1174"/>
            <w:vAlign w:val="top"/>
            <w:tcMar>
              <w:top w:w="60" w:type="dxa"/>
              <w:start w:w="80" w:type="dxa"/>
              <w:bottom w:w="60" w:type="dxa"/>
              <w:end w:w="80" w:type="dxa"/>
            </w:tcMar>
            <w:shd w:fill="F3F6F9"/>
          </w:tcPr>
          <w:p>
            <w:pPr>
              <w:spacing w:after="0"/>
            </w:pPr>
            <w:r>
              <w:rPr>
                <w:sz w:val="13"/>
              </w:rPr>
              <w:t>DEL</w:t>
            </w:r>
          </w:p>
        </w:tc>
        <w:tc>
          <w:tcPr>
            <w:tcW w:type="dxa" w:w="1174"/>
            <w:vAlign w:val="top"/>
            <w:tcMar>
              <w:top w:w="60" w:type="dxa"/>
              <w:start w:w="80" w:type="dxa"/>
              <w:bottom w:w="60" w:type="dxa"/>
              <w:end w:w="80" w:type="dxa"/>
            </w:tcMar>
            <w:shd w:fill="F3F6F9"/>
          </w:tcPr>
          <w:p>
            <w:pPr>
              <w:spacing w:after="0"/>
            </w:pPr>
            <w:r>
              <w:rPr>
                <w:sz w:val="13"/>
              </w:rPr>
              <w:t>287.2 kb</w:t>
            </w:r>
          </w:p>
        </w:tc>
        <w:tc>
          <w:tcPr>
            <w:tcW w:type="dxa" w:w="1174"/>
            <w:vAlign w:val="top"/>
            <w:tcMar>
              <w:top w:w="60" w:type="dxa"/>
              <w:start w:w="80" w:type="dxa"/>
              <w:bottom w:w="60" w:type="dxa"/>
              <w:end w:w="80" w:type="dxa"/>
            </w:tcMar>
            <w:shd w:fill="F3F6F9"/>
          </w:tcPr>
          <w:p>
            <w:pPr>
              <w:spacing w:after="0"/>
            </w:pPr>
            <w:r>
              <w:rPr>
                <w:sz w:val="13"/>
              </w:rPr>
              <w:t>6</w:t>
            </w:r>
          </w:p>
        </w:tc>
        <w:tc>
          <w:tcPr>
            <w:tcW w:type="dxa" w:w="1174"/>
            <w:vAlign w:val="top"/>
            <w:tcMar>
              <w:top w:w="60" w:type="dxa"/>
              <w:start w:w="80" w:type="dxa"/>
              <w:bottom w:w="60" w:type="dxa"/>
              <w:end w:w="80" w:type="dxa"/>
            </w:tcMar>
            <w:shd w:fill="F3F6F9"/>
          </w:tcPr>
          <w:p>
            <w:pPr>
              <w:spacing w:after="0"/>
            </w:pPr>
            <w:r>
              <w:rPr>
                <w:sz w:val="13"/>
              </w:rPr>
              <w:t>Pathogenic</w:t>
            </w:r>
          </w:p>
        </w:tc>
        <w:tc>
          <w:tcPr>
            <w:tcW w:type="dxa" w:w="1174"/>
            <w:vAlign w:val="top"/>
            <w:tcMar>
              <w:top w:w="60" w:type="dxa"/>
              <w:start w:w="80" w:type="dxa"/>
              <w:bottom w:w="60" w:type="dxa"/>
              <w:end w:w="80" w:type="dxa"/>
            </w:tcMar>
            <w:shd w:fill="F3F6F9"/>
          </w:tcPr>
          <w:p>
            <w:pPr>
              <w:spacing w:after="0"/>
            </w:pPr>
            <w:r>
              <w:rPr>
                <w:sz w:val="13"/>
              </w:rPr>
              <w:t>Pathogenic</w:t>
            </w:r>
          </w:p>
        </w:tc>
        <w:tc>
          <w:tcPr>
            <w:tcW w:type="dxa" w:w="1174"/>
            <w:vAlign w:val="top"/>
            <w:tcMar>
              <w:top w:w="60" w:type="dxa"/>
              <w:start w:w="80" w:type="dxa"/>
              <w:bottom w:w="60" w:type="dxa"/>
              <w:end w:w="80" w:type="dxa"/>
            </w:tcMar>
            <w:shd w:fill="F3F6F9"/>
          </w:tcPr>
          <w:p>
            <w:pPr>
              <w:spacing w:after="0"/>
            </w:pPr>
            <w:r>
              <w:rPr>
                <w:sz w:val="13"/>
              </w:rPr>
              <w:t>0.990</w:t>
            </w:r>
          </w:p>
        </w:tc>
        <w:tc>
          <w:tcPr>
            <w:tcW w:type="dxa" w:w="1174"/>
            <w:vAlign w:val="top"/>
            <w:tcMar>
              <w:top w:w="60" w:type="dxa"/>
              <w:start w:w="80" w:type="dxa"/>
              <w:bottom w:w="60" w:type="dxa"/>
              <w:end w:w="80" w:type="dxa"/>
            </w:tcMar>
            <w:shd w:fill="F3F6F9"/>
          </w:tcPr>
          <w:p>
            <w:pPr>
              <w:spacing w:after="0"/>
            </w:pPr>
            <w:r>
              <w:rPr>
                <w:sz w:val="13"/>
              </w:rPr>
              <w:t>Above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chr20:52,099,999-52,131,000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31.0 kb</w:t>
            </w:r>
          </w:p>
        </w:tc>
        <w:tc>
          <w:tcPr>
            <w:tcW w:type="dxa" w:w="1174"/>
            <w:vAlign w:val="top"/>
            <w:tcMar>
              <w:top w:w="60" w:type="dxa"/>
              <w:start w:w="80" w:type="dxa"/>
              <w:bottom w:w="60" w:type="dxa"/>
              <w:end w:w="80" w:type="dxa"/>
            </w:tcMar>
          </w:tcPr>
          <w:p>
            <w:pPr>
              <w:spacing w:after="0"/>
            </w:pPr>
            <w:r>
              <w:rPr>
                <w:sz w:val="13"/>
              </w:rPr>
              <w:t>1</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0.001</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chr3:74,199,999-74,228,000</w:t>
            </w:r>
          </w:p>
        </w:tc>
        <w:tc>
          <w:tcPr>
            <w:tcW w:type="dxa" w:w="1174"/>
            <w:vAlign w:val="top"/>
            <w:tcMar>
              <w:top w:w="60" w:type="dxa"/>
              <w:start w:w="80" w:type="dxa"/>
              <w:bottom w:w="60" w:type="dxa"/>
              <w:end w:w="80" w:type="dxa"/>
            </w:tcMar>
            <w:shd w:fill="F3F6F9"/>
          </w:tcPr>
          <w:p>
            <w:pPr>
              <w:spacing w:after="0"/>
            </w:pPr>
            <w:r>
              <w:rPr>
                <w:sz w:val="13"/>
              </w:rPr>
              <w:t>DEL</w:t>
            </w:r>
          </w:p>
        </w:tc>
        <w:tc>
          <w:tcPr>
            <w:tcW w:type="dxa" w:w="1174"/>
            <w:vAlign w:val="top"/>
            <w:tcMar>
              <w:top w:w="60" w:type="dxa"/>
              <w:start w:w="80" w:type="dxa"/>
              <w:bottom w:w="60" w:type="dxa"/>
              <w:end w:w="80" w:type="dxa"/>
            </w:tcMar>
            <w:shd w:fill="F3F6F9"/>
          </w:tcPr>
          <w:p>
            <w:pPr>
              <w:spacing w:after="0"/>
            </w:pPr>
            <w:r>
              <w:rPr>
                <w:sz w:val="13"/>
              </w:rPr>
              <w:t>28.0 kb</w:t>
            </w:r>
          </w:p>
        </w:tc>
        <w:tc>
          <w:tcPr>
            <w:tcW w:type="dxa" w:w="1174"/>
            <w:vAlign w:val="top"/>
            <w:tcMar>
              <w:top w:w="60" w:type="dxa"/>
              <w:start w:w="80" w:type="dxa"/>
              <w:bottom w:w="60" w:type="dxa"/>
              <w:end w:w="80" w:type="dxa"/>
            </w:tcMar>
            <w:shd w:fill="F3F6F9"/>
          </w:tcPr>
          <w:p>
            <w:pPr>
              <w:spacing w:after="0"/>
            </w:pPr>
            <w:r>
              <w:rPr>
                <w:sz w:val="13"/>
              </w:rPr>
              <w:t>0</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0.003</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chr5:116,199,999-116,235,000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35.0 kb</w:t>
            </w:r>
          </w:p>
        </w:tc>
        <w:tc>
          <w:tcPr>
            <w:tcW w:type="dxa" w:w="1174"/>
            <w:vAlign w:val="top"/>
            <w:tcMar>
              <w:top w:w="60" w:type="dxa"/>
              <w:start w:w="80" w:type="dxa"/>
              <w:bottom w:w="60" w:type="dxa"/>
              <w:end w:w="80" w:type="dxa"/>
            </w:tcMar>
          </w:tcPr>
          <w:p>
            <w:pPr>
              <w:spacing w:after="0"/>
            </w:pPr>
            <w:r>
              <w:rPr>
                <w:sz w:val="13"/>
              </w:rPr>
              <w:t>1</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0.000</w:t>
            </w:r>
          </w:p>
        </w:tc>
        <w:tc>
          <w:tcPr>
            <w:tcW w:type="dxa" w:w="1174"/>
            <w:vAlign w:val="top"/>
            <w:tcMar>
              <w:top w:w="60" w:type="dxa"/>
              <w:start w:w="80" w:type="dxa"/>
              <w:bottom w:w="60" w:type="dxa"/>
              <w:end w:w="80" w:type="dxa"/>
            </w:tcMar>
          </w:tcPr>
          <w:p>
            <w:pPr>
              <w:spacing w:after="0"/>
            </w:pPr>
            <w:r>
              <w:rPr>
                <w:sz w:val="13"/>
              </w:rPr>
              <w:t>Below threshold</w:t>
            </w:r>
          </w:p>
        </w:tc>
      </w:tr>
      <w:tr>
        <w:tc>
          <w:tcPr>
            <w:tcW w:type="dxa" w:w="1174"/>
            <w:vAlign w:val="top"/>
            <w:tcMar>
              <w:top w:w="60" w:type="dxa"/>
              <w:start w:w="80" w:type="dxa"/>
              <w:bottom w:w="60" w:type="dxa"/>
              <w:end w:w="80" w:type="dxa"/>
            </w:tcMar>
            <w:shd w:fill="F3F6F9"/>
          </w:tcPr>
          <w:p>
            <w:pPr>
              <w:spacing w:after="0"/>
            </w:pPr>
            <w:r>
              <w:rPr>
                <w:sz w:val="13"/>
              </w:rPr>
              <w:t>Background</w:t>
            </w:r>
          </w:p>
        </w:tc>
        <w:tc>
          <w:tcPr>
            <w:tcW w:type="dxa" w:w="1174"/>
            <w:vAlign w:val="top"/>
            <w:tcMar>
              <w:top w:w="60" w:type="dxa"/>
              <w:start w:w="80" w:type="dxa"/>
              <w:bottom w:w="60" w:type="dxa"/>
              <w:end w:w="80" w:type="dxa"/>
            </w:tcMar>
            <w:shd w:fill="F3F6F9"/>
          </w:tcPr>
          <w:p>
            <w:pPr>
              <w:spacing w:after="0"/>
            </w:pPr>
            <w:r>
              <w:rPr>
                <w:sz w:val="13"/>
              </w:rPr>
              <w:t>chr7:88,299,999-88,318,000</w:t>
            </w:r>
          </w:p>
        </w:tc>
        <w:tc>
          <w:tcPr>
            <w:tcW w:type="dxa" w:w="1174"/>
            <w:vAlign w:val="top"/>
            <w:tcMar>
              <w:top w:w="60" w:type="dxa"/>
              <w:start w:w="80" w:type="dxa"/>
              <w:bottom w:w="60" w:type="dxa"/>
              <w:end w:w="80" w:type="dxa"/>
            </w:tcMar>
            <w:shd w:fill="F3F6F9"/>
          </w:tcPr>
          <w:p>
            <w:pPr>
              <w:spacing w:after="0"/>
            </w:pPr>
            <w:r>
              <w:rPr>
                <w:sz w:val="13"/>
              </w:rPr>
              <w:t>DEL</w:t>
            </w:r>
          </w:p>
        </w:tc>
        <w:tc>
          <w:tcPr>
            <w:tcW w:type="dxa" w:w="1174"/>
            <w:vAlign w:val="top"/>
            <w:tcMar>
              <w:top w:w="60" w:type="dxa"/>
              <w:start w:w="80" w:type="dxa"/>
              <w:bottom w:w="60" w:type="dxa"/>
              <w:end w:w="80" w:type="dxa"/>
            </w:tcMar>
            <w:shd w:fill="F3F6F9"/>
          </w:tcPr>
          <w:p>
            <w:pPr>
              <w:spacing w:after="0"/>
            </w:pPr>
            <w:r>
              <w:rPr>
                <w:sz w:val="13"/>
              </w:rPr>
              <w:t>18.0 kb</w:t>
            </w:r>
          </w:p>
        </w:tc>
        <w:tc>
          <w:tcPr>
            <w:tcW w:type="dxa" w:w="1174"/>
            <w:vAlign w:val="top"/>
            <w:tcMar>
              <w:top w:w="60" w:type="dxa"/>
              <w:start w:w="80" w:type="dxa"/>
              <w:bottom w:w="60" w:type="dxa"/>
              <w:end w:w="80" w:type="dxa"/>
            </w:tcMar>
            <w:shd w:fill="F3F6F9"/>
          </w:tcPr>
          <w:p>
            <w:pPr>
              <w:spacing w:after="0"/>
            </w:pPr>
            <w:r>
              <w:rPr>
                <w:sz w:val="13"/>
              </w:rPr>
              <w:t>2</w:t>
            </w:r>
          </w:p>
        </w:tc>
        <w:tc>
          <w:tcPr>
            <w:tcW w:type="dxa" w:w="1174"/>
            <w:vAlign w:val="top"/>
            <w:tcMar>
              <w:top w:w="60" w:type="dxa"/>
              <w:start w:w="80" w:type="dxa"/>
              <w:bottom w:w="60" w:type="dxa"/>
              <w:end w:w="80" w:type="dxa"/>
            </w:tcMar>
            <w:shd w:fill="F3F6F9"/>
          </w:tcPr>
          <w:p>
            <w:pPr>
              <w:spacing w:after="0"/>
            </w:pPr>
            <w:r>
              <w:rPr>
                <w:sz w:val="13"/>
              </w:rPr>
              <w:t>VUS</w:t>
            </w:r>
          </w:p>
        </w:tc>
        <w:tc>
          <w:tcPr>
            <w:tcW w:type="dxa" w:w="1174"/>
            <w:vAlign w:val="top"/>
            <w:tcMar>
              <w:top w:w="60" w:type="dxa"/>
              <w:start w:w="80" w:type="dxa"/>
              <w:bottom w:w="60" w:type="dxa"/>
              <w:end w:w="80" w:type="dxa"/>
            </w:tcMar>
            <w:shd w:fill="F3F6F9"/>
          </w:tcPr>
          <w:p>
            <w:pPr>
              <w:spacing w:after="0"/>
            </w:pPr>
            <w:r>
              <w:rPr>
                <w:sz w:val="13"/>
              </w:rPr>
              <w:t>Uncertain significance</w:t>
            </w:r>
          </w:p>
        </w:tc>
        <w:tc>
          <w:tcPr>
            <w:tcW w:type="dxa" w:w="1174"/>
            <w:vAlign w:val="top"/>
            <w:tcMar>
              <w:top w:w="60" w:type="dxa"/>
              <w:start w:w="80" w:type="dxa"/>
              <w:bottom w:w="60" w:type="dxa"/>
              <w:end w:w="80" w:type="dxa"/>
            </w:tcMar>
            <w:shd w:fill="F3F6F9"/>
          </w:tcPr>
          <w:p>
            <w:pPr>
              <w:spacing w:after="0"/>
            </w:pPr>
            <w:r>
              <w:rPr>
                <w:sz w:val="13"/>
              </w:rPr>
              <w:t>0.001</w:t>
            </w:r>
          </w:p>
        </w:tc>
        <w:tc>
          <w:tcPr>
            <w:tcW w:type="dxa" w:w="1174"/>
            <w:vAlign w:val="top"/>
            <w:tcMar>
              <w:top w:w="60" w:type="dxa"/>
              <w:start w:w="80" w:type="dxa"/>
              <w:bottom w:w="60" w:type="dxa"/>
              <w:end w:w="80" w:type="dxa"/>
            </w:tcMar>
            <w:shd w:fill="F3F6F9"/>
          </w:tcPr>
          <w:p>
            <w:pPr>
              <w:spacing w:after="0"/>
            </w:pPr>
            <w:r>
              <w:rPr>
                <w:sz w:val="13"/>
              </w:rPr>
              <w:t>Below threshold</w:t>
            </w:r>
          </w:p>
        </w:tc>
      </w:tr>
      <w:tr>
        <w:tc>
          <w:tcPr>
            <w:tcW w:type="dxa" w:w="1174"/>
            <w:vAlign w:val="top"/>
            <w:tcMar>
              <w:top w:w="60" w:type="dxa"/>
              <w:start w:w="80" w:type="dxa"/>
              <w:bottom w:w="60" w:type="dxa"/>
              <w:end w:w="80" w:type="dxa"/>
            </w:tcMar>
          </w:tcPr>
          <w:p>
            <w:pPr>
              <w:spacing w:after="0"/>
            </w:pPr>
            <w:r>
              <w:rPr>
                <w:sz w:val="13"/>
              </w:rPr>
              <w:t>Background</w:t>
            </w:r>
          </w:p>
        </w:tc>
        <w:tc>
          <w:tcPr>
            <w:tcW w:type="dxa" w:w="1174"/>
            <w:vAlign w:val="top"/>
            <w:tcMar>
              <w:top w:w="60" w:type="dxa"/>
              <w:start w:w="80" w:type="dxa"/>
              <w:bottom w:w="60" w:type="dxa"/>
              <w:end w:w="80" w:type="dxa"/>
            </w:tcMar>
          </w:tcPr>
          <w:p>
            <w:pPr>
              <w:spacing w:after="0"/>
            </w:pPr>
            <w:r>
              <w:rPr>
                <w:sz w:val="13"/>
              </w:rPr>
              <w:t>chrX:142,499,999-142,540,000</w:t>
            </w:r>
          </w:p>
        </w:tc>
        <w:tc>
          <w:tcPr>
            <w:tcW w:type="dxa" w:w="1174"/>
            <w:vAlign w:val="top"/>
            <w:tcMar>
              <w:top w:w="60" w:type="dxa"/>
              <w:start w:w="80" w:type="dxa"/>
              <w:bottom w:w="60" w:type="dxa"/>
              <w:end w:w="80" w:type="dxa"/>
            </w:tcMar>
          </w:tcPr>
          <w:p>
            <w:pPr>
              <w:spacing w:after="0"/>
            </w:pPr>
            <w:r>
              <w:rPr>
                <w:sz w:val="13"/>
              </w:rPr>
              <w:t>DUP</w:t>
            </w:r>
          </w:p>
        </w:tc>
        <w:tc>
          <w:tcPr>
            <w:tcW w:type="dxa" w:w="1174"/>
            <w:vAlign w:val="top"/>
            <w:tcMar>
              <w:top w:w="60" w:type="dxa"/>
              <w:start w:w="80" w:type="dxa"/>
              <w:bottom w:w="60" w:type="dxa"/>
              <w:end w:w="80" w:type="dxa"/>
            </w:tcMar>
          </w:tcPr>
          <w:p>
            <w:pPr>
              <w:spacing w:after="0"/>
            </w:pPr>
            <w:r>
              <w:rPr>
                <w:sz w:val="13"/>
              </w:rPr>
              <w:t>40.0 kb</w:t>
            </w:r>
          </w:p>
        </w:tc>
        <w:tc>
          <w:tcPr>
            <w:tcW w:type="dxa" w:w="1174"/>
            <w:vAlign w:val="top"/>
            <w:tcMar>
              <w:top w:w="60" w:type="dxa"/>
              <w:start w:w="80" w:type="dxa"/>
              <w:bottom w:w="60" w:type="dxa"/>
              <w:end w:w="80" w:type="dxa"/>
            </w:tcMar>
          </w:tcPr>
          <w:p>
            <w:pPr>
              <w:spacing w:after="0"/>
            </w:pPr>
            <w:r>
              <w:rPr>
                <w:sz w:val="13"/>
              </w:rPr>
              <w:t>0</w:t>
            </w:r>
          </w:p>
        </w:tc>
        <w:tc>
          <w:tcPr>
            <w:tcW w:type="dxa" w:w="1174"/>
            <w:vAlign w:val="top"/>
            <w:tcMar>
              <w:top w:w="60" w:type="dxa"/>
              <w:start w:w="80" w:type="dxa"/>
              <w:bottom w:w="60" w:type="dxa"/>
              <w:end w:w="80" w:type="dxa"/>
            </w:tcMar>
          </w:tcPr>
          <w:p>
            <w:pPr>
              <w:spacing w:after="0"/>
            </w:pPr>
            <w:r>
              <w:rPr>
                <w:sz w:val="13"/>
              </w:rPr>
              <w:t>VUS</w:t>
            </w:r>
          </w:p>
        </w:tc>
        <w:tc>
          <w:tcPr>
            <w:tcW w:type="dxa" w:w="1174"/>
            <w:vAlign w:val="top"/>
            <w:tcMar>
              <w:top w:w="60" w:type="dxa"/>
              <w:start w:w="80" w:type="dxa"/>
              <w:bottom w:w="60" w:type="dxa"/>
              <w:end w:w="80" w:type="dxa"/>
            </w:tcMar>
          </w:tcPr>
          <w:p>
            <w:pPr>
              <w:spacing w:after="0"/>
            </w:pPr>
            <w:r>
              <w:rPr>
                <w:sz w:val="13"/>
              </w:rPr>
              <w:t>Uncertain significance</w:t>
            </w:r>
          </w:p>
        </w:tc>
        <w:tc>
          <w:tcPr>
            <w:tcW w:type="dxa" w:w="1174"/>
            <w:vAlign w:val="top"/>
            <w:tcMar>
              <w:top w:w="60" w:type="dxa"/>
              <w:start w:w="80" w:type="dxa"/>
              <w:bottom w:w="60" w:type="dxa"/>
              <w:end w:w="80" w:type="dxa"/>
            </w:tcMar>
          </w:tcPr>
          <w:p>
            <w:pPr>
              <w:spacing w:after="0"/>
            </w:pPr>
            <w:r>
              <w:rPr>
                <w:sz w:val="13"/>
              </w:rPr>
              <w:t>0.001</w:t>
            </w:r>
          </w:p>
        </w:tc>
        <w:tc>
          <w:tcPr>
            <w:tcW w:type="dxa" w:w="1174"/>
            <w:vAlign w:val="top"/>
            <w:tcMar>
              <w:top w:w="60" w:type="dxa"/>
              <w:start w:w="80" w:type="dxa"/>
              <w:bottom w:w="60" w:type="dxa"/>
              <w:end w:w="80" w:type="dxa"/>
            </w:tcMar>
          </w:tcPr>
          <w:p>
            <w:pPr>
              <w:spacing w:after="0"/>
            </w:pPr>
            <w:r>
              <w:rPr>
                <w:sz w:val="13"/>
              </w:rPr>
              <w:t>Below threshold</w:t>
            </w:r>
          </w:p>
        </w:tc>
      </w:tr>
    </w:tbl>
    <w:p/>
    <w:p>
      <w:pPr>
        <w:pStyle w:val="Heading1"/>
      </w:pPr>
      <w:r>
        <w:t>8. Overall Interpretation</w:t>
      </w:r>
    </w:p>
    <w:p>
      <w:pPr>
        <w:pStyle w:val="ListBullet"/>
      </w:pPr>
      <w:r>
        <w:t>Fabry disease: both the GLA SNV and GLA-containing deletion are strongly disease-relevant in the synthetic dataset.</w:t>
      </w:r>
    </w:p>
    <w:p>
      <w:pPr>
        <w:pStyle w:val="ListBullet"/>
      </w:pPr>
      <w:r>
        <w:t>AIS: both the AR stop-gained SNV and AR deletion support AR loss of function.</w:t>
      </w:r>
    </w:p>
    <w:p>
      <w:pPr>
        <w:pStyle w:val="ListBullet"/>
      </w:pPr>
      <w:r>
        <w:t>Monilethrix: the KRT86 SNV is the most strongly supported result; the DSG4-containing deletion is relevant but CNV classifiers disagree.</w:t>
      </w:r>
    </w:p>
    <w:p>
      <w:pPr>
        <w:pStyle w:val="ListBullet"/>
      </w:pPr>
      <w:r>
        <w:t>NF1: the splice-donor SNV and NF1-containing deletion show the strongest cross-tool concordance, including an ISV value above the selected threshold.</w:t>
      </w:r>
    </w:p>
    <w:p>
      <w:pPr>
        <w:pStyle w:val="Heading1"/>
      </w:pPr>
      <w:r>
        <w:t>9. Limitations</w:t>
      </w:r>
    </w:p>
    <w:p>
      <w:r>
        <w:t>1. The files are synthetic educational data and do not represent a real patient.</w:t>
      </w:r>
    </w:p>
    <w:p>
      <w:r>
        <w:t>2. No phenotype, age, sex/karyotype, family history, pedigree, segregation, phase, or mosaicism data were provided.</w:t>
      </w:r>
    </w:p>
    <w:p>
      <w:r>
        <w:t>3. Final SNV VCFs contain six retained records each. Earlier workflow review documented removal of synthetic background records whose REF alleles did not match GRCh38 during bcftools norm -c x.</w:t>
      </w:r>
    </w:p>
    <w:p>
      <w:r>
        <w:t>4. ClinVar classifications can change and require date-stamped clinical laboratory review in a real case.</w:t>
      </w:r>
    </w:p>
    <w:p>
      <w:r>
        <w:t>5. A zero SpliceAI score does not show that a missense or nonsense variant is benign; it only indicates no strong predicted splice effect in that model output.</w:t>
      </w:r>
    </w:p>
    <w:p>
      <w:r>
        <w:t>6. ISV is supporting computational evidence and must not override curated clinical evidence.</w:t>
      </w:r>
    </w:p>
    <w:p>
      <w:r>
        <w:t>7. CNV breakpoints and copy-number state were not orthogonally validated.</w:t>
      </w:r>
    </w:p>
    <w:p>
      <w:r>
        <w:t>8. Population-frequency, phenotype-matching, segregation, functional, and literature evidence were not comprehensively integrated.</w:t>
      </w:r>
    </w:p>
    <w:p>
      <w:r>
        <w:t>9. The report summarizes pipeline classifications and does not independently assign a new ACMG/AMP or ACMG/ClinGen classification.</w:t>
      </w:r>
    </w:p>
    <w:p>
      <w:pPr>
        <w:pStyle w:val="Heading1"/>
      </w:pPr>
      <w:r>
        <w:t>10. Data Files Analyzed</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trPr>
        <w:tc>
          <w:tcPr>
            <w:tcW w:type="dxa" w:w="3523"/>
            <w:shd w:fill="1F4E79"/>
            <w:vAlign w:val="center"/>
            <w:tcMar>
              <w:top w:w="60" w:type="dxa"/>
              <w:start w:w="80" w:type="dxa"/>
              <w:bottom w:w="60" w:type="dxa"/>
              <w:end w:w="80" w:type="dxa"/>
            </w:tcMar>
          </w:tcPr>
          <w:p>
            <w:pPr>
              <w:jc w:val="left"/>
            </w:pPr>
            <w:r>
              <w:rPr>
                <w:b/>
                <w:color w:val="FFFFFF"/>
                <w:sz w:val="15"/>
              </w:rPr>
              <w:t>Disease</w:t>
            </w:r>
          </w:p>
        </w:tc>
        <w:tc>
          <w:tcPr>
            <w:tcW w:type="dxa" w:w="3523"/>
            <w:shd w:fill="1F4E79"/>
            <w:vAlign w:val="center"/>
            <w:tcMar>
              <w:top w:w="60" w:type="dxa"/>
              <w:start w:w="80" w:type="dxa"/>
              <w:bottom w:w="60" w:type="dxa"/>
              <w:end w:w="80" w:type="dxa"/>
            </w:tcMar>
          </w:tcPr>
          <w:p>
            <w:pPr>
              <w:jc w:val="left"/>
            </w:pPr>
            <w:r>
              <w:rPr>
                <w:b/>
                <w:color w:val="FFFFFF"/>
                <w:sz w:val="15"/>
              </w:rPr>
              <w:t>File</w:t>
            </w:r>
          </w:p>
        </w:tc>
        <w:tc>
          <w:tcPr>
            <w:tcW w:type="dxa" w:w="3523"/>
            <w:shd w:fill="1F4E79"/>
            <w:vAlign w:val="center"/>
            <w:tcMar>
              <w:top w:w="60" w:type="dxa"/>
              <w:start w:w="80" w:type="dxa"/>
              <w:bottom w:w="60" w:type="dxa"/>
              <w:end w:w="80" w:type="dxa"/>
            </w:tcMar>
          </w:tcPr>
          <w:p>
            <w:pPr>
              <w:jc w:val="left"/>
            </w:pPr>
            <w:r>
              <w:rPr>
                <w:b/>
                <w:color w:val="FFFFFF"/>
                <w:sz w:val="15"/>
              </w:rPr>
              <w:t>Purpose</w:t>
            </w:r>
          </w:p>
        </w:tc>
      </w:tr>
      <w:tr>
        <w:tc>
          <w:tcPr>
            <w:tcW w:type="dxa" w:w="3523"/>
            <w:vAlign w:val="top"/>
            <w:tcMar>
              <w:top w:w="60" w:type="dxa"/>
              <w:start w:w="80" w:type="dxa"/>
              <w:bottom w:w="60" w:type="dxa"/>
              <w:end w:w="80" w:type="dxa"/>
            </w:tcMar>
          </w:tcPr>
          <w:p>
            <w:pPr>
              <w:spacing w:after="0"/>
            </w:pPr>
            <w:r>
              <w:rPr>
                <w:sz w:val="15"/>
              </w:rPr>
              <w:t>Fabry Disease</w:t>
            </w:r>
          </w:p>
        </w:tc>
        <w:tc>
          <w:tcPr>
            <w:tcW w:type="dxa" w:w="3523"/>
            <w:vAlign w:val="top"/>
            <w:tcMar>
              <w:top w:w="60" w:type="dxa"/>
              <w:start w:w="80" w:type="dxa"/>
              <w:bottom w:w="60" w:type="dxa"/>
              <w:end w:w="80" w:type="dxa"/>
            </w:tcMar>
          </w:tcPr>
          <w:p>
            <w:pPr>
              <w:spacing w:after="0"/>
            </w:pPr>
            <w:r>
              <w:rPr>
                <w:sz w:val="15"/>
              </w:rPr>
              <w:t>fabry.final.small_variants.annotated.vcf.gz</w:t>
            </w:r>
          </w:p>
        </w:tc>
        <w:tc>
          <w:tcPr>
            <w:tcW w:type="dxa" w:w="3523"/>
            <w:vAlign w:val="top"/>
            <w:tcMar>
              <w:top w:w="60" w:type="dxa"/>
              <w:start w:w="80" w:type="dxa"/>
              <w:bottom w:w="60" w:type="dxa"/>
              <w:end w:w="80" w:type="dxa"/>
            </w:tcMar>
          </w:tcPr>
          <w:p>
            <w:pPr>
              <w:spacing w:after="0"/>
            </w:pPr>
            <w:r>
              <w:rPr>
                <w:sz w:val="15"/>
              </w:rPr>
              <w:t>Final VEP/SnpEff/ClinVar/SpliceAI VCF</w:t>
            </w:r>
          </w:p>
        </w:tc>
      </w:tr>
      <w:tr>
        <w:tc>
          <w:tcPr>
            <w:tcW w:type="dxa" w:w="3523"/>
            <w:vAlign w:val="top"/>
            <w:tcMar>
              <w:top w:w="60" w:type="dxa"/>
              <w:start w:w="80" w:type="dxa"/>
              <w:bottom w:w="60" w:type="dxa"/>
              <w:end w:w="80" w:type="dxa"/>
            </w:tcMar>
            <w:shd w:fill="F3F6F9"/>
          </w:tcPr>
          <w:p>
            <w:pPr>
              <w:spacing w:after="0"/>
            </w:pPr>
            <w:r>
              <w:rPr>
                <w:sz w:val="15"/>
              </w:rPr>
              <w:t>Fabry Disease</w:t>
            </w:r>
          </w:p>
        </w:tc>
        <w:tc>
          <w:tcPr>
            <w:tcW w:type="dxa" w:w="3523"/>
            <w:vAlign w:val="top"/>
            <w:tcMar>
              <w:top w:w="60" w:type="dxa"/>
              <w:start w:w="80" w:type="dxa"/>
              <w:bottom w:w="60" w:type="dxa"/>
              <w:end w:w="80" w:type="dxa"/>
            </w:tcMar>
            <w:shd w:fill="F3F6F9"/>
          </w:tcPr>
          <w:p>
            <w:pPr>
              <w:spacing w:after="0"/>
            </w:pPr>
            <w:r>
              <w:rPr>
                <w:sz w:val="15"/>
              </w:rPr>
              <w:t>fabry.final.cnv.summary.tsv</w:t>
            </w:r>
          </w:p>
        </w:tc>
        <w:tc>
          <w:tcPr>
            <w:tcW w:type="dxa" w:w="3523"/>
            <w:vAlign w:val="top"/>
            <w:tcMar>
              <w:top w:w="60" w:type="dxa"/>
              <w:start w:w="80" w:type="dxa"/>
              <w:bottom w:w="60" w:type="dxa"/>
              <w:end w:w="80" w:type="dxa"/>
            </w:tcMar>
            <w:shd w:fill="F3F6F9"/>
          </w:tcPr>
          <w:p>
            <w:pPr>
              <w:spacing w:after="0"/>
            </w:pPr>
            <w:r>
              <w:rPr>
                <w:sz w:val="15"/>
              </w:rPr>
              <w:t>Combined CNV summary</w:t>
            </w:r>
          </w:p>
        </w:tc>
      </w:tr>
      <w:tr>
        <w:tc>
          <w:tcPr>
            <w:tcW w:type="dxa" w:w="3523"/>
            <w:vAlign w:val="top"/>
            <w:tcMar>
              <w:top w:w="60" w:type="dxa"/>
              <w:start w:w="80" w:type="dxa"/>
              <w:bottom w:w="60" w:type="dxa"/>
              <w:end w:w="80" w:type="dxa"/>
            </w:tcMar>
          </w:tcPr>
          <w:p>
            <w:pPr>
              <w:spacing w:after="0"/>
            </w:pPr>
            <w:r>
              <w:rPr>
                <w:sz w:val="15"/>
              </w:rPr>
              <w:t>Fabry Disease</w:t>
            </w:r>
          </w:p>
        </w:tc>
        <w:tc>
          <w:tcPr>
            <w:tcW w:type="dxa" w:w="3523"/>
            <w:vAlign w:val="top"/>
            <w:tcMar>
              <w:top w:w="60" w:type="dxa"/>
              <w:start w:w="80" w:type="dxa"/>
              <w:bottom w:w="60" w:type="dxa"/>
              <w:end w:w="80" w:type="dxa"/>
            </w:tcMar>
          </w:tcPr>
          <w:p>
            <w:pPr>
              <w:spacing w:after="0"/>
            </w:pPr>
            <w:r>
              <w:rPr>
                <w:sz w:val="15"/>
              </w:rPr>
              <w:t>fabry.AnnotSV.tsv</w:t>
            </w:r>
          </w:p>
        </w:tc>
        <w:tc>
          <w:tcPr>
            <w:tcW w:type="dxa" w:w="3523"/>
            <w:vAlign w:val="top"/>
            <w:tcMar>
              <w:top w:w="60" w:type="dxa"/>
              <w:start w:w="80" w:type="dxa"/>
              <w:bottom w:w="60" w:type="dxa"/>
              <w:end w:w="80" w:type="dxa"/>
            </w:tcMar>
          </w:tcPr>
          <w:p>
            <w:pPr>
              <w:spacing w:after="0"/>
            </w:pPr>
            <w:r>
              <w:rPr>
                <w:sz w:val="15"/>
              </w:rPr>
              <w:t>Detailed AnnotSV output</w:t>
            </w:r>
          </w:p>
        </w:tc>
      </w:tr>
      <w:tr>
        <w:tc>
          <w:tcPr>
            <w:tcW w:type="dxa" w:w="3523"/>
            <w:vAlign w:val="top"/>
            <w:tcMar>
              <w:top w:w="60" w:type="dxa"/>
              <w:start w:w="80" w:type="dxa"/>
              <w:bottom w:w="60" w:type="dxa"/>
              <w:end w:w="80" w:type="dxa"/>
            </w:tcMar>
            <w:shd w:fill="F3F6F9"/>
          </w:tcPr>
          <w:p>
            <w:pPr>
              <w:spacing w:after="0"/>
            </w:pPr>
            <w:r>
              <w:rPr>
                <w:sz w:val="15"/>
              </w:rPr>
              <w:t>Fabry Disease</w:t>
            </w:r>
          </w:p>
        </w:tc>
        <w:tc>
          <w:tcPr>
            <w:tcW w:type="dxa" w:w="3523"/>
            <w:vAlign w:val="top"/>
            <w:tcMar>
              <w:top w:w="60" w:type="dxa"/>
              <w:start w:w="80" w:type="dxa"/>
              <w:bottom w:w="60" w:type="dxa"/>
              <w:end w:w="80" w:type="dxa"/>
            </w:tcMar>
            <w:shd w:fill="F3F6F9"/>
          </w:tcPr>
          <w:p>
            <w:pPr>
              <w:spacing w:after="0"/>
            </w:pPr>
            <w:r>
              <w:rPr>
                <w:sz w:val="15"/>
              </w:rPr>
              <w:t>fabry.ClassifyCNV.Scoresheet.txt</w:t>
            </w:r>
          </w:p>
        </w:tc>
        <w:tc>
          <w:tcPr>
            <w:tcW w:type="dxa" w:w="3523"/>
            <w:vAlign w:val="top"/>
            <w:tcMar>
              <w:top w:w="60" w:type="dxa"/>
              <w:start w:w="80" w:type="dxa"/>
              <w:bottom w:w="60" w:type="dxa"/>
              <w:end w:w="80" w:type="dxa"/>
            </w:tcMar>
            <w:shd w:fill="F3F6F9"/>
          </w:tcPr>
          <w:p>
            <w:pPr>
              <w:spacing w:after="0"/>
            </w:pPr>
            <w:r>
              <w:rPr>
                <w:sz w:val="15"/>
              </w:rPr>
              <w:t>ClassifyCNV scoresheet</w:t>
            </w:r>
          </w:p>
        </w:tc>
      </w:tr>
      <w:tr>
        <w:tc>
          <w:tcPr>
            <w:tcW w:type="dxa" w:w="3523"/>
            <w:vAlign w:val="top"/>
            <w:tcMar>
              <w:top w:w="60" w:type="dxa"/>
              <w:start w:w="80" w:type="dxa"/>
              <w:bottom w:w="60" w:type="dxa"/>
              <w:end w:w="80" w:type="dxa"/>
            </w:tcMar>
          </w:tcPr>
          <w:p>
            <w:pPr>
              <w:spacing w:after="0"/>
            </w:pPr>
            <w:r>
              <w:rPr>
                <w:sz w:val="15"/>
              </w:rPr>
              <w:t>Fabry Disease</w:t>
            </w:r>
          </w:p>
        </w:tc>
        <w:tc>
          <w:tcPr>
            <w:tcW w:type="dxa" w:w="3523"/>
            <w:vAlign w:val="top"/>
            <w:tcMar>
              <w:top w:w="60" w:type="dxa"/>
              <w:start w:w="80" w:type="dxa"/>
              <w:bottom w:w="60" w:type="dxa"/>
              <w:end w:w="80" w:type="dxa"/>
            </w:tcMar>
          </w:tcPr>
          <w:p>
            <w:pPr>
              <w:spacing w:after="0"/>
            </w:pPr>
            <w:r>
              <w:rPr>
                <w:sz w:val="15"/>
              </w:rPr>
              <w:t>fabry.ISV_with_SHAP.tsv</w:t>
            </w:r>
          </w:p>
        </w:tc>
        <w:tc>
          <w:tcPr>
            <w:tcW w:type="dxa" w:w="3523"/>
            <w:vAlign w:val="top"/>
            <w:tcMar>
              <w:top w:w="60" w:type="dxa"/>
              <w:start w:w="80" w:type="dxa"/>
              <w:bottom w:w="60" w:type="dxa"/>
              <w:end w:w="80" w:type="dxa"/>
            </w:tcMar>
          </w:tcPr>
          <w:p>
            <w:pPr>
              <w:spacing w:after="0"/>
            </w:pPr>
            <w:r>
              <w:rPr>
                <w:sz w:val="15"/>
              </w:rPr>
              <w:t>ISV-CNV probability and SHAP output</w:t>
            </w:r>
          </w:p>
        </w:tc>
      </w:tr>
      <w:tr>
        <w:tc>
          <w:tcPr>
            <w:tcW w:type="dxa" w:w="3523"/>
            <w:vAlign w:val="top"/>
            <w:tcMar>
              <w:top w:w="60" w:type="dxa"/>
              <w:start w:w="80" w:type="dxa"/>
              <w:bottom w:w="60" w:type="dxa"/>
              <w:end w:w="80" w:type="dxa"/>
            </w:tcMar>
            <w:shd w:fill="F3F6F9"/>
          </w:tcPr>
          <w:p>
            <w:pPr>
              <w:spacing w:after="0"/>
            </w:pPr>
            <w:r>
              <w:rPr>
                <w:sz w:val="15"/>
              </w:rPr>
              <w:t>Monilethrix</w:t>
            </w:r>
          </w:p>
        </w:tc>
        <w:tc>
          <w:tcPr>
            <w:tcW w:type="dxa" w:w="3523"/>
            <w:vAlign w:val="top"/>
            <w:tcMar>
              <w:top w:w="60" w:type="dxa"/>
              <w:start w:w="80" w:type="dxa"/>
              <w:bottom w:w="60" w:type="dxa"/>
              <w:end w:w="80" w:type="dxa"/>
            </w:tcMar>
            <w:shd w:fill="F3F6F9"/>
          </w:tcPr>
          <w:p>
            <w:pPr>
              <w:spacing w:after="0"/>
            </w:pPr>
            <w:r>
              <w:rPr>
                <w:sz w:val="15"/>
              </w:rPr>
              <w:t>monilethrix.final.small_variants.annotated.vcf.gz</w:t>
            </w:r>
          </w:p>
        </w:tc>
        <w:tc>
          <w:tcPr>
            <w:tcW w:type="dxa" w:w="3523"/>
            <w:vAlign w:val="top"/>
            <w:tcMar>
              <w:top w:w="60" w:type="dxa"/>
              <w:start w:w="80" w:type="dxa"/>
              <w:bottom w:w="60" w:type="dxa"/>
              <w:end w:w="80" w:type="dxa"/>
            </w:tcMar>
            <w:shd w:fill="F3F6F9"/>
          </w:tcPr>
          <w:p>
            <w:pPr>
              <w:spacing w:after="0"/>
            </w:pPr>
            <w:r>
              <w:rPr>
                <w:sz w:val="15"/>
              </w:rPr>
              <w:t>Final VEP/SnpEff/ClinVar/SpliceAI VCF</w:t>
            </w:r>
          </w:p>
        </w:tc>
      </w:tr>
      <w:tr>
        <w:tc>
          <w:tcPr>
            <w:tcW w:type="dxa" w:w="3523"/>
            <w:vAlign w:val="top"/>
            <w:tcMar>
              <w:top w:w="60" w:type="dxa"/>
              <w:start w:w="80" w:type="dxa"/>
              <w:bottom w:w="60" w:type="dxa"/>
              <w:end w:w="80" w:type="dxa"/>
            </w:tcMar>
          </w:tcPr>
          <w:p>
            <w:pPr>
              <w:spacing w:after="0"/>
            </w:pPr>
            <w:r>
              <w:rPr>
                <w:sz w:val="15"/>
              </w:rPr>
              <w:t>Monilethrix</w:t>
            </w:r>
          </w:p>
        </w:tc>
        <w:tc>
          <w:tcPr>
            <w:tcW w:type="dxa" w:w="3523"/>
            <w:vAlign w:val="top"/>
            <w:tcMar>
              <w:top w:w="60" w:type="dxa"/>
              <w:start w:w="80" w:type="dxa"/>
              <w:bottom w:w="60" w:type="dxa"/>
              <w:end w:w="80" w:type="dxa"/>
            </w:tcMar>
          </w:tcPr>
          <w:p>
            <w:pPr>
              <w:spacing w:after="0"/>
            </w:pPr>
            <w:r>
              <w:rPr>
                <w:sz w:val="15"/>
              </w:rPr>
              <w:t>monilethrix.final.cnv.summary.tsv</w:t>
            </w:r>
          </w:p>
        </w:tc>
        <w:tc>
          <w:tcPr>
            <w:tcW w:type="dxa" w:w="3523"/>
            <w:vAlign w:val="top"/>
            <w:tcMar>
              <w:top w:w="60" w:type="dxa"/>
              <w:start w:w="80" w:type="dxa"/>
              <w:bottom w:w="60" w:type="dxa"/>
              <w:end w:w="80" w:type="dxa"/>
            </w:tcMar>
          </w:tcPr>
          <w:p>
            <w:pPr>
              <w:spacing w:after="0"/>
            </w:pPr>
            <w:r>
              <w:rPr>
                <w:sz w:val="15"/>
              </w:rPr>
              <w:t>Combined CNV summary</w:t>
            </w:r>
          </w:p>
        </w:tc>
      </w:tr>
      <w:tr>
        <w:tc>
          <w:tcPr>
            <w:tcW w:type="dxa" w:w="3523"/>
            <w:vAlign w:val="top"/>
            <w:tcMar>
              <w:top w:w="60" w:type="dxa"/>
              <w:start w:w="80" w:type="dxa"/>
              <w:bottom w:w="60" w:type="dxa"/>
              <w:end w:w="80" w:type="dxa"/>
            </w:tcMar>
            <w:shd w:fill="F3F6F9"/>
          </w:tcPr>
          <w:p>
            <w:pPr>
              <w:spacing w:after="0"/>
            </w:pPr>
            <w:r>
              <w:rPr>
                <w:sz w:val="15"/>
              </w:rPr>
              <w:t>Monilethrix</w:t>
            </w:r>
          </w:p>
        </w:tc>
        <w:tc>
          <w:tcPr>
            <w:tcW w:type="dxa" w:w="3523"/>
            <w:vAlign w:val="top"/>
            <w:tcMar>
              <w:top w:w="60" w:type="dxa"/>
              <w:start w:w="80" w:type="dxa"/>
              <w:bottom w:w="60" w:type="dxa"/>
              <w:end w:w="80" w:type="dxa"/>
            </w:tcMar>
            <w:shd w:fill="F3F6F9"/>
          </w:tcPr>
          <w:p>
            <w:pPr>
              <w:spacing w:after="0"/>
            </w:pPr>
            <w:r>
              <w:rPr>
                <w:sz w:val="15"/>
              </w:rPr>
              <w:t>monilethrix.AnnotSV.tsv</w:t>
            </w:r>
          </w:p>
        </w:tc>
        <w:tc>
          <w:tcPr>
            <w:tcW w:type="dxa" w:w="3523"/>
            <w:vAlign w:val="top"/>
            <w:tcMar>
              <w:top w:w="60" w:type="dxa"/>
              <w:start w:w="80" w:type="dxa"/>
              <w:bottom w:w="60" w:type="dxa"/>
              <w:end w:w="80" w:type="dxa"/>
            </w:tcMar>
            <w:shd w:fill="F3F6F9"/>
          </w:tcPr>
          <w:p>
            <w:pPr>
              <w:spacing w:after="0"/>
            </w:pPr>
            <w:r>
              <w:rPr>
                <w:sz w:val="15"/>
              </w:rPr>
              <w:t>Detailed AnnotSV output</w:t>
            </w:r>
          </w:p>
        </w:tc>
      </w:tr>
      <w:tr>
        <w:tc>
          <w:tcPr>
            <w:tcW w:type="dxa" w:w="3523"/>
            <w:vAlign w:val="top"/>
            <w:tcMar>
              <w:top w:w="60" w:type="dxa"/>
              <w:start w:w="80" w:type="dxa"/>
              <w:bottom w:w="60" w:type="dxa"/>
              <w:end w:w="80" w:type="dxa"/>
            </w:tcMar>
          </w:tcPr>
          <w:p>
            <w:pPr>
              <w:spacing w:after="0"/>
            </w:pPr>
            <w:r>
              <w:rPr>
                <w:sz w:val="15"/>
              </w:rPr>
              <w:t>Monilethrix</w:t>
            </w:r>
          </w:p>
        </w:tc>
        <w:tc>
          <w:tcPr>
            <w:tcW w:type="dxa" w:w="3523"/>
            <w:vAlign w:val="top"/>
            <w:tcMar>
              <w:top w:w="60" w:type="dxa"/>
              <w:start w:w="80" w:type="dxa"/>
              <w:bottom w:w="60" w:type="dxa"/>
              <w:end w:w="80" w:type="dxa"/>
            </w:tcMar>
          </w:tcPr>
          <w:p>
            <w:pPr>
              <w:spacing w:after="0"/>
            </w:pPr>
            <w:r>
              <w:rPr>
                <w:sz w:val="15"/>
              </w:rPr>
              <w:t>monilethrix.ClassifyCNV.Scoresheet.txt</w:t>
            </w:r>
          </w:p>
        </w:tc>
        <w:tc>
          <w:tcPr>
            <w:tcW w:type="dxa" w:w="3523"/>
            <w:vAlign w:val="top"/>
            <w:tcMar>
              <w:top w:w="60" w:type="dxa"/>
              <w:start w:w="80" w:type="dxa"/>
              <w:bottom w:w="60" w:type="dxa"/>
              <w:end w:w="80" w:type="dxa"/>
            </w:tcMar>
          </w:tcPr>
          <w:p>
            <w:pPr>
              <w:spacing w:after="0"/>
            </w:pPr>
            <w:r>
              <w:rPr>
                <w:sz w:val="15"/>
              </w:rPr>
              <w:t>ClassifyCNV scoresheet</w:t>
            </w:r>
          </w:p>
        </w:tc>
      </w:tr>
      <w:tr>
        <w:tc>
          <w:tcPr>
            <w:tcW w:type="dxa" w:w="3523"/>
            <w:vAlign w:val="top"/>
            <w:tcMar>
              <w:top w:w="60" w:type="dxa"/>
              <w:start w:w="80" w:type="dxa"/>
              <w:bottom w:w="60" w:type="dxa"/>
              <w:end w:w="80" w:type="dxa"/>
            </w:tcMar>
            <w:shd w:fill="F3F6F9"/>
          </w:tcPr>
          <w:p>
            <w:pPr>
              <w:spacing w:after="0"/>
            </w:pPr>
            <w:r>
              <w:rPr>
                <w:sz w:val="15"/>
              </w:rPr>
              <w:t>Monilethrix</w:t>
            </w:r>
          </w:p>
        </w:tc>
        <w:tc>
          <w:tcPr>
            <w:tcW w:type="dxa" w:w="3523"/>
            <w:vAlign w:val="top"/>
            <w:tcMar>
              <w:top w:w="60" w:type="dxa"/>
              <w:start w:w="80" w:type="dxa"/>
              <w:bottom w:w="60" w:type="dxa"/>
              <w:end w:w="80" w:type="dxa"/>
            </w:tcMar>
            <w:shd w:fill="F3F6F9"/>
          </w:tcPr>
          <w:p>
            <w:pPr>
              <w:spacing w:after="0"/>
            </w:pPr>
            <w:r>
              <w:rPr>
                <w:sz w:val="15"/>
              </w:rPr>
              <w:t>monilethrix.ISV_with_SHAP.tsv</w:t>
            </w:r>
          </w:p>
        </w:tc>
        <w:tc>
          <w:tcPr>
            <w:tcW w:type="dxa" w:w="3523"/>
            <w:vAlign w:val="top"/>
            <w:tcMar>
              <w:top w:w="60" w:type="dxa"/>
              <w:start w:w="80" w:type="dxa"/>
              <w:bottom w:w="60" w:type="dxa"/>
              <w:end w:w="80" w:type="dxa"/>
            </w:tcMar>
            <w:shd w:fill="F3F6F9"/>
          </w:tcPr>
          <w:p>
            <w:pPr>
              <w:spacing w:after="0"/>
            </w:pPr>
            <w:r>
              <w:rPr>
                <w:sz w:val="15"/>
              </w:rPr>
              <w:t>ISV-CNV probability and SHAP output</w:t>
            </w:r>
          </w:p>
        </w:tc>
      </w:tr>
      <w:tr>
        <w:tc>
          <w:tcPr>
            <w:tcW w:type="dxa" w:w="3523"/>
            <w:vAlign w:val="top"/>
            <w:tcMar>
              <w:top w:w="60" w:type="dxa"/>
              <w:start w:w="80" w:type="dxa"/>
              <w:bottom w:w="60" w:type="dxa"/>
              <w:end w:w="80" w:type="dxa"/>
            </w:tcMar>
          </w:tcPr>
          <w:p>
            <w:pPr>
              <w:spacing w:after="0"/>
            </w:pPr>
            <w:r>
              <w:rPr>
                <w:sz w:val="15"/>
              </w:rPr>
              <w:t>Androgen Insensitivity Syndrome (AIS)</w:t>
            </w:r>
          </w:p>
        </w:tc>
        <w:tc>
          <w:tcPr>
            <w:tcW w:type="dxa" w:w="3523"/>
            <w:vAlign w:val="top"/>
            <w:tcMar>
              <w:top w:w="60" w:type="dxa"/>
              <w:start w:w="80" w:type="dxa"/>
              <w:bottom w:w="60" w:type="dxa"/>
              <w:end w:w="80" w:type="dxa"/>
            </w:tcMar>
          </w:tcPr>
          <w:p>
            <w:pPr>
              <w:spacing w:after="0"/>
            </w:pPr>
            <w:r>
              <w:rPr>
                <w:sz w:val="15"/>
              </w:rPr>
              <w:t>ais.final.small_variants.annotated.vcf.gz</w:t>
            </w:r>
          </w:p>
        </w:tc>
        <w:tc>
          <w:tcPr>
            <w:tcW w:type="dxa" w:w="3523"/>
            <w:vAlign w:val="top"/>
            <w:tcMar>
              <w:top w:w="60" w:type="dxa"/>
              <w:start w:w="80" w:type="dxa"/>
              <w:bottom w:w="60" w:type="dxa"/>
              <w:end w:w="80" w:type="dxa"/>
            </w:tcMar>
          </w:tcPr>
          <w:p>
            <w:pPr>
              <w:spacing w:after="0"/>
            </w:pPr>
            <w:r>
              <w:rPr>
                <w:sz w:val="15"/>
              </w:rPr>
              <w:t>Final VEP/SnpEff/ClinVar/SpliceAI VCF</w:t>
            </w:r>
          </w:p>
        </w:tc>
      </w:tr>
      <w:tr>
        <w:tc>
          <w:tcPr>
            <w:tcW w:type="dxa" w:w="3523"/>
            <w:vAlign w:val="top"/>
            <w:tcMar>
              <w:top w:w="60" w:type="dxa"/>
              <w:start w:w="80" w:type="dxa"/>
              <w:bottom w:w="60" w:type="dxa"/>
              <w:end w:w="80" w:type="dxa"/>
            </w:tcMar>
            <w:shd w:fill="F3F6F9"/>
          </w:tcPr>
          <w:p>
            <w:pPr>
              <w:spacing w:after="0"/>
            </w:pPr>
            <w:r>
              <w:rPr>
                <w:sz w:val="15"/>
              </w:rPr>
              <w:t>Androgen Insensitivity Syndrome (AIS)</w:t>
            </w:r>
          </w:p>
        </w:tc>
        <w:tc>
          <w:tcPr>
            <w:tcW w:type="dxa" w:w="3523"/>
            <w:vAlign w:val="top"/>
            <w:tcMar>
              <w:top w:w="60" w:type="dxa"/>
              <w:start w:w="80" w:type="dxa"/>
              <w:bottom w:w="60" w:type="dxa"/>
              <w:end w:w="80" w:type="dxa"/>
            </w:tcMar>
            <w:shd w:fill="F3F6F9"/>
          </w:tcPr>
          <w:p>
            <w:pPr>
              <w:spacing w:after="0"/>
            </w:pPr>
            <w:r>
              <w:rPr>
                <w:sz w:val="15"/>
              </w:rPr>
              <w:t>ais.final.cnv.summary.tsv</w:t>
            </w:r>
          </w:p>
        </w:tc>
        <w:tc>
          <w:tcPr>
            <w:tcW w:type="dxa" w:w="3523"/>
            <w:vAlign w:val="top"/>
            <w:tcMar>
              <w:top w:w="60" w:type="dxa"/>
              <w:start w:w="80" w:type="dxa"/>
              <w:bottom w:w="60" w:type="dxa"/>
              <w:end w:w="80" w:type="dxa"/>
            </w:tcMar>
            <w:shd w:fill="F3F6F9"/>
          </w:tcPr>
          <w:p>
            <w:pPr>
              <w:spacing w:after="0"/>
            </w:pPr>
            <w:r>
              <w:rPr>
                <w:sz w:val="15"/>
              </w:rPr>
              <w:t>Combined CNV summary</w:t>
            </w:r>
          </w:p>
        </w:tc>
      </w:tr>
      <w:tr>
        <w:tc>
          <w:tcPr>
            <w:tcW w:type="dxa" w:w="3523"/>
            <w:vAlign w:val="top"/>
            <w:tcMar>
              <w:top w:w="60" w:type="dxa"/>
              <w:start w:w="80" w:type="dxa"/>
              <w:bottom w:w="60" w:type="dxa"/>
              <w:end w:w="80" w:type="dxa"/>
            </w:tcMar>
          </w:tcPr>
          <w:p>
            <w:pPr>
              <w:spacing w:after="0"/>
            </w:pPr>
            <w:r>
              <w:rPr>
                <w:sz w:val="15"/>
              </w:rPr>
              <w:t>Androgen Insensitivity Syndrome (AIS)</w:t>
            </w:r>
          </w:p>
        </w:tc>
        <w:tc>
          <w:tcPr>
            <w:tcW w:type="dxa" w:w="3523"/>
            <w:vAlign w:val="top"/>
            <w:tcMar>
              <w:top w:w="60" w:type="dxa"/>
              <w:start w:w="80" w:type="dxa"/>
              <w:bottom w:w="60" w:type="dxa"/>
              <w:end w:w="80" w:type="dxa"/>
            </w:tcMar>
          </w:tcPr>
          <w:p>
            <w:pPr>
              <w:spacing w:after="0"/>
            </w:pPr>
            <w:r>
              <w:rPr>
                <w:sz w:val="15"/>
              </w:rPr>
              <w:t>ais.AnnotSV(1).tsv</w:t>
            </w:r>
          </w:p>
        </w:tc>
        <w:tc>
          <w:tcPr>
            <w:tcW w:type="dxa" w:w="3523"/>
            <w:vAlign w:val="top"/>
            <w:tcMar>
              <w:top w:w="60" w:type="dxa"/>
              <w:start w:w="80" w:type="dxa"/>
              <w:bottom w:w="60" w:type="dxa"/>
              <w:end w:w="80" w:type="dxa"/>
            </w:tcMar>
          </w:tcPr>
          <w:p>
            <w:pPr>
              <w:spacing w:after="0"/>
            </w:pPr>
            <w:r>
              <w:rPr>
                <w:sz w:val="15"/>
              </w:rPr>
              <w:t>Detailed AnnotSV output</w:t>
            </w:r>
          </w:p>
        </w:tc>
      </w:tr>
      <w:tr>
        <w:tc>
          <w:tcPr>
            <w:tcW w:type="dxa" w:w="3523"/>
            <w:vAlign w:val="top"/>
            <w:tcMar>
              <w:top w:w="60" w:type="dxa"/>
              <w:start w:w="80" w:type="dxa"/>
              <w:bottom w:w="60" w:type="dxa"/>
              <w:end w:w="80" w:type="dxa"/>
            </w:tcMar>
            <w:shd w:fill="F3F6F9"/>
          </w:tcPr>
          <w:p>
            <w:pPr>
              <w:spacing w:after="0"/>
            </w:pPr>
            <w:r>
              <w:rPr>
                <w:sz w:val="15"/>
              </w:rPr>
              <w:t>Androgen Insensitivity Syndrome (AIS)</w:t>
            </w:r>
          </w:p>
        </w:tc>
        <w:tc>
          <w:tcPr>
            <w:tcW w:type="dxa" w:w="3523"/>
            <w:vAlign w:val="top"/>
            <w:tcMar>
              <w:top w:w="60" w:type="dxa"/>
              <w:start w:w="80" w:type="dxa"/>
              <w:bottom w:w="60" w:type="dxa"/>
              <w:end w:w="80" w:type="dxa"/>
            </w:tcMar>
            <w:shd w:fill="F3F6F9"/>
          </w:tcPr>
          <w:p>
            <w:pPr>
              <w:spacing w:after="0"/>
            </w:pPr>
            <w:r>
              <w:rPr>
                <w:sz w:val="15"/>
              </w:rPr>
              <w:t>ais.ClassifyCNV.Scoresheet.txt</w:t>
            </w:r>
          </w:p>
        </w:tc>
        <w:tc>
          <w:tcPr>
            <w:tcW w:type="dxa" w:w="3523"/>
            <w:vAlign w:val="top"/>
            <w:tcMar>
              <w:top w:w="60" w:type="dxa"/>
              <w:start w:w="80" w:type="dxa"/>
              <w:bottom w:w="60" w:type="dxa"/>
              <w:end w:w="80" w:type="dxa"/>
            </w:tcMar>
            <w:shd w:fill="F3F6F9"/>
          </w:tcPr>
          <w:p>
            <w:pPr>
              <w:spacing w:after="0"/>
            </w:pPr>
            <w:r>
              <w:rPr>
                <w:sz w:val="15"/>
              </w:rPr>
              <w:t>ClassifyCNV scoresheet</w:t>
            </w:r>
          </w:p>
        </w:tc>
      </w:tr>
      <w:tr>
        <w:tc>
          <w:tcPr>
            <w:tcW w:type="dxa" w:w="3523"/>
            <w:vAlign w:val="top"/>
            <w:tcMar>
              <w:top w:w="60" w:type="dxa"/>
              <w:start w:w="80" w:type="dxa"/>
              <w:bottom w:w="60" w:type="dxa"/>
              <w:end w:w="80" w:type="dxa"/>
            </w:tcMar>
          </w:tcPr>
          <w:p>
            <w:pPr>
              <w:spacing w:after="0"/>
            </w:pPr>
            <w:r>
              <w:rPr>
                <w:sz w:val="15"/>
              </w:rPr>
              <w:t>Androgen Insensitivity Syndrome (AIS)</w:t>
            </w:r>
          </w:p>
        </w:tc>
        <w:tc>
          <w:tcPr>
            <w:tcW w:type="dxa" w:w="3523"/>
            <w:vAlign w:val="top"/>
            <w:tcMar>
              <w:top w:w="60" w:type="dxa"/>
              <w:start w:w="80" w:type="dxa"/>
              <w:bottom w:w="60" w:type="dxa"/>
              <w:end w:w="80" w:type="dxa"/>
            </w:tcMar>
          </w:tcPr>
          <w:p>
            <w:pPr>
              <w:spacing w:after="0"/>
            </w:pPr>
            <w:r>
              <w:rPr>
                <w:sz w:val="15"/>
              </w:rPr>
              <w:t>ais.ISV_with_SHAP.tsv</w:t>
            </w:r>
          </w:p>
        </w:tc>
        <w:tc>
          <w:tcPr>
            <w:tcW w:type="dxa" w:w="3523"/>
            <w:vAlign w:val="top"/>
            <w:tcMar>
              <w:top w:w="60" w:type="dxa"/>
              <w:start w:w="80" w:type="dxa"/>
              <w:bottom w:w="60" w:type="dxa"/>
              <w:end w:w="80" w:type="dxa"/>
            </w:tcMar>
          </w:tcPr>
          <w:p>
            <w:pPr>
              <w:spacing w:after="0"/>
            </w:pPr>
            <w:r>
              <w:rPr>
                <w:sz w:val="15"/>
              </w:rPr>
              <w:t>ISV-CNV probability and SHAP output</w:t>
            </w:r>
          </w:p>
        </w:tc>
      </w:tr>
      <w:tr>
        <w:tc>
          <w:tcPr>
            <w:tcW w:type="dxa" w:w="3523"/>
            <w:vAlign w:val="top"/>
            <w:tcMar>
              <w:top w:w="60" w:type="dxa"/>
              <w:start w:w="80" w:type="dxa"/>
              <w:bottom w:w="60" w:type="dxa"/>
              <w:end w:w="80" w:type="dxa"/>
            </w:tcMar>
            <w:shd w:fill="F3F6F9"/>
          </w:tcPr>
          <w:p>
            <w:pPr>
              <w:spacing w:after="0"/>
            </w:pPr>
            <w:r>
              <w:rPr>
                <w:sz w:val="15"/>
              </w:rPr>
              <w:t>Neurofibromatosis Type 1 (NF1)</w:t>
            </w:r>
          </w:p>
        </w:tc>
        <w:tc>
          <w:tcPr>
            <w:tcW w:type="dxa" w:w="3523"/>
            <w:vAlign w:val="top"/>
            <w:tcMar>
              <w:top w:w="60" w:type="dxa"/>
              <w:start w:w="80" w:type="dxa"/>
              <w:bottom w:w="60" w:type="dxa"/>
              <w:end w:w="80" w:type="dxa"/>
            </w:tcMar>
            <w:shd w:fill="F3F6F9"/>
          </w:tcPr>
          <w:p>
            <w:pPr>
              <w:spacing w:after="0"/>
            </w:pPr>
            <w:r>
              <w:rPr>
                <w:sz w:val="15"/>
              </w:rPr>
              <w:t>nf1.final.small_variants.annotated.vcf.gz</w:t>
            </w:r>
          </w:p>
        </w:tc>
        <w:tc>
          <w:tcPr>
            <w:tcW w:type="dxa" w:w="3523"/>
            <w:vAlign w:val="top"/>
            <w:tcMar>
              <w:top w:w="60" w:type="dxa"/>
              <w:start w:w="80" w:type="dxa"/>
              <w:bottom w:w="60" w:type="dxa"/>
              <w:end w:w="80" w:type="dxa"/>
            </w:tcMar>
            <w:shd w:fill="F3F6F9"/>
          </w:tcPr>
          <w:p>
            <w:pPr>
              <w:spacing w:after="0"/>
            </w:pPr>
            <w:r>
              <w:rPr>
                <w:sz w:val="15"/>
              </w:rPr>
              <w:t>Final VEP/SnpEff/ClinVar/SpliceAI VCF</w:t>
            </w:r>
          </w:p>
        </w:tc>
      </w:tr>
      <w:tr>
        <w:tc>
          <w:tcPr>
            <w:tcW w:type="dxa" w:w="3523"/>
            <w:vAlign w:val="top"/>
            <w:tcMar>
              <w:top w:w="60" w:type="dxa"/>
              <w:start w:w="80" w:type="dxa"/>
              <w:bottom w:w="60" w:type="dxa"/>
              <w:end w:w="80" w:type="dxa"/>
            </w:tcMar>
          </w:tcPr>
          <w:p>
            <w:pPr>
              <w:spacing w:after="0"/>
            </w:pPr>
            <w:r>
              <w:rPr>
                <w:sz w:val="15"/>
              </w:rPr>
              <w:t>Neurofibromatosis Type 1 (NF1)</w:t>
            </w:r>
          </w:p>
        </w:tc>
        <w:tc>
          <w:tcPr>
            <w:tcW w:type="dxa" w:w="3523"/>
            <w:vAlign w:val="top"/>
            <w:tcMar>
              <w:top w:w="60" w:type="dxa"/>
              <w:start w:w="80" w:type="dxa"/>
              <w:bottom w:w="60" w:type="dxa"/>
              <w:end w:w="80" w:type="dxa"/>
            </w:tcMar>
          </w:tcPr>
          <w:p>
            <w:pPr>
              <w:spacing w:after="0"/>
            </w:pPr>
            <w:r>
              <w:rPr>
                <w:sz w:val="15"/>
              </w:rPr>
              <w:t>nf1.final.cnv.summary.tsv</w:t>
            </w:r>
          </w:p>
        </w:tc>
        <w:tc>
          <w:tcPr>
            <w:tcW w:type="dxa" w:w="3523"/>
            <w:vAlign w:val="top"/>
            <w:tcMar>
              <w:top w:w="60" w:type="dxa"/>
              <w:start w:w="80" w:type="dxa"/>
              <w:bottom w:w="60" w:type="dxa"/>
              <w:end w:w="80" w:type="dxa"/>
            </w:tcMar>
          </w:tcPr>
          <w:p>
            <w:pPr>
              <w:spacing w:after="0"/>
            </w:pPr>
            <w:r>
              <w:rPr>
                <w:sz w:val="15"/>
              </w:rPr>
              <w:t>Combined CNV summary</w:t>
            </w:r>
          </w:p>
        </w:tc>
      </w:tr>
      <w:tr>
        <w:tc>
          <w:tcPr>
            <w:tcW w:type="dxa" w:w="3523"/>
            <w:vAlign w:val="top"/>
            <w:tcMar>
              <w:top w:w="60" w:type="dxa"/>
              <w:start w:w="80" w:type="dxa"/>
              <w:bottom w:w="60" w:type="dxa"/>
              <w:end w:w="80" w:type="dxa"/>
            </w:tcMar>
            <w:shd w:fill="F3F6F9"/>
          </w:tcPr>
          <w:p>
            <w:pPr>
              <w:spacing w:after="0"/>
            </w:pPr>
            <w:r>
              <w:rPr>
                <w:sz w:val="15"/>
              </w:rPr>
              <w:t>Neurofibromatosis Type 1 (NF1)</w:t>
            </w:r>
          </w:p>
        </w:tc>
        <w:tc>
          <w:tcPr>
            <w:tcW w:type="dxa" w:w="3523"/>
            <w:vAlign w:val="top"/>
            <w:tcMar>
              <w:top w:w="60" w:type="dxa"/>
              <w:start w:w="80" w:type="dxa"/>
              <w:bottom w:w="60" w:type="dxa"/>
              <w:end w:w="80" w:type="dxa"/>
            </w:tcMar>
            <w:shd w:fill="F3F6F9"/>
          </w:tcPr>
          <w:p>
            <w:pPr>
              <w:spacing w:after="0"/>
            </w:pPr>
            <w:r>
              <w:rPr>
                <w:sz w:val="15"/>
              </w:rPr>
              <w:t>nf1.AnnotSV.tsv</w:t>
            </w:r>
          </w:p>
        </w:tc>
        <w:tc>
          <w:tcPr>
            <w:tcW w:type="dxa" w:w="3523"/>
            <w:vAlign w:val="top"/>
            <w:tcMar>
              <w:top w:w="60" w:type="dxa"/>
              <w:start w:w="80" w:type="dxa"/>
              <w:bottom w:w="60" w:type="dxa"/>
              <w:end w:w="80" w:type="dxa"/>
            </w:tcMar>
            <w:shd w:fill="F3F6F9"/>
          </w:tcPr>
          <w:p>
            <w:pPr>
              <w:spacing w:after="0"/>
            </w:pPr>
            <w:r>
              <w:rPr>
                <w:sz w:val="15"/>
              </w:rPr>
              <w:t>Detailed AnnotSV output</w:t>
            </w:r>
          </w:p>
        </w:tc>
      </w:tr>
      <w:tr>
        <w:tc>
          <w:tcPr>
            <w:tcW w:type="dxa" w:w="3523"/>
            <w:vAlign w:val="top"/>
            <w:tcMar>
              <w:top w:w="60" w:type="dxa"/>
              <w:start w:w="80" w:type="dxa"/>
              <w:bottom w:w="60" w:type="dxa"/>
              <w:end w:w="80" w:type="dxa"/>
            </w:tcMar>
          </w:tcPr>
          <w:p>
            <w:pPr>
              <w:spacing w:after="0"/>
            </w:pPr>
            <w:r>
              <w:rPr>
                <w:sz w:val="15"/>
              </w:rPr>
              <w:t>Neurofibromatosis Type 1 (NF1)</w:t>
            </w:r>
          </w:p>
        </w:tc>
        <w:tc>
          <w:tcPr>
            <w:tcW w:type="dxa" w:w="3523"/>
            <w:vAlign w:val="top"/>
            <w:tcMar>
              <w:top w:w="60" w:type="dxa"/>
              <w:start w:w="80" w:type="dxa"/>
              <w:bottom w:w="60" w:type="dxa"/>
              <w:end w:w="80" w:type="dxa"/>
            </w:tcMar>
          </w:tcPr>
          <w:p>
            <w:pPr>
              <w:spacing w:after="0"/>
            </w:pPr>
            <w:r>
              <w:rPr>
                <w:sz w:val="15"/>
              </w:rPr>
              <w:t>nf1.ClassifyCNV.Scoresheet.txt</w:t>
            </w:r>
          </w:p>
        </w:tc>
        <w:tc>
          <w:tcPr>
            <w:tcW w:type="dxa" w:w="3523"/>
            <w:vAlign w:val="top"/>
            <w:tcMar>
              <w:top w:w="60" w:type="dxa"/>
              <w:start w:w="80" w:type="dxa"/>
              <w:bottom w:w="60" w:type="dxa"/>
              <w:end w:w="80" w:type="dxa"/>
            </w:tcMar>
          </w:tcPr>
          <w:p>
            <w:pPr>
              <w:spacing w:after="0"/>
            </w:pPr>
            <w:r>
              <w:rPr>
                <w:sz w:val="15"/>
              </w:rPr>
              <w:t>ClassifyCNV scoresheet</w:t>
            </w:r>
          </w:p>
        </w:tc>
      </w:tr>
      <w:tr>
        <w:tc>
          <w:tcPr>
            <w:tcW w:type="dxa" w:w="3523"/>
            <w:vAlign w:val="top"/>
            <w:tcMar>
              <w:top w:w="60" w:type="dxa"/>
              <w:start w:w="80" w:type="dxa"/>
              <w:bottom w:w="60" w:type="dxa"/>
              <w:end w:w="80" w:type="dxa"/>
            </w:tcMar>
            <w:shd w:fill="F3F6F9"/>
          </w:tcPr>
          <w:p>
            <w:pPr>
              <w:spacing w:after="0"/>
            </w:pPr>
            <w:r>
              <w:rPr>
                <w:sz w:val="15"/>
              </w:rPr>
              <w:t>Neurofibromatosis Type 1 (NF1)</w:t>
            </w:r>
          </w:p>
        </w:tc>
        <w:tc>
          <w:tcPr>
            <w:tcW w:type="dxa" w:w="3523"/>
            <w:vAlign w:val="top"/>
            <w:tcMar>
              <w:top w:w="60" w:type="dxa"/>
              <w:start w:w="80" w:type="dxa"/>
              <w:bottom w:w="60" w:type="dxa"/>
              <w:end w:w="80" w:type="dxa"/>
            </w:tcMar>
            <w:shd w:fill="F3F6F9"/>
          </w:tcPr>
          <w:p>
            <w:pPr>
              <w:spacing w:after="0"/>
            </w:pPr>
            <w:r>
              <w:rPr>
                <w:sz w:val="15"/>
              </w:rPr>
              <w:t>nf1.ISV_with_SHAP.tsv</w:t>
            </w:r>
          </w:p>
        </w:tc>
        <w:tc>
          <w:tcPr>
            <w:tcW w:type="dxa" w:w="3523"/>
            <w:vAlign w:val="top"/>
            <w:tcMar>
              <w:top w:w="60" w:type="dxa"/>
              <w:start w:w="80" w:type="dxa"/>
              <w:bottom w:w="60" w:type="dxa"/>
              <w:end w:w="80" w:type="dxa"/>
            </w:tcMar>
            <w:shd w:fill="F3F6F9"/>
          </w:tcPr>
          <w:p>
            <w:pPr>
              <w:spacing w:after="0"/>
            </w:pPr>
            <w:r>
              <w:rPr>
                <w:sz w:val="15"/>
              </w:rPr>
              <w:t>ISV-CNV probability and SHAP output</w:t>
            </w:r>
          </w:p>
        </w:tc>
      </w:tr>
    </w:tbl>
    <w:p/>
    <w:p>
      <w:pPr>
        <w:pStyle w:val="Heading1"/>
      </w:pPr>
      <w:r>
        <w:t>11. References</w:t>
      </w:r>
    </w:p>
    <w:p>
      <w:r>
        <w:rPr>
          <w:b/>
        </w:rPr>
        <w:t xml:space="preserve">[1] Mehta A, Hughes DA. Fabry Disease. GeneReviews®. Last revision 11 April 2024. </w:t>
      </w:r>
      <w:hyperlink r:id="rId11">
        <w:r>
          <w:rPr>
            <w:color w:val="0563C1"/>
            <w:u w:val="single"/>
          </w:rPr>
          <w:t>https://www.ncbi.nlm.nih.gov/books/NBK1292/</w:t>
        </w:r>
      </w:hyperlink>
    </w:p>
    <w:p>
      <w:r>
        <w:rPr>
          <w:b/>
        </w:rPr>
        <w:t xml:space="preserve">[2] Gottlieb B, Trifiro MA. Androgen Insensitivity Syndrome. GeneReviews®. </w:t>
      </w:r>
      <w:hyperlink r:id="rId12">
        <w:r>
          <w:rPr>
            <w:color w:val="0563C1"/>
            <w:u w:val="single"/>
          </w:rPr>
          <w:t>https://www.ncbi.nlm.nih.gov/books/NBK1429/</w:t>
        </w:r>
      </w:hyperlink>
    </w:p>
    <w:p>
      <w:r>
        <w:rPr>
          <w:b/>
        </w:rPr>
        <w:t xml:space="preserve">[3] MedlinePlus Genetics. Monilethrix. </w:t>
      </w:r>
      <w:hyperlink r:id="rId13">
        <w:r>
          <w:rPr>
            <w:color w:val="0563C1"/>
            <w:u w:val="single"/>
          </w:rPr>
          <w:t>https://medlineplus.gov/genetics/condition/monilethrix/</w:t>
        </w:r>
      </w:hyperlink>
    </w:p>
    <w:p>
      <w:r>
        <w:rPr>
          <w:b/>
        </w:rPr>
        <w:t xml:space="preserve">[4] Friedman JM. Neurofibromatosis 1. GeneReviews®. Updated 2025. </w:t>
      </w:r>
      <w:hyperlink r:id="rId14">
        <w:r>
          <w:rPr>
            <w:color w:val="0563C1"/>
            <w:u w:val="single"/>
          </w:rPr>
          <w:t>https://www.ncbi.nlm.nih.gov/books/NBK1109/</w:t>
        </w:r>
      </w:hyperlink>
    </w:p>
    <w:p>
      <w:r>
        <w:rPr>
          <w:b/>
        </w:rPr>
        <w:t xml:space="preserve">[5] Richards S, et al. ACMG/AMP standards and guidelines for interpretation of sequence variants. Genetics in Medicine. 2015;17:405-424. </w:t>
      </w:r>
      <w:hyperlink r:id="rId15">
        <w:r>
          <w:rPr>
            <w:color w:val="0563C1"/>
            <w:u w:val="single"/>
          </w:rPr>
          <w:t>https://pmc.ncbi.nlm.nih.gov/articles/PMC4544753/</w:t>
        </w:r>
      </w:hyperlink>
    </w:p>
    <w:p>
      <w:r>
        <w:rPr>
          <w:b/>
        </w:rPr>
        <w:t xml:space="preserve">[6] Riggs ER, et al. ACMG/ClinGen technical standards for interpretation and reporting of constitutional CNVs. Genetics in Medicine. 2020;22:245-257. </w:t>
      </w:r>
      <w:hyperlink r:id="rId16">
        <w:r>
          <w:rPr>
            <w:color w:val="0563C1"/>
            <w:u w:val="single"/>
          </w:rPr>
          <w:t>https://pmc.ncbi.nlm.nih.gov/articles/PMC7313390/</w:t>
        </w:r>
      </w:hyperlink>
    </w:p>
    <w:p>
      <w:pPr>
        <w:jc w:val="center"/>
      </w:pPr>
      <w:r>
        <w:rPr>
          <w:i/>
          <w:color w:val="5B6472"/>
        </w:rPr>
        <w:t>Generated from supplied synthetic pipeline outputs on 15 July 2026.</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472"/>
        <w:sz w:val="16"/>
      </w:rPr>
      <w:t>BIOMISA | Integrated Educational Variant Interpretation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D5F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5F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cbi.nlm.nih.gov/books/NBK1292/" TargetMode="External"/><Relationship Id="rId12" Type="http://schemas.openxmlformats.org/officeDocument/2006/relationships/hyperlink" Target="https://www.ncbi.nlm.nih.gov/books/NBK1429/" TargetMode="External"/><Relationship Id="rId13" Type="http://schemas.openxmlformats.org/officeDocument/2006/relationships/hyperlink" Target="https://medlineplus.gov/genetics/condition/monilethrix/" TargetMode="External"/><Relationship Id="rId14" Type="http://schemas.openxmlformats.org/officeDocument/2006/relationships/hyperlink" Target="https://www.ncbi.nlm.nih.gov/books/NBK1109/" TargetMode="External"/><Relationship Id="rId15" Type="http://schemas.openxmlformats.org/officeDocument/2006/relationships/hyperlink" Target="https://pmc.ncbi.nlm.nih.gov/articles/PMC4544753/" TargetMode="External"/><Relationship Id="rId16" Type="http://schemas.openxmlformats.org/officeDocument/2006/relationships/hyperlink" Target="https://pmc.ncbi.nlm.nih.gov/articles/PMC7313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BIOMISA Integrated Educational Clinical-Style Variant Interpretation Report</dc:title>
  <dc:subject>Synthetic rare-disease SNV and CNV interpretation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