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8DF" w:rsidRDefault="003D48B9" w:rsidP="00A518DF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3D48B9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1714030" cy="2207462"/>
            <wp:effectExtent l="0" t="0" r="635" b="2540"/>
            <wp:docPr id="1" name="Imagen 1" descr="D:\Usuario\Documents\FOTO PAPÁ\GERMAN LOPEZ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ocuments\FOTO PAPÁ\GERMAN LOPEZ 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17" cy="22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DF" w:rsidRDefault="00A518DF" w:rsidP="00A518DF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3D48B9" w:rsidRDefault="003D48B9" w:rsidP="00A518DF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ES"/>
        </w:rPr>
        <w:t>Título</w:t>
      </w:r>
      <w:r w:rsidR="00C01E83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de la Conferencia</w:t>
      </w:r>
    </w:p>
    <w:p w:rsidR="00BC5A1A" w:rsidRPr="00C60AB1" w:rsidRDefault="00BC5A1A" w:rsidP="00A518DF">
      <w:pPr>
        <w:spacing w:line="48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s-ES"/>
        </w:rPr>
      </w:pPr>
      <w:r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>“</w:t>
      </w:r>
      <w:r w:rsidR="00C01E83">
        <w:rPr>
          <w:rFonts w:ascii="Times New Roman" w:hAnsi="Times New Roman" w:cs="Times New Roman"/>
          <w:b/>
          <w:i/>
          <w:sz w:val="28"/>
          <w:szCs w:val="28"/>
          <w:lang w:val="es-ES"/>
        </w:rPr>
        <w:t xml:space="preserve">Lectura Crítica </w:t>
      </w:r>
      <w:r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>e</w:t>
      </w:r>
      <w:r w:rsidR="00C01E83">
        <w:rPr>
          <w:rFonts w:ascii="Times New Roman" w:hAnsi="Times New Roman" w:cs="Times New Roman"/>
          <w:b/>
          <w:i/>
          <w:sz w:val="28"/>
          <w:szCs w:val="28"/>
          <w:lang w:val="es-ES"/>
        </w:rPr>
        <w:t>n</w:t>
      </w:r>
      <w:r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 xml:space="preserve"> lo </w:t>
      </w:r>
      <w:r w:rsidR="00C60AB1"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>Económico</w:t>
      </w:r>
      <w:r w:rsidR="00C01E83">
        <w:rPr>
          <w:rFonts w:ascii="Times New Roman" w:hAnsi="Times New Roman" w:cs="Times New Roman"/>
          <w:b/>
          <w:i/>
          <w:sz w:val="28"/>
          <w:szCs w:val="28"/>
          <w:lang w:val="es-ES"/>
        </w:rPr>
        <w:t xml:space="preserve"> y </w:t>
      </w:r>
      <w:r w:rsidR="00C60AB1"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>Organizacional</w:t>
      </w:r>
      <w:r w:rsidR="00C01E83">
        <w:rPr>
          <w:rFonts w:ascii="Times New Roman" w:hAnsi="Times New Roman" w:cs="Times New Roman"/>
          <w:b/>
          <w:i/>
          <w:sz w:val="28"/>
          <w:szCs w:val="28"/>
          <w:lang w:val="es-ES"/>
        </w:rPr>
        <w:t xml:space="preserve"> de la Educación Superior Latinoamericana</w:t>
      </w:r>
      <w:r w:rsidR="00C60AB1"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 xml:space="preserve"> en </w:t>
      </w:r>
      <w:r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>Pers</w:t>
      </w:r>
      <w:r w:rsidR="00C60AB1"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>pectiva del logro del ODS4 (Agenda 2030 de la</w:t>
      </w:r>
      <w:r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 xml:space="preserve"> ONU</w:t>
      </w:r>
      <w:r w:rsidR="00C60AB1"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>)”</w:t>
      </w:r>
      <w:r w:rsidRPr="00C60AB1">
        <w:rPr>
          <w:rFonts w:ascii="Times New Roman" w:hAnsi="Times New Roman" w:cs="Times New Roman"/>
          <w:b/>
          <w:i/>
          <w:sz w:val="28"/>
          <w:szCs w:val="28"/>
          <w:lang w:val="es-ES"/>
        </w:rPr>
        <w:t xml:space="preserve">  </w:t>
      </w:r>
    </w:p>
    <w:p w:rsidR="00A518DF" w:rsidRDefault="00A518DF" w:rsidP="00A518DF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ES"/>
        </w:rPr>
        <w:t>RESUMEN CURRICULUM VITA</w:t>
      </w:r>
      <w:r w:rsidR="003D48B9">
        <w:rPr>
          <w:rFonts w:ascii="Times New Roman" w:hAnsi="Times New Roman" w:cs="Times New Roman"/>
          <w:b/>
          <w:i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DE GERMÁN LÓPEZ NOREÑA</w:t>
      </w:r>
    </w:p>
    <w:p w:rsidR="0022009C" w:rsidRDefault="0022009C" w:rsidP="0022009C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2200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Fundador y Director General de la Fundación Red para la Educación </w:t>
      </w:r>
      <w:r>
        <w:rPr>
          <w:rFonts w:ascii="Times New Roman" w:hAnsi="Times New Roman" w:cs="Times New Roman"/>
          <w:b/>
          <w:i/>
          <w:sz w:val="24"/>
          <w:szCs w:val="24"/>
          <w:lang w:val="es-ES"/>
        </w:rPr>
        <w:t>en Iberoamérica-FREI;</w:t>
      </w:r>
      <w:r w:rsidRPr="002200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Profesor, Asesor y Director de tesis del Doctorado en Educación en: Universidad Santiago de Cali-Colombia; Universidad Católica de el Salvador-UNICAES; Universidad Nacional de Educación a Distancia-UNED, Costa Rica; Universidad Peruana Cayetano de Heredia-UPCH; Red de Investigadores en Educación de América Latina y del Caribe-RIEAC. Asiduo colaborador con conferencias magistrales y cursos de profundización en maestría y doctorado con las Universidad </w:t>
      </w:r>
      <w:proofErr w:type="spellStart"/>
      <w:r w:rsidRPr="0022009C">
        <w:rPr>
          <w:rFonts w:ascii="Times New Roman" w:hAnsi="Times New Roman" w:cs="Times New Roman"/>
          <w:b/>
          <w:i/>
          <w:sz w:val="24"/>
          <w:szCs w:val="24"/>
          <w:lang w:val="es-ES"/>
        </w:rPr>
        <w:t>Norbert</w:t>
      </w:r>
      <w:proofErr w:type="spellEnd"/>
      <w:r w:rsidRPr="002200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Wiener de Perú, Universidad Federal de Paraíba Brasil-UFPB, Universidad Extremadura de México, Universidad José Martí de México; Universidad Iberoamericana del Ecuador-UNIBE, Universidad Peruana Cayetano de Heredia de Perú, Universidad Olmeca de México, Universidad Centro Panamericano de Estudios Superiores-UNICEPES.  </w:t>
      </w:r>
    </w:p>
    <w:p w:rsidR="0022009C" w:rsidRPr="0022009C" w:rsidRDefault="0022009C" w:rsidP="00A518D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200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Director de la Línea de Investigación  de la Pedagogía de la Alteridad en la perspectiv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a de la Nos-Otredad de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FREI; Director de la Línea de Investigación e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Educación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Permanente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y a lo Largo de la Vida-FREI: 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Miembro del grupo de Investigación en Pedagogía Infant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il-Universidad Santiago de Cali;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Miembro de la Red  de Investigadores en Educación de América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y el Caribe-RIEAC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;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Miembro del Comité científico de Revistas Académicas en Educación en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América; Autor de 18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libros y más de 20 artículos;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Docente del Ministerio de Educación Nacional de Colomb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ia en el nivel de la Secundaria;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Asesor de Proyectos Educativos y </w:t>
      </w:r>
      <w:r w:rsidR="00A518DF"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Pedagógicos</w:t>
      </w:r>
      <w:r w:rsidR="00A5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. </w:t>
      </w:r>
      <w:r w:rsidRPr="002200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ES"/>
        </w:rPr>
        <w:t> </w:t>
      </w:r>
    </w:p>
    <w:p w:rsidR="004A00A4" w:rsidRPr="0022009C" w:rsidRDefault="005F1365" w:rsidP="0022009C">
      <w:pPr>
        <w:spacing w:line="360" w:lineRule="auto"/>
        <w:jc w:val="both"/>
        <w:rPr>
          <w:b/>
          <w:i/>
          <w:sz w:val="24"/>
          <w:szCs w:val="24"/>
          <w:lang w:val="es-ES"/>
        </w:rPr>
      </w:pPr>
    </w:p>
    <w:sectPr w:rsidR="004A00A4" w:rsidRPr="00220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09C"/>
    <w:rsid w:val="0022009C"/>
    <w:rsid w:val="00353EE4"/>
    <w:rsid w:val="003D48B9"/>
    <w:rsid w:val="005F1365"/>
    <w:rsid w:val="006F65C7"/>
    <w:rsid w:val="00A518DF"/>
    <w:rsid w:val="00BC5A1A"/>
    <w:rsid w:val="00C01E83"/>
    <w:rsid w:val="00C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BF2F7-D98C-46FA-8651-6E0E6626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Ana Lucia Quintana</cp:lastModifiedBy>
  <cp:revision>2</cp:revision>
  <dcterms:created xsi:type="dcterms:W3CDTF">2023-07-27T14:41:00Z</dcterms:created>
  <dcterms:modified xsi:type="dcterms:W3CDTF">2023-07-27T14:41:00Z</dcterms:modified>
</cp:coreProperties>
</file>