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16: The Success Habit Loop</w:t>
      </w:r>
    </w:p>
    <w:p>
      <w:pPr>
        <w:pStyle w:val="Heading2"/>
      </w:pPr>
      <w:r>
        <w:t>INTRODUCTION</w:t>
      </w:r>
    </w:p>
    <w:p>
      <w:r>
        <w:t>Welcome to Week 16 of *Manifestation Mastery*! This week, we’re focusing on **The Success Habit Loop**—the process of turning success into an automatic, repeatable habit.</w:t>
        <w:br/>
        <w:br/>
        <w:t>Success isn’t about luck—it’s about the **habits you reinforce daily**. Most people struggle because they rely on motivation instead of **structured success habits.**</w:t>
        <w:br/>
        <w:br/>
        <w:t>Today, we’re going to cover:</w:t>
        <w:br/>
        <w:t>1. **How habits control 95% of your results.**</w:t>
        <w:br/>
        <w:t>2. **The neuroscience of habit formation.**</w:t>
        <w:br/>
        <w:t>3. **How to install success habits that make manifestation effortless.**</w:t>
      </w:r>
    </w:p>
    <w:p>
      <w:pPr>
        <w:pStyle w:val="Heading2"/>
      </w:pPr>
      <w:r>
        <w:t>SECTION 1: HOW HABITS SHAPE YOUR LIFE</w:t>
      </w:r>
    </w:p>
    <w:p>
      <w:r>
        <w:t>Napoleon Hill: ***“Success is nothing more than a habit.”***</w:t>
        <w:br/>
        <w:br/>
        <w:t>Your daily habits determine:</w:t>
        <w:br/>
        <w:t>- Your thoughts</w:t>
        <w:br/>
        <w:t>- Your energy</w:t>
        <w:br/>
        <w:t>- Your actions</w:t>
        <w:br/>
        <w:br/>
        <w:t>If you don’t control your habits, your habits will control you.</w:t>
      </w:r>
    </w:p>
    <w:p>
      <w:pPr>
        <w:pStyle w:val="Heading2"/>
      </w:pPr>
      <w:r>
        <w:t>SECTION 2: THE HABIT LOOP</w:t>
      </w:r>
    </w:p>
    <w:p>
      <w:r>
        <w:t>**How habits are formed:**</w:t>
        <w:br/>
        <w:t>1. **Cue** – A trigger that starts the habit.</w:t>
        <w:br/>
        <w:t>2. **Routine** – The action you take.</w:t>
        <w:br/>
        <w:t>3. **Reward** – The benefit that reinforces the habit.</w:t>
        <w:br/>
        <w:br/>
        <w:t>Example:</w:t>
        <w:br/>
        <w:t>- **Cue**: Wake up in the morning.</w:t>
        <w:br/>
        <w:t>- **Routine**: Scroll social media.</w:t>
        <w:br/>
        <w:t>- **Reward**: Instant dopamine hit (but low productivity).</w:t>
        <w:br/>
        <w:br/>
        <w:t>To create success, we must **intentionally build empowering habit loops.**</w:t>
      </w:r>
    </w:p>
    <w:p>
      <w:pPr>
        <w:pStyle w:val="Heading2"/>
      </w:pPr>
      <w:r>
        <w:t>SECTION 3: HOW TO INSTALL SUCCESS HABITS</w:t>
      </w:r>
    </w:p>
    <w:p>
      <w:r>
        <w:t>**1. Start Small – Make It Easy**</w:t>
        <w:br/>
        <w:t>- If your goal is to meditate for 20 minutes, start with 2 minutes.</w:t>
        <w:br/>
        <w:t>- Small wins create momentum.</w:t>
        <w:br/>
        <w:br/>
        <w:t>**2. Stack New Habits onto Existing Ones**</w:t>
        <w:br/>
        <w:t>- Example: After brushing your teeth, spend 30 seconds visualizing success.</w:t>
        <w:br/>
        <w:br/>
        <w:t>**3. Reinforce Habits with Rewards**</w:t>
        <w:br/>
        <w:t>- Track progress using a habit tracker.</w:t>
        <w:br/>
        <w:t>- Celebrate small wins to build motivation.</w:t>
      </w:r>
    </w:p>
    <w:p>
      <w:pPr>
        <w:pStyle w:val="Heading2"/>
      </w:pPr>
      <w:r>
        <w:t>SECTION 4: YOUR HOMEWORK &amp; ACTION STEPS</w:t>
      </w:r>
    </w:p>
    <w:p>
      <w:r>
        <w:t>1. **Choose One Success Habit to Install** – Example: Morning gratitude practice.</w:t>
        <w:br/>
        <w:t>2. **Pair It with an Existing Habit** – Example: Do it after morning coffee.</w:t>
        <w:br/>
        <w:t>3. **Track It for the Next 7 Days** – Build momentum through consistency.</w:t>
        <w:br/>
        <w:t>4. **Celebrate Small Wins** – Reinforce success with a reward system.</w:t>
      </w:r>
    </w:p>
    <w:p>
      <w:pPr>
        <w:pStyle w:val="Heading2"/>
      </w:pPr>
      <w:r>
        <w:t>CLOSING STATEMENT</w:t>
      </w:r>
    </w:p>
    <w:p>
      <w:r>
        <w:t>Your habits define your future—so choose them wisely.</w:t>
        <w:br/>
        <w:br/>
        <w:t>This concludes **Phase 4: Taking Inspired Action.** Next, we move into **Phase 5: Mastering Abundance**—where we learn how to expand wealth, success, and fulfillment effortlessly.</w:t>
        <w:br/>
        <w:br/>
        <w:t>For now, install your success habits, take action daily,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