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18: The Power of Visualization</w:t>
      </w:r>
    </w:p>
    <w:p>
      <w:pPr>
        <w:pStyle w:val="Heading2"/>
      </w:pPr>
      <w:r>
        <w:t>INTRODUCTION</w:t>
      </w:r>
    </w:p>
    <w:p>
      <w:r>
        <w:t>Welcome to Week 18 of *Manifestation Mastery*! This week, we’re diving into one of the most powerful manifestation tools: **Visualization.**</w:t>
        <w:br/>
        <w:br/>
        <w:t>Your mind cannot tell the difference between a vividly imagined event and a real one. This means that when you visualize success with *emotion and belief*, your subconscious mind starts working to make it real.</w:t>
        <w:br/>
        <w:br/>
        <w:t>Today, we’re going to cover:</w:t>
        <w:br/>
        <w:t>1. **Why visualization is so powerful.**</w:t>
        <w:br/>
        <w:t>2. **How to visualize effectively.**</w:t>
        <w:br/>
        <w:t>3. **A daily visualization practice for rapid manifestation.**</w:t>
      </w:r>
    </w:p>
    <w:p>
      <w:pPr>
        <w:pStyle w:val="Heading2"/>
      </w:pPr>
      <w:r>
        <w:t>SECTION 1: WHY VISUALIZATION WORKS</w:t>
      </w:r>
    </w:p>
    <w:p>
      <w:r>
        <w:t>Napoleon Hill: ***“Whatever the mind can conceive and believe, it can achieve.”***</w:t>
        <w:br/>
        <w:br/>
        <w:t>Your subconscious mind works with images. When you repeatedly see yourself achieving your goal, your mind accepts it as reality and aligns your actions to match.</w:t>
      </w:r>
    </w:p>
    <w:p>
      <w:pPr>
        <w:pStyle w:val="Heading2"/>
      </w:pPr>
      <w:r>
        <w:t>SECTION 2: HOW TO VISUALIZE EFFECTIVELY</w:t>
      </w:r>
    </w:p>
    <w:p>
      <w:r>
        <w:t>1. **See It in First Person** – Experience your success as if it’s happening now.</w:t>
        <w:br/>
        <w:t>2. **Engage All Senses** – Feel, hear, and see every detail vividly.</w:t>
        <w:br/>
        <w:t>3. **Attach Strong Emotion** – The more excitement and gratitude you feel, the faster it manifests.</w:t>
      </w:r>
    </w:p>
    <w:p>
      <w:pPr>
        <w:pStyle w:val="Heading2"/>
      </w:pPr>
      <w:r>
        <w:t>SECTION 3: YOUR DAILY VISUALIZATION PRACTICE</w:t>
      </w:r>
    </w:p>
    <w:p>
      <w:r>
        <w:t>1. **Spend 5-10 minutes each morning visualizing your goal as already achieved.**</w:t>
        <w:br/>
        <w:t>2. **Repeat this process before bed to let it sink into your subconscious.**</w:t>
        <w:br/>
        <w:t>3. **Take one inspired action daily that aligns with your vision.**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