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UNIVERSIDADE FEDERAL DORIO GRANDE DO SUL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INSTITUTO DE INFORMÁTICA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INF01112  2020/1</w:t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Trabalho 1 - Pesquisa, identificação e medição de desempenho de CPUs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underscore"/>
          <w:tab w:val="left" w:pos="8364" w:leader="underscore"/>
        </w:tabs>
        <w:bidi w:val="0"/>
        <w:spacing w:lineRule="exact" w:line="240" w:before="0" w:after="0"/>
        <w:ind w:left="0" w:right="-716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Nome: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Eduardo Fantini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>Identificação: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00313339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>Turma: U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Observações gerais: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O programa indicado para identificação e medida de desempenho da CPU gera muito mais informação do que é pedido neste relatório. Procure, na informação mostrada, os itens desejados.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Lembre-se de sempre indicar a unidade de medida utilizada, quando for o caso.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color w:val="4472C4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4472C4"/>
          <w:spacing w:val="0"/>
          <w:sz w:val="24"/>
          <w:u w:val="single"/>
          <w:shd w:fill="auto" w:val="clear"/>
        </w:rPr>
        <w:t>Preencha as respostas com cor diferente da pergunta (e.g em vermelho ou azul)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Se utilizar sistema operacional que não contemple o software de benchmark indicado, outro software pode ser usado e a URL e o nome deve ser colocado no início do arquivo de respostas, logo após a sua identificação.</w:t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PARTE 1 - Estado atual do desenvolvimento de microprocessadores</w:t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Passo 1 – Arquitetura Intel Core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Com a arquitetura Core, a Intel introduz novas extensões ao conjunto básico de instruções. Pesquise nos sites da Intel ou no Manual da Arquitetura Intel (disponível do Moodle, versão de maio de 2020) e descreva o que significam as extensões abaixo. Para cada uma delas, indique também o URL final ou a página do manual utilizada (Observação: 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hd w:fill="auto" w:val="clear"/>
        </w:rPr>
        <w:t>utilize sempre um URL de um site da Intel, e separe a propaganda dos aspectos técnicos!!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).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9923" w:leader="underscore"/>
        </w:tabs>
        <w:bidi w:val="0"/>
        <w:spacing w:lineRule="exact" w:line="240" w:before="0" w:after="0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Extensões AESNI: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Instruções específicas para criptografia e decriptografia no padrão AES.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URL/página do Manual: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Página 51 do manual.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9923" w:leader="underscore"/>
        </w:tabs>
        <w:bidi w:val="0"/>
        <w:spacing w:lineRule="exact" w:line="240" w:before="0" w:after="0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Extensões FMA: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Fused-Multiply0Add. Instruções específicas para multiplicação e adição de vetores com 256 bits e floats de 256 bits.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URL/página do Manual: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Página 141 do manual.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9923" w:leader="underscore"/>
        </w:tabs>
        <w:bidi w:val="0"/>
        <w:spacing w:lineRule="exact" w:line="240" w:before="0" w:after="0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Extensões AVX: 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Advanced Vector Extensions. Instruções específicas que dão suporte a vetores de 256 bits e floats de 256 bits.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URL/página do Manual: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Página 51 do manual.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9923" w:leader="underscore"/>
        </w:tabs>
        <w:bidi w:val="0"/>
        <w:spacing w:lineRule="exact" w:line="240" w:before="0" w:after="0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Extensões AVX2: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 xml:space="preserve"> Advanced Vector Extensions 2.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Adiciona funcionalidades de permutação e transmissão de dados, deslocamento de vetores e busca não-contínua de dados na memória.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URL/página do Manual: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Página 141 do manual.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9923" w:leader="underscore"/>
        </w:tabs>
        <w:bidi w:val="0"/>
        <w:spacing w:lineRule="exact" w:line="240" w:before="0" w:after="0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Extensões AVX-512: 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Advanced Vector Extensions 512. Adiciona instruções semelhantes as das extensões AVX e AVX2, porém lidando com 512 bits.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URL/página do Manual: 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Página 142 do manual.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Passo 2 – Processadores Intel</w:t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Atualmente, a Intel caracteriza seus processadores por um número. Acesse o site da Intel, em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http://ark.intel.com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e preencha a tabela a seguir (coloque “NI” se a informação não estiver disponível):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8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406"/>
        <w:gridCol w:w="1008"/>
        <w:gridCol w:w="1401"/>
        <w:gridCol w:w="1397"/>
        <w:gridCol w:w="1086"/>
        <w:gridCol w:w="1184"/>
      </w:tblGrid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Modelo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Frequência Base (GHz)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Cache (MB)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Número de Núcleos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Número de Threads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TDP (Watts)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Litografia  (nm)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Atom C3758R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2.4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16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Celeron G5905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3.5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58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Pentium Gold G6400TE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3.2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Core i3-7100E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2.9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Core i5-L16G7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1.4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Core i7-10700K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3.8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16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16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125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Core i9-9980XE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FF0000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24.75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36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165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Xeon Platinum 9222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2.3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71.5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250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  <w:tr>
        <w:trPr>
          <w:trHeight w:val="1" w:hRule="atLeas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Itanium 9760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FF0000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2.66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FF0000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FF0000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16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170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NI</w:t>
            </w:r>
          </w:p>
        </w:tc>
      </w:tr>
    </w:tbl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9923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Passo 3 – Processadores AMD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3.3 Acesse o site da AMD em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http://products.amd.com/en-us/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no link “Desktop Processors”, e preencha a tabela a seguir (coloque “NI” se a informação não estiver disponível):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8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1385"/>
        <w:gridCol w:w="1037"/>
        <w:gridCol w:w="1014"/>
        <w:gridCol w:w="1259"/>
        <w:gridCol w:w="1229"/>
        <w:gridCol w:w="944"/>
        <w:gridCol w:w="838"/>
      </w:tblGrid>
      <w:tr>
        <w:trPr>
          <w:trHeight w:val="1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Modelo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Frequência Base (GHz)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Cache L2 (MB)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Cache L3 (MB)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Número de Núcleos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Número de Threads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TDP (Watts)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CMOS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(nm)</w:t>
            </w:r>
          </w:p>
        </w:tc>
      </w:tr>
      <w:tr>
        <w:trPr>
          <w:trHeight w:val="1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Athlon Gold 3150G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3.5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12</w:t>
            </w:r>
          </w:p>
        </w:tc>
      </w:tr>
      <w:tr>
        <w:trPr>
          <w:trHeight w:val="1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Ryzen 3 2300X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3.5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12</w:t>
            </w:r>
          </w:p>
        </w:tc>
      </w:tr>
      <w:tr>
        <w:trPr>
          <w:trHeight w:val="1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Ryzen 5 4600G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3.7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16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7</w:t>
            </w:r>
          </w:p>
        </w:tc>
      </w:tr>
      <w:tr>
        <w:trPr>
          <w:trHeight w:val="1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Ryzen 9 3900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3.1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24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7</w:t>
            </w:r>
          </w:p>
        </w:tc>
      </w:tr>
      <w:tr>
        <w:trPr>
          <w:trHeight w:val="1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>Ryzen Threadripper PRO 3955WX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3.9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64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32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280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9923" w:leader="underscore"/>
              </w:tabs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FF0000"/>
                <w:spacing w:val="0"/>
                <w:sz w:val="22"/>
                <w:shd w:fill="auto" w:val="clear"/>
              </w:rPr>
              <w:t>7</w:t>
            </w:r>
          </w:p>
        </w:tc>
      </w:tr>
    </w:tbl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PARTE 2 - Identificação e medida de desempenho de CPU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tabs>
          <w:tab w:val="clear" w:pos="709"/>
          <w:tab w:val="left" w:pos="851" w:leader="none"/>
          <w:tab w:val="left" w:pos="7371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Passo 1 – Identificação do processador</w:t>
      </w:r>
    </w:p>
    <w:p>
      <w:pPr>
        <w:pStyle w:val="Normal"/>
        <w:keepLines/>
        <w:tabs>
          <w:tab w:val="clear" w:pos="709"/>
          <w:tab w:val="left" w:pos="851" w:leader="none"/>
          <w:tab w:val="left" w:pos="7371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Instale e execute o programa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SiSoftware Sandra 2020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disponível no Moodle da disciplina. Selecione a aba "Hardware" e a seguir o item "Processors" e informe:</w:t>
      </w:r>
    </w:p>
    <w:p>
      <w:pPr>
        <w:pStyle w:val="Normal"/>
        <w:keepLines/>
        <w:tabs>
          <w:tab w:val="clear" w:pos="709"/>
          <w:tab w:val="left" w:pos="851" w:leader="none"/>
          <w:tab w:val="left" w:pos="7371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Processor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1.1 Model (copie todo string): 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Intel(R) Core(TM) i7-8550 CPU @ 1.80GHz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1.2 Name (copie todo string): 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KBL/CFL-U/Y (KabyLake/CoffeeLake ULV) Core/M v7+ 2C 14nm 1-3GHz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1.2 Speed:   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4.18GHz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1.3 Minimum/Maximum/Turbo Speed: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2GHz - 2GHz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1.4 Cores per Processor: 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 Units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1.5 Threads per Core (se disponível): 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N/A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1.6 Multiplier: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42x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1.7 Min/Max/Turbo Multiplier: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20x-20x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1.8 Front-Side Bus Speed: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100 MHz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1.10 Rated Power (TDP): </w:t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1.11 Maximum Physical/Virtual Addressing: 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39-bit / 48-bit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1.12 Native Page Size: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4kB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1.13 Large Page Size: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2MB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1.14 Cache L1 Data 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32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KBytes ______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8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-way _______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64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bytes Line Size 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1.15 Cache L1 Instr 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32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KBytes 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8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-way _______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64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bytes Line Size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1.16 Cache L2 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256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KBytes 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4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-way _______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64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bytes Line Size 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1.17 Cache L3 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8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MBytes 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16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-way _______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64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bytes Line Size 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Passo 2 – Medida de desempenho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Selecione a aba "Benchmark" e depois o item "Processor Arithmetic¨. Execute o teste (certifique-se que nenhum outro programa está ativo durante o teste - nem sequer mova o mouse!!) e informe (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hd w:fill="auto" w:val="clear"/>
        </w:rPr>
        <w:t>Lembre de indicar o tipo do teste e a unidade de medida !!)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: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2.1 Dhrystone Integer (Indique se ALU, SSE, SSE2, SSE3, AVX, etc):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AVX2 - 63.87GIPS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2.2 Whetstone Single-float (Indique se FPU, SSE, SSE2, SSE3, AVX, etc):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- 28.27GFLOPS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2.3 Whetstone Double-float (Indique se FPU, SSE, SSE2, SSE3, AVX, etc):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23.84GFLOPS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2.4 Performance vs. Speed (Integer, per MHz):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15.27MIPS/MHz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2.5 Performance vs. Speed (Single-Float, per MHz):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6.76MFLOPS/MHz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2.6 Performance vs. Speed (Double-Float, per MHz):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5.70MFLOPS/MHz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Repita o teste uma segunda vez e informe novamente: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2.7 Dhrystone Integer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AVX2 - 60.62GIPS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2.8 Whetstone Single-float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AXV/FMA - 28.25GFLOPS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2.9 Whetstone Double-float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- 23.88GFLOPS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Repita o teste uma terceira vez e informe novamente: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2.10 Dhrystone Integer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AVX2 63.4GIPS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2.11 Whetstone Single-float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28.11GFLOPS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2.12 Whetstone Double-float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23.67GFLOPS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2.13 Os valores obtidos em cada execução são exatamente iguais ou existem variações? Como você explica isto?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Existem leves variações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2.14 Qual o objetivo de um teste Dhrystone?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Testar a eficiência do processador em realizar operações com inteiros.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2.15 Qual o objetivo de um teste Whetstone?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Testar a eficiência do processador em realizer operações com floats.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Passo 3 – Influência do conjunto de instruções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Selecione o ícone de opções (canto inferior esquerdo), desabilite o uso dos conjuntos de instruções adicionais (SSE2, SSE3, SSE4, AVX, AVX2, FMA e todas as demais) e repita o benchmark: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3.1 Dhrystone Integer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ALU - 24.87GIPS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3.2 Whetstone Single-float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FPU - 14.17GFLOPS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3.3 Whetstone Double-float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FPU - 13.35GFLOPS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7371" w:leader="underscore"/>
        </w:tabs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3.4 O uso de extensões (SSE, SSE2, SSE3, etc) afeta o desempenho do processador? Para quais testes? Melhora ou piora?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Afeta em todos os testes, apresentando melhora significativa.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tabs>
          <w:tab w:val="clear" w:pos="709"/>
          <w:tab w:val="left" w:pos="0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tabs>
          <w:tab w:val="clear" w:pos="709"/>
          <w:tab w:val="left" w:pos="851" w:leader="none"/>
          <w:tab w:val="left" w:pos="7371" w:leader="underscore"/>
        </w:tabs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Passo 4 – Influência de vários núcleos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Selecione o ícone de opções (canto inferior esquerdo), habilite todos os conjuntos de instruções, desabilite multi-thread e hyper-thread e repita o benchmark (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hd w:fill="auto" w:val="clear"/>
        </w:rPr>
        <w:t>Importante: para que as alterações na configuração tenham efeito é preciso reiniciar a sessão do benchmark!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):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4.1 Dhrystone Integer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AVX2 - 32.59GIPS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4.2 Whetstone Single-float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- 14.47GFLOPS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4.3 Whetstone Double-float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- 12.12GFLOPS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Selecione o ícone de opções (canto inferior esquerdo), habilite o uso de multi-thread (mas mantenha desabilitado hyper-thread) e repita o benchmark(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hd w:fill="auto" w:val="clear"/>
        </w:rPr>
        <w:t>Importante: para que as alterações na configuração tenham efeito é preciso reiniciar a sessão do benchmark!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):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4.4 Dhrystone Integer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AVX2 - 31.82GIPS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4.5 Whetstone Single-float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- 14.2GFLOPS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4.6 Whetstone Double-float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- 12GFLOPS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Selecione o ícone de opções (canto inferior esquerdo), habilite o uso de hyper-thread (mas desabilitado multi-thread) e repita o benchmark(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hd w:fill="auto" w:val="clear"/>
        </w:rPr>
        <w:t>Importante: para que as alterações na configuração tenham efeito é preciso reiniciar a sessão do benchmark!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):</w:t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4.7 Dhrystone Integer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AVX2 - 32.45GIPS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4.8 Whetstone Single-float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- 15.16GFLOPS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4.9 Whetstone Double-float (indique a extensão, como acima):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AVX/FMA - 12.47GLOPS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851" w:leader="none"/>
          <w:tab w:val="left" w:pos="7371" w:leader="underscore"/>
        </w:tabs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851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4.10 Em termos de desempenho, qual o mais efetivo, multi-thread ou hyper-thread? Como você explica os resultados medidos (por exemplo, em função das características do seu processador)?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Multi-thread se mostrou mais efetivo nos testes.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</w:r>
    </w:p>
    <w:p>
      <w:pPr>
        <w:pStyle w:val="Normal"/>
        <w:tabs>
          <w:tab w:val="clear" w:pos="709"/>
          <w:tab w:val="left" w:pos="0" w:leader="none"/>
          <w:tab w:val="left" w:pos="9072" w:leader="underscore"/>
        </w:tabs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  <w:tab/>
      </w:r>
    </w:p>
    <w:p>
      <w:pPr>
        <w:pStyle w:val="Normal"/>
        <w:tabs>
          <w:tab w:val="clear" w:pos="709"/>
          <w:tab w:val="left" w:pos="5812" w:leader="underscore"/>
          <w:tab w:val="left" w:pos="9214" w:leader="underscore"/>
        </w:tabs>
        <w:bidi w:val="0"/>
        <w:spacing w:lineRule="exact" w:line="240" w:before="0" w:after="0"/>
        <w:ind w:left="0" w:right="-716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Droid Sans Fallback" w:cs="Droid Sans Devanagari"/>
      <w:color w:val="auto"/>
      <w:kern w:val="2"/>
      <w:sz w:val="22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k.intel.com/" TargetMode="External"/><Relationship Id="rId3" Type="http://schemas.openxmlformats.org/officeDocument/2006/relationships/hyperlink" Target="http://products.amd.com/en-u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LibreOffice/7.0.2.2$Linux_X86_64 LibreOffice_project/00$Build-2</Application>
  <Pages>4</Pages>
  <Words>1333</Words>
  <Characters>7169</Characters>
  <CharactersWithSpaces>8398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2020-10-22T15:19:50Z</dcterms:modified>
  <cp:revision>1</cp:revision>
  <dc:subject/>
  <dc:title/>
</cp:coreProperties>
</file>