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5D19" w14:textId="4A358306" w:rsidR="009F4EB8" w:rsidRDefault="009F4EB8" w:rsidP="009F4EB8">
      <w:pPr>
        <w:jc w:val="center"/>
        <w:rPr>
          <w:b/>
          <w:bCs/>
          <w:sz w:val="32"/>
          <w:szCs w:val="32"/>
        </w:rPr>
      </w:pPr>
      <w:r w:rsidRPr="00580449">
        <w:rPr>
          <w:b/>
          <w:bCs/>
          <w:sz w:val="32"/>
          <w:szCs w:val="32"/>
        </w:rPr>
        <w:t xml:space="preserve">Project </w:t>
      </w:r>
      <w:proofErr w:type="gramStart"/>
      <w:r>
        <w:rPr>
          <w:b/>
          <w:bCs/>
          <w:sz w:val="32"/>
          <w:szCs w:val="32"/>
        </w:rPr>
        <w:t>3</w:t>
      </w:r>
      <w:r w:rsidRPr="00580449">
        <w:rPr>
          <w:b/>
          <w:bCs/>
          <w:sz w:val="32"/>
          <w:szCs w:val="32"/>
        </w:rPr>
        <w:t xml:space="preserve">  -</w:t>
      </w:r>
      <w:proofErr w:type="gramEnd"/>
      <w:r w:rsidRPr="00580449">
        <w:rPr>
          <w:b/>
          <w:bCs/>
          <w:sz w:val="32"/>
          <w:szCs w:val="32"/>
        </w:rPr>
        <w:t xml:space="preserve"> </w:t>
      </w:r>
      <w:proofErr w:type="spellStart"/>
      <w:r w:rsidRPr="009F4EB8">
        <w:rPr>
          <w:b/>
          <w:bCs/>
          <w:sz w:val="32"/>
          <w:szCs w:val="32"/>
        </w:rPr>
        <w:t>Illumination</w:t>
      </w:r>
      <w:proofErr w:type="spellEnd"/>
      <w:r w:rsidRPr="009F4EB8">
        <w:rPr>
          <w:b/>
          <w:bCs/>
          <w:sz w:val="32"/>
          <w:szCs w:val="32"/>
        </w:rPr>
        <w:t xml:space="preserve"> </w:t>
      </w:r>
      <w:proofErr w:type="spellStart"/>
      <w:r w:rsidRPr="009F4EB8">
        <w:rPr>
          <w:b/>
          <w:bCs/>
          <w:sz w:val="32"/>
          <w:szCs w:val="32"/>
        </w:rPr>
        <w:t>and</w:t>
      </w:r>
      <w:proofErr w:type="spellEnd"/>
      <w:r w:rsidRPr="009F4EB8">
        <w:rPr>
          <w:b/>
          <w:bCs/>
          <w:sz w:val="32"/>
          <w:szCs w:val="32"/>
        </w:rPr>
        <w:t xml:space="preserve"> </w:t>
      </w:r>
      <w:proofErr w:type="spellStart"/>
      <w:r w:rsidRPr="009F4EB8">
        <w:rPr>
          <w:b/>
          <w:bCs/>
          <w:sz w:val="32"/>
          <w:szCs w:val="32"/>
        </w:rPr>
        <w:t>Shading</w:t>
      </w:r>
      <w:proofErr w:type="spellEnd"/>
    </w:p>
    <w:p w14:paraId="3062B253" w14:textId="77777777" w:rsidR="00E214F9" w:rsidRPr="00580449" w:rsidRDefault="00E214F9" w:rsidP="009F4EB8">
      <w:pPr>
        <w:jc w:val="center"/>
        <w:rPr>
          <w:b/>
          <w:bCs/>
        </w:rPr>
      </w:pPr>
    </w:p>
    <w:p w14:paraId="669D412D" w14:textId="77777777" w:rsidR="009F4EB8" w:rsidRPr="00E214F9" w:rsidRDefault="009F4EB8" w:rsidP="009F4EB8">
      <w:pPr>
        <w:rPr>
          <w:sz w:val="36"/>
          <w:szCs w:val="36"/>
        </w:rPr>
      </w:pPr>
      <w:r w:rsidRPr="00E214F9">
        <w:rPr>
          <w:b/>
          <w:bCs/>
          <w:sz w:val="36"/>
          <w:szCs w:val="36"/>
        </w:rPr>
        <w:t xml:space="preserve">1. Identificação do grupo: </w:t>
      </w:r>
    </w:p>
    <w:p w14:paraId="39DA44EC" w14:textId="77777777" w:rsidR="009F4EB8" w:rsidRPr="00E214F9" w:rsidRDefault="009F4EB8" w:rsidP="009F4EB8">
      <w:pPr>
        <w:numPr>
          <w:ilvl w:val="0"/>
          <w:numId w:val="1"/>
        </w:numPr>
      </w:pPr>
      <w:r w:rsidRPr="00E214F9">
        <w:t>Henrique José Maceiro Martins - 67985</w:t>
      </w:r>
    </w:p>
    <w:p w14:paraId="0592F757" w14:textId="77777777" w:rsidR="009F4EB8" w:rsidRPr="00E214F9" w:rsidRDefault="009F4EB8" w:rsidP="009F4EB8">
      <w:pPr>
        <w:numPr>
          <w:ilvl w:val="0"/>
          <w:numId w:val="1"/>
        </w:numPr>
      </w:pPr>
      <w:r w:rsidRPr="00E214F9">
        <w:t>Eduardo Ferreira de Melo - 75157</w:t>
      </w:r>
    </w:p>
    <w:p w14:paraId="53FAA785" w14:textId="77777777" w:rsidR="00E214F9" w:rsidRPr="00E214F9" w:rsidRDefault="00E214F9" w:rsidP="00E214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2. Análise dos </w:t>
      </w:r>
      <w:proofErr w:type="spellStart"/>
      <w:r w:rsidRPr="00E214F9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Shaders</w:t>
      </w:r>
      <w:proofErr w:type="spellEnd"/>
    </w:p>
    <w:p w14:paraId="51F97A7F" w14:textId="0772C9B2" w:rsid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Abaixo descrevem-se as variáveis de entrada e saída dos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utilizados para implementar os modelos de iluminação de Phong (</w:t>
      </w:r>
      <w:proofErr w:type="spellStart"/>
      <w:r>
        <w:rPr>
          <w:rFonts w:eastAsia="Times New Roman" w:cs="Times New Roman"/>
          <w:kern w:val="0"/>
          <w:lang w:eastAsia="pt-BR"/>
          <w14:ligatures w14:val="none"/>
        </w:rPr>
        <w:t>fragment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) e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Gouraud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</w:t>
      </w:r>
      <w:proofErr w:type="spellStart"/>
      <w:r>
        <w:rPr>
          <w:rFonts w:eastAsia="Times New Roman" w:cs="Times New Roman"/>
          <w:kern w:val="0"/>
          <w:lang w:eastAsia="pt-BR"/>
          <w14:ligatures w14:val="none"/>
        </w:rPr>
        <w:t>vertex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34C3CA9C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2.1. </w:t>
      </w:r>
      <w:proofErr w:type="spell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Vertex</w:t>
      </w:r>
      <w:proofErr w:type="spell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(</w:t>
      </w:r>
      <w:proofErr w:type="spellStart"/>
      <w:proofErr w:type="gram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shader.vert</w:t>
      </w:r>
      <w:proofErr w:type="spellEnd"/>
      <w:proofErr w:type="gram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)</w:t>
      </w:r>
    </w:p>
    <w:p w14:paraId="51480007" w14:textId="6B68F675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Variáveis de Entrada (in -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Attributes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5235F824" w14:textId="77777777" w:rsidR="00E214F9" w:rsidRPr="00E214F9" w:rsidRDefault="00E214F9" w:rsidP="00E21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a_position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(vec4): A posição de cada vértice do objeto no referencial do modelo.</w:t>
      </w:r>
    </w:p>
    <w:p w14:paraId="7B7D509F" w14:textId="77777777" w:rsidR="00E214F9" w:rsidRPr="00E214F9" w:rsidRDefault="00E214F9" w:rsidP="00E21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a_normal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(vec4): O vetor normal de cada vértice.</w:t>
      </w:r>
    </w:p>
    <w:p w14:paraId="118AD1E9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Variáveis Uniformes (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uniform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15A38BB9" w14:textId="09525FA1" w:rsidR="00E214F9" w:rsidRP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u_model_view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(mat4): Matriz de transformação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ModelView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3E33F4E6" w14:textId="77777777" w:rsidR="00E214F9" w:rsidRP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u_projection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(mat4): Matriz de projeção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perspetiva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6A46FA56" w14:textId="382B4E20" w:rsidR="00E214F9" w:rsidRP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u_normals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(mat4): Matriz para transformação correta das normais (inversa da transposta da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ModelView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3FFEACD4" w14:textId="77777777" w:rsidR="00E214F9" w:rsidRP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u_n_lights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int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): Número atual de luzes ativas na cena.</w:t>
      </w:r>
    </w:p>
    <w:p w14:paraId="283916F6" w14:textId="77777777" w:rsidR="00E214F9" w:rsidRP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u_shading_mode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int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): define o modo de sombreamento (0 = Phong, 1 =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Gouraud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31329BF5" w14:textId="6F6CBB16" w:rsidR="00E214F9" w:rsidRP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</w:t>
      </w:r>
      <w:proofErr w:type="gramStart"/>
      <w:r w:rsidRPr="00E214F9">
        <w:rPr>
          <w:rFonts w:eastAsia="Times New Roman" w:cs="Times New Roman"/>
          <w:kern w:val="0"/>
          <w:lang w:eastAsia="pt-BR"/>
          <w14:ligatures w14:val="none"/>
        </w:rPr>
        <w:t>lights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[</w:t>
      </w:r>
      <w:proofErr w:type="gram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MAX_LIGHTS]: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Array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contendo as informações das luzes (posição, cores, direção, </w:t>
      </w:r>
      <w:proofErr w:type="spellStart"/>
      <w:r w:rsidRPr="00E214F9">
        <w:rPr>
          <w:rFonts w:eastAsia="Times New Roman" w:cs="Times New Roman"/>
          <w:i/>
          <w:iCs/>
          <w:kern w:val="0"/>
          <w:lang w:eastAsia="pt-BR"/>
          <w14:ligatures w14:val="none"/>
        </w:rPr>
        <w:t>cutoff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, abertura).</w:t>
      </w:r>
    </w:p>
    <w:p w14:paraId="5F2207E1" w14:textId="0C8BE3E3" w:rsidR="00E214F9" w:rsidRDefault="00E214F9" w:rsidP="00E21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u_material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struct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): Estrutura com as propriedades do material (</w:t>
      </w:r>
      <w:r>
        <w:rPr>
          <w:rFonts w:eastAsia="Times New Roman" w:cs="Times New Roman"/>
          <w:kern w:val="0"/>
          <w:lang w:eastAsia="pt-BR"/>
          <w14:ligatures w14:val="none"/>
        </w:rPr>
        <w:t xml:space="preserve">Ka, </w:t>
      </w:r>
      <w:proofErr w:type="spellStart"/>
      <w:r>
        <w:rPr>
          <w:rFonts w:eastAsia="Times New Roman" w:cs="Times New Roman"/>
          <w:kern w:val="0"/>
          <w:lang w:eastAsia="pt-BR"/>
          <w14:ligatures w14:val="none"/>
        </w:rPr>
        <w:t>Kd</w:t>
      </w:r>
      <w:proofErr w:type="spellEnd"/>
      <w:r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lang w:eastAsia="pt-BR"/>
          <w14:ligatures w14:val="none"/>
        </w:rPr>
        <w:t>Ks</w:t>
      </w:r>
      <w:proofErr w:type="spellEnd"/>
      <w:r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>brilho).</w:t>
      </w:r>
    </w:p>
    <w:p w14:paraId="263646FB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Variáveis de Saída (out -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Varyings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0B4DE10E" w14:textId="77777777" w:rsidR="00E214F9" w:rsidRPr="00E214F9" w:rsidRDefault="00E214F9" w:rsidP="00E21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v_normal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(vec3): Vetor normal interpolado (enviado para 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Fragment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se Phong).</w:t>
      </w:r>
    </w:p>
    <w:p w14:paraId="45BF8FB5" w14:textId="77777777" w:rsidR="00E214F9" w:rsidRPr="00E214F9" w:rsidRDefault="00E214F9" w:rsidP="00E21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v_viewer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(vec3): Vetor que aponta para o observador (enviado para 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Fragment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se Phong).</w:t>
      </w:r>
    </w:p>
    <w:p w14:paraId="60F8E061" w14:textId="77777777" w:rsidR="00E214F9" w:rsidRDefault="00E214F9" w:rsidP="00E21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v_color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(vec3): A cor final calculada no vértice (apenas utilizado se o modo for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Gouraud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212ED080" w14:textId="77777777" w:rsidR="00571A09" w:rsidRPr="00E214F9" w:rsidRDefault="00571A09" w:rsidP="00571A09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pt-BR"/>
          <w14:ligatures w14:val="none"/>
        </w:rPr>
      </w:pPr>
    </w:p>
    <w:p w14:paraId="6380C228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lastRenderedPageBreak/>
        <w:t xml:space="preserve">2.2. </w:t>
      </w:r>
      <w:proofErr w:type="spell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Fragment</w:t>
      </w:r>
      <w:proofErr w:type="spell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(</w:t>
      </w:r>
      <w:proofErr w:type="spellStart"/>
      <w:proofErr w:type="gram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shader.frag</w:t>
      </w:r>
      <w:proofErr w:type="spellEnd"/>
      <w:proofErr w:type="gram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)</w:t>
      </w:r>
    </w:p>
    <w:p w14:paraId="2CF959CB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Variáveis de Entrada (in -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Varyings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74F690C4" w14:textId="77777777" w:rsidR="00E214F9" w:rsidRPr="00E214F9" w:rsidRDefault="00E214F9" w:rsidP="00E21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v_normal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(vec3): Vetor normal interpolado vindo do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Vertex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321CAF1B" w14:textId="77777777" w:rsidR="00E214F9" w:rsidRPr="00E214F9" w:rsidRDefault="00E214F9" w:rsidP="00E21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v_viewer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(vec3): Vetor de visão interpolado.</w:t>
      </w:r>
    </w:p>
    <w:p w14:paraId="11767B0C" w14:textId="77777777" w:rsidR="00E214F9" w:rsidRPr="00E214F9" w:rsidRDefault="00E214F9" w:rsidP="00E21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v_color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(vec3): Cor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pré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-calculada (usada apenas no modo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Gouraud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095B45D7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Variáveis Uniformes (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uniform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0D9311B7" w14:textId="77777777" w:rsidR="00E214F9" w:rsidRPr="00E214F9" w:rsidRDefault="00E214F9" w:rsidP="00E21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Mantém as mesmas estruturas de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u_lights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u_material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u_n_lights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u_shading_mode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descritas no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Vertex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para efetuar os cálculos pixel-a-pixel no modo Phong.</w:t>
      </w:r>
    </w:p>
    <w:p w14:paraId="5E1B4D54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Variáveis de Saída (out):</w:t>
      </w:r>
    </w:p>
    <w:p w14:paraId="58728407" w14:textId="0A20B323" w:rsidR="00E214F9" w:rsidRDefault="00E214F9" w:rsidP="00E21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color (vec4): A cor final do fragmento (pixel) a ser renderizada no ecrã.</w:t>
      </w:r>
    </w:p>
    <w:p w14:paraId="776D8408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Estruturas de Dados</w:t>
      </w:r>
    </w:p>
    <w:p w14:paraId="3F6F30B3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A cena não foi carregada via JSON, mas construída programaticamente.</w:t>
      </w:r>
    </w:p>
    <w:p w14:paraId="27AC1E5E" w14:textId="19253C76" w:rsidR="00E214F9" w:rsidRPr="00E214F9" w:rsidRDefault="00E214F9" w:rsidP="00E21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Luzes: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As luzes são geridas através de um </w:t>
      </w:r>
      <w:proofErr w:type="spellStart"/>
      <w:r>
        <w:rPr>
          <w:rFonts w:eastAsia="Times New Roman" w:cs="Times New Roman"/>
          <w:kern w:val="0"/>
          <w:lang w:eastAsia="pt-BR"/>
          <w14:ligatures w14:val="none"/>
        </w:rPr>
        <w:t>array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lights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 Cada objeto armazena o seu estado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active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type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onCamera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), posição geométrica, cor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intensities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) e parâmetros de </w:t>
      </w:r>
      <w:proofErr w:type="spellStart"/>
      <w:r w:rsidRPr="00E214F9">
        <w:rPr>
          <w:rFonts w:eastAsia="Times New Roman" w:cs="Times New Roman"/>
          <w:i/>
          <w:iCs/>
          <w:kern w:val="0"/>
          <w:lang w:eastAsia="pt-BR"/>
          <w14:ligatures w14:val="none"/>
        </w:rPr>
        <w:t>spotlight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spotInfo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axis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1115BFBD" w14:textId="77777777" w:rsidR="00E214F9" w:rsidRPr="00E214F9" w:rsidRDefault="00E214F9" w:rsidP="00E21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Câmara: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Representada por um objeto contendo os vetores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eye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up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, além dos parâmetros de projeção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fovy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near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far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aspect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0DA9BF91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Funcionalidades Implementadas</w:t>
      </w:r>
    </w:p>
    <w:p w14:paraId="4426C457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O projeto cumpre todos os requisitos base especificados no enunciado e implementa várias funcionalidades classificadas como "Desafios" ou extras.</w:t>
      </w:r>
    </w:p>
    <w:p w14:paraId="1E471875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4.1. Requisitos Base</w:t>
      </w:r>
    </w:p>
    <w:p w14:paraId="28821061" w14:textId="07DA543F" w:rsidR="00E214F9" w:rsidRPr="00E214F9" w:rsidRDefault="00E214F9" w:rsidP="00E21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Modelo de Iluminação de Phong: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Implementado corretamente com componentes Ambiente, Difusa e Especular.</w:t>
      </w:r>
    </w:p>
    <w:p w14:paraId="20BB24D8" w14:textId="77777777" w:rsidR="00E214F9" w:rsidRPr="00E214F9" w:rsidRDefault="00E214F9" w:rsidP="00E21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Cena: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Plataforma e 4 objetos (Cubo, Toro, Cilindro e Coelho) posicionados corretamente.</w:t>
      </w:r>
    </w:p>
    <w:p w14:paraId="46813082" w14:textId="77777777" w:rsidR="00E214F9" w:rsidRPr="00E214F9" w:rsidRDefault="00E214F9" w:rsidP="00E21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Materiais: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O material do Coelho é editável em tempo real, enquanto os outros objetos possuem materiais fixos distintos.</w:t>
      </w:r>
    </w:p>
    <w:p w14:paraId="652ED459" w14:textId="448E6B32" w:rsidR="00E214F9" w:rsidRPr="00E214F9" w:rsidRDefault="00E214F9" w:rsidP="00E21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Alternância de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Shading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Implementado suporte para alternar entre </w:t>
      </w: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Phong 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(cálculo no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Fragment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) e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Gouraud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(cálculo no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Vertex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 via interface.</w:t>
      </w:r>
    </w:p>
    <w:p w14:paraId="50955477" w14:textId="26B3314F" w:rsidR="00E214F9" w:rsidRPr="00E214F9" w:rsidRDefault="00E214F9" w:rsidP="00E21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Spotlights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Implementação completa com direção central, ângulo de abertura (</w:t>
      </w:r>
      <w:proofErr w:type="spellStart"/>
      <w:r w:rsidRPr="00E214F9">
        <w:rPr>
          <w:rFonts w:eastAsia="Times New Roman" w:cs="Times New Roman"/>
          <w:i/>
          <w:iCs/>
          <w:kern w:val="0"/>
          <w:lang w:eastAsia="pt-BR"/>
          <w14:ligatures w14:val="none"/>
        </w:rPr>
        <w:t>aperture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 e fator de atenuação (</w:t>
      </w:r>
      <w:proofErr w:type="spellStart"/>
      <w:r w:rsidRPr="00E214F9">
        <w:rPr>
          <w:rFonts w:eastAsia="Times New Roman" w:cs="Times New Roman"/>
          <w:i/>
          <w:iCs/>
          <w:kern w:val="0"/>
          <w:lang w:eastAsia="pt-BR"/>
          <w14:ligatures w14:val="none"/>
        </w:rPr>
        <w:t>cutoff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0BD635EC" w14:textId="77777777" w:rsidR="00E214F9" w:rsidRPr="00E214F9" w:rsidRDefault="00E214F9" w:rsidP="00E214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lastRenderedPageBreak/>
        <w:t>4.2. Funcionalidades Extra e Desafios (</w:t>
      </w:r>
      <w:proofErr w:type="spellStart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Challenges</w:t>
      </w:r>
      <w:proofErr w:type="spellEnd"/>
      <w:r w:rsidRPr="00E214F9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)</w:t>
      </w:r>
    </w:p>
    <w:p w14:paraId="1798A7DB" w14:textId="77777777" w:rsidR="00E214F9" w:rsidRPr="00E214F9" w:rsidRDefault="00E214F9" w:rsidP="00E21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Gestão Dinâmica de Luzes (Adicionar/Remover):</w:t>
      </w:r>
    </w:p>
    <w:p w14:paraId="566C32A8" w14:textId="4765550B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Em vez de um número fixo, o utilizador pode adicionar até 3 luzes e remover luzes dinamicamente. </w:t>
      </w:r>
    </w:p>
    <w:p w14:paraId="0FE0366B" w14:textId="4CF09004" w:rsidR="00E214F9" w:rsidRPr="00E214F9" w:rsidRDefault="00E214F9" w:rsidP="00E21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Sistema de Coordenadas de Luz (Desafio World </w:t>
      </w:r>
      <w:r w:rsidR="00571A09">
        <w:rPr>
          <w:rFonts w:eastAsia="Times New Roman" w:cs="Times New Roman"/>
          <w:b/>
          <w:bCs/>
          <w:kern w:val="0"/>
          <w:lang w:eastAsia="pt-BR"/>
          <w14:ligatures w14:val="none"/>
        </w:rPr>
        <w:t>e</w:t>
      </w: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Camera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2794631E" w14:textId="77777777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Foi implementado um sistema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Lock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to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Camera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) que permite definir se uma luz está fixa no </w:t>
      </w: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Mundo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ou fixa na </w:t>
      </w: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Câmara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02AB2AE0" w14:textId="77777777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No Javascript, é feita a transformação vetorial: se a luz estiver no Mundo, a sua posição é multiplicada pela matriz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mView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antes de ser enviada ao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shader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. Se estiver na Câmara, é enviada diretamente. Isto permite criar efeitos de "lanterna" (luz segue o observador) ou "poste de luz" (luz estática) na mesma cena.</w:t>
      </w:r>
    </w:p>
    <w:p w14:paraId="7B9896F5" w14:textId="77777777" w:rsidR="00E214F9" w:rsidRPr="00E214F9" w:rsidRDefault="00E214F9" w:rsidP="00E21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Tipos de Luz via Interface (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Dropdown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):</w:t>
      </w:r>
    </w:p>
    <w:p w14:paraId="27E42F11" w14:textId="43D1BE7F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Implementação de um seletor para alternar o tipo de luz entre </w:t>
      </w: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Point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Directional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Spotlight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. A lógica ajusta automaticamente o componente w da posição e gere a visibilidade dos controlos da interface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ex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: esconde o eixo e abertura se não for 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Spotlight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77EE6588" w14:textId="77777777" w:rsidR="00E214F9" w:rsidRPr="00E214F9" w:rsidRDefault="00E214F9" w:rsidP="00E21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Navegação "Fly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Mode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" (Desafio):</w:t>
      </w:r>
    </w:p>
    <w:p w14:paraId="0FBA01C1" w14:textId="6085EE31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Implementação de movimentação da câmara utilizando o teclado:</w:t>
      </w:r>
    </w:p>
    <w:p w14:paraId="6DE1F997" w14:textId="77777777" w:rsidR="00E214F9" w:rsidRPr="00E214F9" w:rsidRDefault="00E214F9" w:rsidP="00E214F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W / S: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Mover para frente/trás.</w:t>
      </w:r>
    </w:p>
    <w:p w14:paraId="113103B4" w14:textId="77777777" w:rsidR="00E214F9" w:rsidRPr="00E214F9" w:rsidRDefault="00E214F9" w:rsidP="00E214F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A / D: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Mover para esquerda/direita (</w:t>
      </w:r>
      <w:proofErr w:type="spellStart"/>
      <w:r w:rsidRPr="00E214F9">
        <w:rPr>
          <w:rFonts w:eastAsia="Times New Roman" w:cs="Times New Roman"/>
          <w:kern w:val="0"/>
          <w:lang w:eastAsia="pt-BR"/>
          <w14:ligatures w14:val="none"/>
        </w:rPr>
        <w:t>Strafe</w:t>
      </w:r>
      <w:proofErr w:type="spellEnd"/>
      <w:r w:rsidRPr="00E214F9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2067CEF5" w14:textId="0D0FC8C3" w:rsidR="00E214F9" w:rsidRPr="00E214F9" w:rsidRDefault="00E214F9" w:rsidP="00E214F9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Q / E:</w:t>
      </w:r>
      <w:r w:rsidRPr="00E214F9">
        <w:rPr>
          <w:rFonts w:eastAsia="Times New Roman" w:cs="Times New Roman"/>
          <w:kern w:val="0"/>
          <w:lang w:eastAsia="pt-BR"/>
          <w14:ligatures w14:val="none"/>
        </w:rPr>
        <w:t xml:space="preserve"> Mover para cima/baixo (implementação extra).</w:t>
      </w:r>
    </w:p>
    <w:p w14:paraId="497B5A2E" w14:textId="77777777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Controlo de orientação ("Look Around") utilizando o rato.</w:t>
      </w:r>
    </w:p>
    <w:p w14:paraId="1C3F7400" w14:textId="77777777" w:rsidR="00E214F9" w:rsidRPr="00E214F9" w:rsidRDefault="00E214F9" w:rsidP="00E21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Botão Reset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Camera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:</w:t>
      </w:r>
    </w:p>
    <w:p w14:paraId="4951DCF2" w14:textId="77777777" w:rsidR="00E214F9" w:rsidRPr="00E214F9" w:rsidRDefault="00E214F9" w:rsidP="00E214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Funcionalidade para repor instantaneamente a câmara para a posição e orientação iniciais, facilitando a navegação caso o utilizador se perca na cena.</w:t>
      </w:r>
    </w:p>
    <w:p w14:paraId="64960B8D" w14:textId="77777777" w:rsidR="00E214F9" w:rsidRPr="00E214F9" w:rsidRDefault="00E214F9" w:rsidP="00E21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Botão </w:t>
      </w:r>
      <w:proofErr w:type="spellStart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On</w:t>
      </w:r>
      <w:proofErr w:type="spellEnd"/>
      <w:r w:rsidRPr="00E214F9">
        <w:rPr>
          <w:rFonts w:eastAsia="Times New Roman" w:cs="Times New Roman"/>
          <w:b/>
          <w:bCs/>
          <w:kern w:val="0"/>
          <w:lang w:eastAsia="pt-BR"/>
          <w14:ligatures w14:val="none"/>
        </w:rPr>
        <w:t>/Off por Luz:</w:t>
      </w:r>
    </w:p>
    <w:p w14:paraId="2F29EC01" w14:textId="6E0D2507" w:rsidR="009F4EB8" w:rsidRPr="00571A09" w:rsidRDefault="00E214F9" w:rsidP="00571A0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E214F9">
        <w:rPr>
          <w:rFonts w:eastAsia="Times New Roman" w:cs="Times New Roman"/>
          <w:kern w:val="0"/>
          <w:lang w:eastAsia="pt-BR"/>
          <w14:ligatures w14:val="none"/>
        </w:rPr>
        <w:t>Controlo individual para ligar ou desligar cada fonte de luz sem ter de a remover da cena</w:t>
      </w:r>
      <w:r w:rsidR="00571A09">
        <w:rPr>
          <w:rFonts w:eastAsia="Times New Roman" w:cs="Times New Roman"/>
          <w:kern w:val="0"/>
          <w:lang w:eastAsia="pt-BR"/>
          <w14:ligatures w14:val="none"/>
        </w:rPr>
        <w:t>.</w:t>
      </w:r>
    </w:p>
    <w:sectPr w:rsidR="009F4EB8" w:rsidRPr="00571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6CC"/>
    <w:multiLevelType w:val="multilevel"/>
    <w:tmpl w:val="8C6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1F0C"/>
    <w:multiLevelType w:val="multilevel"/>
    <w:tmpl w:val="B2B2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110B"/>
    <w:multiLevelType w:val="multilevel"/>
    <w:tmpl w:val="E8B2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02510"/>
    <w:multiLevelType w:val="multilevel"/>
    <w:tmpl w:val="0C9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5402E"/>
    <w:multiLevelType w:val="multilevel"/>
    <w:tmpl w:val="EC4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63041"/>
    <w:multiLevelType w:val="multilevel"/>
    <w:tmpl w:val="CE4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D6F41"/>
    <w:multiLevelType w:val="multilevel"/>
    <w:tmpl w:val="D5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614D6"/>
    <w:multiLevelType w:val="multilevel"/>
    <w:tmpl w:val="1ED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A558B"/>
    <w:multiLevelType w:val="multilevel"/>
    <w:tmpl w:val="E81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57197"/>
    <w:multiLevelType w:val="multilevel"/>
    <w:tmpl w:val="0F2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05080">
    <w:abstractNumId w:val="3"/>
  </w:num>
  <w:num w:numId="2" w16cid:durableId="1666401833">
    <w:abstractNumId w:val="0"/>
  </w:num>
  <w:num w:numId="3" w16cid:durableId="1852376006">
    <w:abstractNumId w:val="6"/>
  </w:num>
  <w:num w:numId="4" w16cid:durableId="653995268">
    <w:abstractNumId w:val="9"/>
  </w:num>
  <w:num w:numId="5" w16cid:durableId="1895656414">
    <w:abstractNumId w:val="7"/>
  </w:num>
  <w:num w:numId="6" w16cid:durableId="458034941">
    <w:abstractNumId w:val="8"/>
  </w:num>
  <w:num w:numId="7" w16cid:durableId="2045906816">
    <w:abstractNumId w:val="4"/>
  </w:num>
  <w:num w:numId="8" w16cid:durableId="1136266085">
    <w:abstractNumId w:val="1"/>
  </w:num>
  <w:num w:numId="9" w16cid:durableId="1646621097">
    <w:abstractNumId w:val="5"/>
  </w:num>
  <w:num w:numId="10" w16cid:durableId="1697197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B8"/>
    <w:rsid w:val="00571A09"/>
    <w:rsid w:val="009F4EB8"/>
    <w:rsid w:val="00E214F9"/>
    <w:rsid w:val="00FE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8CD4B"/>
  <w15:chartTrackingRefBased/>
  <w15:docId w15:val="{671E2187-53C5-4A8B-A89A-5D7433C2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EB8"/>
  </w:style>
  <w:style w:type="paragraph" w:styleId="Ttulo1">
    <w:name w:val="heading 1"/>
    <w:basedOn w:val="Normal"/>
    <w:next w:val="Normal"/>
    <w:link w:val="Ttulo1Char"/>
    <w:uiPriority w:val="9"/>
    <w:qFormat/>
    <w:rsid w:val="009F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E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E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E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E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E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E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E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730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Ferreira de Melo</dc:creator>
  <cp:keywords/>
  <dc:description/>
  <cp:lastModifiedBy>Eduardo Ferreira de Melo</cp:lastModifiedBy>
  <cp:revision>1</cp:revision>
  <dcterms:created xsi:type="dcterms:W3CDTF">2025-12-01T15:19:00Z</dcterms:created>
  <dcterms:modified xsi:type="dcterms:W3CDTF">2025-12-01T15:48:00Z</dcterms:modified>
</cp:coreProperties>
</file>