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9AD45" w14:textId="77777777" w:rsidR="000D762F" w:rsidRDefault="000D762F" w:rsidP="000D762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Summary statistics</w:t>
      </w:r>
    </w:p>
    <w:tbl>
      <w:tblPr>
        <w:tblW w:w="13179" w:type="dxa"/>
        <w:tblLook w:val="04A0" w:firstRow="1" w:lastRow="0" w:firstColumn="1" w:lastColumn="0" w:noHBand="0" w:noVBand="1"/>
      </w:tblPr>
      <w:tblGrid>
        <w:gridCol w:w="4160"/>
        <w:gridCol w:w="1300"/>
        <w:gridCol w:w="2940"/>
        <w:gridCol w:w="1800"/>
        <w:gridCol w:w="1550"/>
        <w:gridCol w:w="1429"/>
      </w:tblGrid>
      <w:tr w:rsidR="007867FD" w14:paraId="4ABFCA42" w14:textId="77777777" w:rsidTr="007867FD">
        <w:trPr>
          <w:trHeight w:val="340"/>
        </w:trPr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90542" w14:textId="77777777" w:rsidR="007867FD" w:rsidRDefault="007867FD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BA2FA" w14:textId="77777777" w:rsidR="007867FD" w:rsidRDefault="007867F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7F6CE" w14:textId="77777777" w:rsidR="007867FD" w:rsidRDefault="007867F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Mean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44090" w14:textId="77777777" w:rsidR="007867FD" w:rsidRDefault="007867F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Minimum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D9460" w14:textId="77777777" w:rsidR="007867FD" w:rsidRDefault="007867F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Maximum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20C55" w14:textId="77777777" w:rsidR="007867FD" w:rsidRDefault="007867FD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StDev</w:t>
            </w:r>
            <w:proofErr w:type="spellEnd"/>
          </w:p>
        </w:tc>
      </w:tr>
      <w:tr w:rsidR="007867FD" w14:paraId="24CB85EB" w14:textId="77777777" w:rsidTr="007867FD">
        <w:trPr>
          <w:trHeight w:val="320"/>
        </w:trPr>
        <w:tc>
          <w:tcPr>
            <w:tcW w:w="4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BF145A" w14:textId="77777777" w:rsidR="007867FD" w:rsidRDefault="007867FD" w:rsidP="007867FD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 w:themeColor="text1"/>
                <w:sz w:val="22"/>
                <w:szCs w:val="22"/>
              </w:rPr>
              <w:t>Care homes per 1000 population over 65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9A62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640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8BB2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</w:t>
            </w:r>
            <w:r>
              <w:rPr>
                <w:rFonts w:ascii="Calibri" w:eastAsia="Times New Roman" w:hAnsi="Calibri"/>
                <w:color w:val="000000"/>
              </w:rPr>
              <w:t>842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33A8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0.2067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A7F3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2.5</w:t>
            </w:r>
            <w:r>
              <w:rPr>
                <w:rFonts w:ascii="Calibri" w:eastAsia="Times New Roman" w:hAnsi="Calibri"/>
                <w:color w:val="000000"/>
              </w:rPr>
              <w:t>524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C8AF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0.3630</w:t>
            </w:r>
          </w:p>
        </w:tc>
      </w:tr>
      <w:tr w:rsidR="007867FD" w14:paraId="215B57D1" w14:textId="77777777" w:rsidTr="007867FD">
        <w:trPr>
          <w:trHeight w:val="32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DD4B05" w14:textId="77777777" w:rsidR="007867FD" w:rsidRDefault="007867FD" w:rsidP="007867FD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 w:themeColor="text1"/>
                <w:sz w:val="22"/>
                <w:szCs w:val="22"/>
              </w:rPr>
              <w:t>Entry rate (%)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DB50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821D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  <w:r>
              <w:rPr>
                <w:rFonts w:ascii="Calibri" w:eastAsia="Times New Roman" w:hAnsi="Calibri"/>
                <w:color w:val="000000"/>
              </w:rPr>
              <w:t>.9</w:t>
            </w:r>
            <w:r>
              <w:rPr>
                <w:rFonts w:ascii="Calibri" w:eastAsia="Times New Roman" w:hAnsi="Calibri"/>
                <w:color w:val="000000"/>
              </w:rPr>
              <w:t>680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5FEF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4603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18.7</w:t>
            </w: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DA65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3.1</w:t>
            </w:r>
            <w:r>
              <w:rPr>
                <w:rFonts w:ascii="Calibri" w:eastAsia="Times New Roman" w:hAnsi="Calibri"/>
                <w:color w:val="000000"/>
              </w:rPr>
              <w:t>330</w:t>
            </w:r>
          </w:p>
        </w:tc>
      </w:tr>
      <w:tr w:rsidR="007867FD" w14:paraId="4AADA780" w14:textId="77777777" w:rsidTr="007867FD">
        <w:trPr>
          <w:trHeight w:val="32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44C1F8" w14:textId="77777777" w:rsidR="007867FD" w:rsidRDefault="007867FD" w:rsidP="007867FD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 w:themeColor="text1"/>
                <w:sz w:val="22"/>
                <w:szCs w:val="22"/>
              </w:rPr>
              <w:t>New registered beds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2728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D7C3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  <w:r>
              <w:rPr>
                <w:rFonts w:ascii="Calibri" w:eastAsia="Times New Roman" w:hAnsi="Calibri"/>
                <w:color w:val="000000"/>
              </w:rPr>
              <w:t>.4</w:t>
            </w:r>
            <w:r>
              <w:rPr>
                <w:rFonts w:ascii="Calibri" w:eastAsia="Times New Roman" w:hAnsi="Calibri"/>
                <w:color w:val="000000"/>
              </w:rPr>
              <w:t>109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3074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9919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  <w:r>
              <w:rPr>
                <w:rFonts w:ascii="Calibri" w:eastAsia="Times New Roman" w:hAnsi="Calibri"/>
                <w:color w:val="000000"/>
              </w:rPr>
              <w:t>84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2E73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30.6</w:t>
            </w:r>
            <w:r>
              <w:rPr>
                <w:rFonts w:ascii="Calibri" w:eastAsia="Times New Roman" w:hAnsi="Calibri"/>
                <w:color w:val="000000"/>
              </w:rPr>
              <w:t>956</w:t>
            </w:r>
          </w:p>
        </w:tc>
      </w:tr>
      <w:tr w:rsidR="007867FD" w14:paraId="5A083CAE" w14:textId="77777777" w:rsidTr="007867FD">
        <w:trPr>
          <w:trHeight w:val="32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FFBC69" w14:textId="77777777" w:rsidR="007867FD" w:rsidRDefault="007867FD" w:rsidP="007867FD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 w:themeColor="text1"/>
                <w:sz w:val="22"/>
                <w:szCs w:val="22"/>
              </w:rPr>
              <w:t>Average size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B2A1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A3F5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10.7</w:t>
            </w:r>
            <w:r>
              <w:rPr>
                <w:rFonts w:ascii="Calibri" w:eastAsia="Times New Roman" w:hAnsi="Calibri"/>
                <w:color w:val="000000"/>
              </w:rPr>
              <w:t>359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B3D7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FDAB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  <w:r>
              <w:rPr>
                <w:rFonts w:ascii="Calibri" w:eastAsia="Times New Roman" w:hAnsi="Calibri"/>
                <w:color w:val="000000"/>
              </w:rPr>
              <w:t>35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7CA9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21.7</w:t>
            </w:r>
            <w:r>
              <w:rPr>
                <w:rFonts w:ascii="Calibri" w:eastAsia="Times New Roman" w:hAnsi="Calibri"/>
                <w:color w:val="000000"/>
              </w:rPr>
              <w:t>522</w:t>
            </w:r>
          </w:p>
        </w:tc>
      </w:tr>
      <w:tr w:rsidR="007867FD" w14:paraId="7D1775C9" w14:textId="77777777" w:rsidTr="007867FD">
        <w:trPr>
          <w:trHeight w:val="32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0CBE86" w14:textId="77777777" w:rsidR="007867FD" w:rsidRDefault="007867FD" w:rsidP="007867FD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 w:themeColor="text1"/>
                <w:sz w:val="22"/>
                <w:szCs w:val="22"/>
              </w:rPr>
              <w:t>Care homes per quality (outstanding)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CFF4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A31A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0.0061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DFA9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073F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0.1049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E636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0.0164</w:t>
            </w:r>
          </w:p>
        </w:tc>
      </w:tr>
      <w:tr w:rsidR="007867FD" w14:paraId="4DA834FF" w14:textId="77777777" w:rsidTr="007867FD">
        <w:trPr>
          <w:trHeight w:val="32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0EADDD" w14:textId="77777777" w:rsidR="007867FD" w:rsidRDefault="007867FD" w:rsidP="007867FD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 w:themeColor="text1"/>
                <w:sz w:val="22"/>
                <w:szCs w:val="22"/>
              </w:rPr>
              <w:t>Care homes per quality (bad)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A4EB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969A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0.3321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5381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7998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1.9</w:t>
            </w:r>
            <w:r>
              <w:rPr>
                <w:rFonts w:ascii="Calibri" w:eastAsia="Times New Roman" w:hAnsi="Calibri"/>
                <w:color w:val="000000"/>
              </w:rPr>
              <w:t>555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A531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0.1995</w:t>
            </w:r>
          </w:p>
        </w:tc>
      </w:tr>
      <w:tr w:rsidR="007867FD" w14:paraId="076C1F06" w14:textId="77777777" w:rsidTr="007867FD">
        <w:trPr>
          <w:trHeight w:val="32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05FF91" w14:textId="77777777" w:rsidR="007867FD" w:rsidRDefault="007867FD" w:rsidP="007867FD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 w:themeColor="text1"/>
                <w:sz w:val="22"/>
                <w:szCs w:val="22"/>
              </w:rPr>
              <w:t>Average house price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2ADB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CA7C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  <w:r>
              <w:rPr>
                <w:rFonts w:ascii="Calibri" w:eastAsia="Times New Roman" w:hAnsi="Calibri"/>
                <w:color w:val="000000"/>
              </w:rPr>
              <w:t>43</w:t>
            </w:r>
            <w:r>
              <w:rPr>
                <w:rFonts w:ascii="Calibri" w:eastAsia="Times New Roman" w:hAnsi="Calibri"/>
                <w:color w:val="000000"/>
              </w:rPr>
              <w:t>,9</w:t>
            </w:r>
            <w:r>
              <w:rPr>
                <w:rFonts w:ascii="Calibri" w:eastAsia="Times New Roman" w:hAnsi="Calibri"/>
                <w:color w:val="000000"/>
              </w:rPr>
              <w:t>81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AFFF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71,4</w:t>
            </w:r>
            <w:r>
              <w:rPr>
                <w:rFonts w:ascii="Calibri" w:eastAsia="Times New Roman" w:hAnsi="Calibri"/>
                <w:color w:val="000000"/>
              </w:rPr>
              <w:t>47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7EE9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1,275,9</w:t>
            </w:r>
            <w:r>
              <w:rPr>
                <w:rFonts w:ascii="Calibri" w:eastAsia="Times New Roman" w:hAnsi="Calibri"/>
                <w:color w:val="000000"/>
              </w:rPr>
              <w:t>69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901A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  <w:r>
              <w:rPr>
                <w:rFonts w:ascii="Calibri" w:eastAsia="Times New Roman" w:hAnsi="Calibri"/>
                <w:color w:val="000000"/>
              </w:rPr>
              <w:t>33</w:t>
            </w:r>
            <w:r>
              <w:rPr>
                <w:rFonts w:ascii="Calibri" w:eastAsia="Times New Roman" w:hAnsi="Calibri"/>
                <w:color w:val="000000"/>
              </w:rPr>
              <w:t>,2</w:t>
            </w:r>
            <w:r>
              <w:rPr>
                <w:rFonts w:ascii="Calibri" w:eastAsia="Times New Roman" w:hAnsi="Calibri"/>
                <w:color w:val="000000"/>
              </w:rPr>
              <w:t>821</w:t>
            </w:r>
          </w:p>
        </w:tc>
      </w:tr>
      <w:tr w:rsidR="007867FD" w14:paraId="36E0CF3F" w14:textId="77777777" w:rsidTr="007867FD">
        <w:trPr>
          <w:trHeight w:val="32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EEDA08" w14:textId="77777777" w:rsidR="007867FD" w:rsidRDefault="007867FD" w:rsidP="007867FD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 w:themeColor="text1"/>
                <w:sz w:val="22"/>
                <w:szCs w:val="22"/>
              </w:rPr>
              <w:t>Change delay rate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4F3B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5A9C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-0.0370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D3C8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-0.6345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99F0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0.5310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76CF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0.2185</w:t>
            </w:r>
          </w:p>
        </w:tc>
      </w:tr>
      <w:tr w:rsidR="007867FD" w14:paraId="1396E98B" w14:textId="77777777" w:rsidTr="007867FD">
        <w:trPr>
          <w:trHeight w:val="32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7B7AE0" w14:textId="77777777" w:rsidR="007867FD" w:rsidRDefault="007867FD" w:rsidP="007867FD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 w:themeColor="text1"/>
                <w:sz w:val="22"/>
                <w:szCs w:val="22"/>
              </w:rPr>
              <w:t>Historical share of Labour votes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DF28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DE11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0.1624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1887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0.0010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D186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0.4103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03C2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0.0888</w:t>
            </w:r>
          </w:p>
        </w:tc>
      </w:tr>
      <w:tr w:rsidR="007867FD" w14:paraId="53C91494" w14:textId="77777777" w:rsidTr="007867FD">
        <w:trPr>
          <w:trHeight w:val="32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8A3897" w14:textId="77777777" w:rsidR="007867FD" w:rsidRDefault="007867FD" w:rsidP="007867FD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 w:themeColor="text1"/>
                <w:sz w:val="22"/>
                <w:szCs w:val="22"/>
              </w:rPr>
              <w:t>Population density 1911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AA16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CE6E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  <w:r>
              <w:rPr>
                <w:rFonts w:ascii="Calibri" w:eastAsia="Times New Roman" w:hAnsi="Calibri"/>
                <w:color w:val="000000"/>
              </w:rPr>
              <w:t>64</w:t>
            </w:r>
            <w:r>
              <w:rPr>
                <w:rFonts w:ascii="Calibri" w:eastAsia="Times New Roman" w:hAnsi="Calibri"/>
                <w:color w:val="000000"/>
              </w:rPr>
              <w:t>.1</w:t>
            </w:r>
            <w:r>
              <w:rPr>
                <w:rFonts w:ascii="Calibri" w:eastAsia="Times New Roman" w:hAnsi="Calibri"/>
                <w:color w:val="000000"/>
              </w:rPr>
              <w:t>954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33E5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3.2</w:t>
            </w:r>
            <w:r>
              <w:rPr>
                <w:rFonts w:ascii="Calibri" w:eastAsia="Times New Roman" w:hAnsi="Calibri"/>
                <w:color w:val="000000"/>
              </w:rPr>
              <w:t>504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9B2D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2,2028.7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F606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2,614</w:t>
            </w:r>
            <w:r>
              <w:rPr>
                <w:rFonts w:ascii="Calibri" w:eastAsia="Times New Roman" w:hAnsi="Calibri"/>
                <w:color w:val="000000"/>
              </w:rPr>
              <w:t>.</w:t>
            </w:r>
            <w:r w:rsidR="000D762F">
              <w:rPr>
                <w:rFonts w:ascii="Calibri" w:eastAsia="Times New Roman" w:hAnsi="Calibri"/>
                <w:color w:val="000000"/>
              </w:rPr>
              <w:t>7</w:t>
            </w:r>
            <w:r>
              <w:rPr>
                <w:rFonts w:ascii="Calibri" w:eastAsia="Times New Roman" w:hAnsi="Calibri"/>
                <w:color w:val="000000"/>
              </w:rPr>
              <w:t>320</w:t>
            </w:r>
          </w:p>
        </w:tc>
      </w:tr>
      <w:tr w:rsidR="007867FD" w14:paraId="15C27C66" w14:textId="77777777" w:rsidTr="007867FD">
        <w:trPr>
          <w:trHeight w:val="340"/>
        </w:trPr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2747C8" w14:textId="77777777" w:rsidR="007867FD" w:rsidRDefault="007867FD" w:rsidP="007867FD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 w:themeColor="text1"/>
                <w:sz w:val="22"/>
                <w:szCs w:val="22"/>
              </w:rPr>
              <w:t>Share Labour voters (June 2015)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9B193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E4025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0.2805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FD349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0.0698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97D80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0.7301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05325" w14:textId="77777777" w:rsidR="007867FD" w:rsidRDefault="007867FD" w:rsidP="007867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0.1449</w:t>
            </w:r>
          </w:p>
        </w:tc>
      </w:tr>
    </w:tbl>
    <w:p w14:paraId="612B133E" w14:textId="77777777" w:rsidR="000D762F" w:rsidRDefault="000D762F" w:rsidP="000D762F">
      <w:r>
        <w:t xml:space="preserve">Note: Sample considered new Unitary Authorities since 2009. </w:t>
      </w:r>
      <w:proofErr w:type="spellStart"/>
      <w:r>
        <w:t>Bedforshire</w:t>
      </w:r>
      <w:proofErr w:type="spellEnd"/>
      <w:r>
        <w:t>, Cheshire and Isles of Scilly excluded</w:t>
      </w:r>
    </w:p>
    <w:p w14:paraId="4C8E2896" w14:textId="77777777" w:rsidR="000D762F" w:rsidRDefault="000D762F">
      <w:r>
        <w:br w:type="page"/>
      </w:r>
    </w:p>
    <w:p w14:paraId="04B7CE06" w14:textId="77777777" w:rsidR="000D762F" w:rsidRDefault="000D762F" w:rsidP="000D762F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First stage</w:t>
      </w:r>
    </w:p>
    <w:tbl>
      <w:tblPr>
        <w:tblW w:w="14175" w:type="dxa"/>
        <w:tblLayout w:type="fixed"/>
        <w:tblLook w:val="04A0" w:firstRow="1" w:lastRow="0" w:firstColumn="1" w:lastColumn="0" w:noHBand="0" w:noVBand="1"/>
      </w:tblPr>
      <w:tblGrid>
        <w:gridCol w:w="3119"/>
        <w:gridCol w:w="1788"/>
        <w:gridCol w:w="1555"/>
        <w:gridCol w:w="1134"/>
        <w:gridCol w:w="1618"/>
        <w:gridCol w:w="1701"/>
        <w:gridCol w:w="1559"/>
        <w:gridCol w:w="1701"/>
      </w:tblGrid>
      <w:tr w:rsidR="000D762F" w14:paraId="0A20D361" w14:textId="77777777" w:rsidTr="000D762F">
        <w:trPr>
          <w:trHeight w:val="320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677341" w14:textId="77777777" w:rsidR="000D762F" w:rsidRDefault="000D762F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BD4B80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061A88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34B39E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(3)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DB7092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(4)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7A3F0B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(</w:t>
            </w:r>
            <w:r>
              <w:rPr>
                <w:rFonts w:eastAsia="Times New Roman"/>
                <w:color w:val="000000"/>
                <w:sz w:val="22"/>
                <w:szCs w:val="22"/>
              </w:rPr>
              <w:t>5</w:t>
            </w:r>
            <w:r>
              <w:rPr>
                <w:rFonts w:eastAsia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D17711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(</w:t>
            </w:r>
            <w:r>
              <w:rPr>
                <w:rFonts w:eastAsia="Times New Roman"/>
                <w:color w:val="000000"/>
                <w:sz w:val="22"/>
                <w:szCs w:val="22"/>
              </w:rPr>
              <w:t>6</w:t>
            </w:r>
            <w:r>
              <w:rPr>
                <w:rFonts w:eastAsia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D19A7F" w14:textId="77777777" w:rsidR="000D762F" w:rsidRDefault="000D762F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(</w:t>
            </w:r>
            <w:r>
              <w:rPr>
                <w:rFonts w:eastAsia="Times New Roman"/>
                <w:color w:val="000000"/>
                <w:sz w:val="22"/>
                <w:szCs w:val="22"/>
              </w:rPr>
              <w:t>7</w:t>
            </w:r>
            <w:r>
              <w:rPr>
                <w:rFonts w:eastAsia="Times New Roman"/>
                <w:color w:val="000000"/>
                <w:sz w:val="22"/>
                <w:szCs w:val="22"/>
              </w:rPr>
              <w:t>)</w:t>
            </w:r>
          </w:p>
        </w:tc>
      </w:tr>
      <w:tr w:rsidR="000D762F" w14:paraId="34E61032" w14:textId="77777777" w:rsidTr="000D762F">
        <w:trPr>
          <w:trHeight w:val="32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9F087" w14:textId="77777777" w:rsidR="000D762F" w:rsidRDefault="000D762F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Historical share of Labour  voters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3F0A" w14:textId="77777777" w:rsidR="000D762F" w:rsidRDefault="000D762F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182DDD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-3</w:t>
            </w:r>
            <w:r>
              <w:rPr>
                <w:rFonts w:eastAsia="Times New Roman"/>
                <w:color w:val="000000"/>
                <w:sz w:val="22"/>
                <w:szCs w:val="22"/>
              </w:rPr>
              <w:t>.13</w:t>
            </w:r>
            <w:r>
              <w:rPr>
                <w:rFonts w:eastAsia="Times New Roman"/>
                <w:color w:val="000000"/>
                <w:sz w:val="22"/>
                <w:szCs w:val="22"/>
              </w:rPr>
              <w:t>98</w:t>
            </w:r>
            <w:r>
              <w:rPr>
                <w:rFonts w:eastAsia="Times New Roman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A438D9" w14:textId="77777777" w:rsidR="000D762F" w:rsidRDefault="000D762F" w:rsidP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-2.959</w:t>
            </w:r>
            <w:r>
              <w:rPr>
                <w:rFonts w:eastAsia="Times New Roman"/>
                <w:color w:val="000000"/>
                <w:sz w:val="22"/>
                <w:szCs w:val="22"/>
              </w:rPr>
              <w:t>6</w:t>
            </w:r>
            <w:r>
              <w:rPr>
                <w:rFonts w:eastAsia="Times New Roman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5B434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7EF16D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00C7D4" w14:textId="77777777" w:rsidR="000D762F" w:rsidRDefault="000D762F" w:rsidP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-2.457</w:t>
            </w:r>
            <w:r>
              <w:rPr>
                <w:rFonts w:eastAsia="Times New Roman"/>
                <w:color w:val="000000"/>
                <w:sz w:val="22"/>
                <w:szCs w:val="22"/>
              </w:rPr>
              <w:t>7</w:t>
            </w:r>
            <w:r>
              <w:rPr>
                <w:rFonts w:eastAsia="Times New Roman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FED2B3" w14:textId="77777777" w:rsidR="000D762F" w:rsidRDefault="000D762F" w:rsidP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-2.3070***</w:t>
            </w:r>
          </w:p>
        </w:tc>
      </w:tr>
      <w:tr w:rsidR="000D762F" w14:paraId="374EEA41" w14:textId="77777777" w:rsidTr="000D762F">
        <w:trPr>
          <w:trHeight w:val="32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081F9C" w14:textId="77777777" w:rsidR="000D762F" w:rsidRDefault="000D762F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18E85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B55F0F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(0.4993)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0C74A7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(0.4949)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E3F8F8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D32BD2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4D614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(0</w:t>
            </w:r>
            <w:r>
              <w:rPr>
                <w:rFonts w:eastAsia="Times New Roman"/>
                <w:color w:val="000000"/>
                <w:sz w:val="22"/>
                <w:szCs w:val="22"/>
              </w:rPr>
              <w:t>.3708553</w:t>
            </w:r>
            <w:r>
              <w:rPr>
                <w:rFonts w:eastAsia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D59F58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(0</w:t>
            </w:r>
            <w:r>
              <w:rPr>
                <w:rFonts w:eastAsia="Times New Roman"/>
                <w:color w:val="000000"/>
                <w:sz w:val="22"/>
                <w:szCs w:val="22"/>
              </w:rPr>
              <w:t>.3560776</w:t>
            </w:r>
            <w:r>
              <w:rPr>
                <w:rFonts w:eastAsia="Times New Roman"/>
                <w:color w:val="000000"/>
                <w:sz w:val="22"/>
                <w:szCs w:val="22"/>
              </w:rPr>
              <w:t>)</w:t>
            </w:r>
          </w:p>
        </w:tc>
      </w:tr>
      <w:tr w:rsidR="000D762F" w14:paraId="04C52497" w14:textId="77777777" w:rsidTr="000D762F">
        <w:trPr>
          <w:trHeight w:val="32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7DA00B" w14:textId="77777777" w:rsidR="000D762F" w:rsidRDefault="000D762F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Change delay rate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71BD6F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 -</w:t>
            </w:r>
            <w:r>
              <w:rPr>
                <w:rFonts w:eastAsia="Times New Roman"/>
                <w:color w:val="000000"/>
                <w:sz w:val="22"/>
                <w:szCs w:val="22"/>
              </w:rPr>
              <w:t>0.5615***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7D1355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5B6CB6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/>
                <w:color w:val="000000"/>
                <w:sz w:val="22"/>
                <w:szCs w:val="22"/>
              </w:rPr>
              <w:t>0.3612***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664ADF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533529" w14:textId="77777777" w:rsidR="000D762F" w:rsidRDefault="000D762F" w:rsidP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 -</w:t>
            </w:r>
            <w:r>
              <w:rPr>
                <w:rFonts w:eastAsia="Times New Roman"/>
                <w:color w:val="000000"/>
                <w:sz w:val="22"/>
                <w:szCs w:val="22"/>
              </w:rPr>
              <w:t>0</w:t>
            </w:r>
            <w:r>
              <w:rPr>
                <w:rFonts w:eastAsia="Times New Roman"/>
                <w:color w:val="000000"/>
                <w:sz w:val="22"/>
                <w:szCs w:val="22"/>
              </w:rPr>
              <w:t>.57711</w:t>
            </w:r>
            <w:r>
              <w:rPr>
                <w:rFonts w:eastAsia="Times New Roman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2B522A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FC0127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 -</w:t>
            </w:r>
            <w:r>
              <w:rPr>
                <w:rFonts w:eastAsia="Times New Roman"/>
                <w:color w:val="000000"/>
                <w:sz w:val="22"/>
                <w:szCs w:val="22"/>
              </w:rPr>
              <w:t>0</w:t>
            </w:r>
            <w:r>
              <w:rPr>
                <w:rFonts w:eastAsia="Times New Roman"/>
                <w:color w:val="000000"/>
                <w:sz w:val="22"/>
                <w:szCs w:val="22"/>
              </w:rPr>
              <w:t>.3167403</w:t>
            </w:r>
            <w:r>
              <w:rPr>
                <w:rFonts w:eastAsia="Times New Roman"/>
                <w:color w:val="000000"/>
                <w:sz w:val="22"/>
                <w:szCs w:val="22"/>
              </w:rPr>
              <w:t>***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0D762F" w14:paraId="331BE192" w14:textId="77777777" w:rsidTr="000D762F">
        <w:trPr>
          <w:trHeight w:val="32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196C28" w14:textId="77777777" w:rsidR="000D762F" w:rsidRDefault="000D762F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6EFF4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>(0.1010)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0510A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71A79A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(0.1022)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3796EA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A54BED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(0</w:t>
            </w:r>
            <w:r>
              <w:rPr>
                <w:rFonts w:eastAsia="Times New Roman"/>
                <w:color w:val="000000"/>
                <w:sz w:val="22"/>
                <w:szCs w:val="22"/>
              </w:rPr>
              <w:t>.0881495</w:t>
            </w:r>
            <w:r>
              <w:rPr>
                <w:rFonts w:eastAsia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E906C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D76A76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(0</w:t>
            </w:r>
            <w:r>
              <w:rPr>
                <w:rFonts w:eastAsia="Times New Roman"/>
                <w:color w:val="000000"/>
                <w:sz w:val="22"/>
                <w:szCs w:val="22"/>
              </w:rPr>
              <w:t>.0724076</w:t>
            </w:r>
            <w:r>
              <w:rPr>
                <w:rFonts w:eastAsia="Times New Roman"/>
                <w:color w:val="000000"/>
                <w:sz w:val="22"/>
                <w:szCs w:val="22"/>
              </w:rPr>
              <w:t>)</w:t>
            </w:r>
          </w:p>
        </w:tc>
      </w:tr>
      <w:tr w:rsidR="000D762F" w14:paraId="3A9634CB" w14:textId="77777777" w:rsidTr="000D762F">
        <w:trPr>
          <w:trHeight w:val="32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97A6D" w14:textId="77777777" w:rsidR="000D762F" w:rsidRDefault="000D762F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Population density 1911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CA8004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9DD9D0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BA01E4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E74F16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>0</w:t>
            </w:r>
            <w:r>
              <w:rPr>
                <w:rFonts w:eastAsia="Times New Roman"/>
                <w:color w:val="000000"/>
                <w:sz w:val="22"/>
                <w:szCs w:val="22"/>
              </w:rPr>
              <w:t>.0000771</w:t>
            </w:r>
            <w:r>
              <w:rPr>
                <w:rFonts w:eastAsia="Times New Roman"/>
                <w:color w:val="000000"/>
                <w:sz w:val="22"/>
                <w:szCs w:val="22"/>
              </w:rPr>
              <w:t>***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D1CEDE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>0</w:t>
            </w:r>
            <w:r>
              <w:rPr>
                <w:rFonts w:eastAsia="Times New Roman"/>
                <w:color w:val="000000"/>
                <w:sz w:val="22"/>
                <w:szCs w:val="22"/>
              </w:rPr>
              <w:t>.0000779</w:t>
            </w:r>
            <w:r>
              <w:rPr>
                <w:rFonts w:eastAsia="Times New Roman"/>
                <w:color w:val="000000"/>
                <w:sz w:val="22"/>
                <w:szCs w:val="22"/>
              </w:rPr>
              <w:t>***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9E640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0</w:t>
            </w:r>
            <w:r>
              <w:rPr>
                <w:rFonts w:eastAsia="Times New Roman"/>
                <w:color w:val="000000"/>
                <w:sz w:val="22"/>
                <w:szCs w:val="22"/>
              </w:rPr>
              <w:t>.0001006</w:t>
            </w:r>
            <w:r>
              <w:rPr>
                <w:rFonts w:eastAsia="Times New Roman"/>
                <w:color w:val="000000"/>
                <w:sz w:val="22"/>
                <w:szCs w:val="22"/>
              </w:rPr>
              <w:t>***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0309A8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0</w:t>
            </w:r>
            <w:r>
              <w:rPr>
                <w:rFonts w:eastAsia="Times New Roman"/>
                <w:color w:val="000000"/>
                <w:sz w:val="22"/>
                <w:szCs w:val="22"/>
              </w:rPr>
              <w:t>.0000995</w:t>
            </w:r>
            <w:r>
              <w:rPr>
                <w:rFonts w:eastAsia="Times New Roman"/>
                <w:color w:val="000000"/>
                <w:sz w:val="22"/>
                <w:szCs w:val="22"/>
              </w:rPr>
              <w:t>***</w:t>
            </w:r>
          </w:p>
        </w:tc>
      </w:tr>
      <w:tr w:rsidR="000D762F" w14:paraId="39919D81" w14:textId="77777777" w:rsidTr="000D762F">
        <w:trPr>
          <w:trHeight w:val="320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742384" w14:textId="77777777" w:rsidR="000D762F" w:rsidRDefault="000D762F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835BA4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5F7080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76BDB1B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C17759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(</w:t>
            </w:r>
            <w:r>
              <w:rPr>
                <w:rFonts w:eastAsia="Times New Roman"/>
                <w:color w:val="000000"/>
                <w:sz w:val="22"/>
                <w:szCs w:val="22"/>
              </w:rPr>
              <w:t>9.81e-06</w:t>
            </w:r>
            <w:r>
              <w:rPr>
                <w:rFonts w:eastAsia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C0C5153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(</w:t>
            </w:r>
            <w:r>
              <w:rPr>
                <w:rFonts w:eastAsia="Times New Roman"/>
                <w:color w:val="000000"/>
                <w:sz w:val="22"/>
                <w:szCs w:val="22"/>
              </w:rPr>
              <w:t>8.80e-06</w:t>
            </w:r>
            <w:r>
              <w:rPr>
                <w:rFonts w:eastAsia="Times New Roman"/>
                <w:color w:val="000000"/>
                <w:sz w:val="22"/>
                <w:szCs w:val="22"/>
              </w:rPr>
              <w:t>)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989546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(0</w:t>
            </w:r>
            <w:r>
              <w:rPr>
                <w:rFonts w:eastAsia="Times New Roman"/>
                <w:color w:val="000000"/>
                <w:sz w:val="22"/>
                <w:szCs w:val="22"/>
              </w:rPr>
              <w:t>.0000106</w:t>
            </w:r>
            <w:r>
              <w:rPr>
                <w:rFonts w:eastAsia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A37A25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(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9.93e-06</w:t>
            </w:r>
            <w:r>
              <w:rPr>
                <w:rFonts w:eastAsia="Times New Roman"/>
                <w:color w:val="000000"/>
                <w:sz w:val="22"/>
                <w:szCs w:val="22"/>
              </w:rPr>
              <w:t>)</w:t>
            </w:r>
          </w:p>
        </w:tc>
      </w:tr>
      <w:tr w:rsidR="000D762F" w14:paraId="7DD4CF4A" w14:textId="77777777" w:rsidTr="000D762F">
        <w:trPr>
          <w:trHeight w:val="320"/>
        </w:trPr>
        <w:tc>
          <w:tcPr>
            <w:tcW w:w="311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544351" w14:textId="77777777" w:rsidR="000D762F" w:rsidRDefault="000D762F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Observations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A75205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6</w:t>
            </w:r>
            <w:r>
              <w:rPr>
                <w:rFonts w:eastAsia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24A41" w14:textId="77777777" w:rsidR="000D762F" w:rsidRDefault="000D762F" w:rsidP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6</w:t>
            </w:r>
            <w:r>
              <w:rPr>
                <w:rFonts w:eastAsia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E7818C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6</w:t>
            </w:r>
            <w:r>
              <w:rPr>
                <w:rFonts w:eastAsia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19AD9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7E3924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6</w:t>
            </w:r>
            <w:r>
              <w:rPr>
                <w:rFonts w:eastAsia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6310C3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6</w:t>
            </w:r>
            <w:r>
              <w:rPr>
                <w:rFonts w:eastAsia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86FE41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640</w:t>
            </w: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0D762F" w14:paraId="43510D63" w14:textId="77777777" w:rsidTr="000D762F">
        <w:trPr>
          <w:trHeight w:val="320"/>
        </w:trPr>
        <w:tc>
          <w:tcPr>
            <w:tcW w:w="311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213541" w14:textId="77777777" w:rsidR="000D762F" w:rsidRDefault="000D762F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Number of local authorities</w:t>
            </w:r>
          </w:p>
        </w:tc>
        <w:tc>
          <w:tcPr>
            <w:tcW w:w="1788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04E3B1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1555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9FD86A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</w:t>
            </w:r>
            <w:r>
              <w:rPr>
                <w:rFonts w:eastAsia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3E2F8D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</w:t>
            </w:r>
            <w:r>
              <w:rPr>
                <w:rFonts w:eastAsia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618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31448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</w:t>
            </w:r>
            <w:r>
              <w:rPr>
                <w:rFonts w:eastAsia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1DE2C1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</w:t>
            </w:r>
            <w:r>
              <w:rPr>
                <w:rFonts w:eastAsia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90BC5D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</w:t>
            </w:r>
            <w:r>
              <w:rPr>
                <w:rFonts w:eastAsia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702BE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320</w:t>
            </w:r>
            <w:r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0D762F" w14:paraId="57FCAED2" w14:textId="77777777" w:rsidTr="000D762F">
        <w:trPr>
          <w:trHeight w:val="580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177B6B0E" w14:textId="77777777" w:rsidR="000D762F" w:rsidRDefault="000D762F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Sanderson-</w:t>
            </w: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Windmeijer</w:t>
            </w:r>
            <w:proofErr w:type="spellEnd"/>
            <w:r>
              <w:rPr>
                <w:rFonts w:eastAsia="Times New Roman"/>
                <w:color w:val="000000"/>
                <w:sz w:val="22"/>
                <w:szCs w:val="22"/>
              </w:rPr>
              <w:t xml:space="preserve"> multivariate F test of excluded instruments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C6B4A0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 30.88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0C5557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39.54***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329DC9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 33.17***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DBDDD2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61.74***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D984CD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60.50***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6C87933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 71.44***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DE735F" w14:textId="77777777" w:rsidR="000D762F" w:rsidRDefault="000D762F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  65.34***</w:t>
            </w:r>
          </w:p>
        </w:tc>
      </w:tr>
    </w:tbl>
    <w:p w14:paraId="13CB87AE" w14:textId="77777777" w:rsidR="000D762F" w:rsidRDefault="000D762F" w:rsidP="000D762F">
      <w:r>
        <w:t xml:space="preserve">Note: Sample considered new Unitary Authorities since 2009. </w:t>
      </w:r>
      <w:proofErr w:type="spellStart"/>
      <w:r>
        <w:t>Bedforshire</w:t>
      </w:r>
      <w:proofErr w:type="spellEnd"/>
      <w:r>
        <w:t>, Cheshire and Isles of Scilly excluded</w:t>
      </w:r>
    </w:p>
    <w:p w14:paraId="0220EC71" w14:textId="77777777" w:rsidR="00F54097" w:rsidRPr="00A400E8" w:rsidRDefault="00F54097" w:rsidP="007867FD">
      <w:pPr>
        <w:jc w:val="center"/>
      </w:pPr>
      <w:bookmarkStart w:id="0" w:name="_GoBack"/>
      <w:bookmarkEnd w:id="0"/>
    </w:p>
    <w:sectPr w:rsidR="00F54097" w:rsidRPr="00A400E8" w:rsidSect="00DC5563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42298"/>
    <w:multiLevelType w:val="hybridMultilevel"/>
    <w:tmpl w:val="BD8091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23"/>
    <w:rsid w:val="00081BB8"/>
    <w:rsid w:val="000D762F"/>
    <w:rsid w:val="001A476F"/>
    <w:rsid w:val="003764C4"/>
    <w:rsid w:val="004F343F"/>
    <w:rsid w:val="007867FD"/>
    <w:rsid w:val="009B3823"/>
    <w:rsid w:val="00A12460"/>
    <w:rsid w:val="00A400E8"/>
    <w:rsid w:val="00DA3785"/>
    <w:rsid w:val="00E23328"/>
    <w:rsid w:val="00F248A3"/>
    <w:rsid w:val="00F414DA"/>
    <w:rsid w:val="00F5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0C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823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B3823"/>
    <w:pPr>
      <w:spacing w:before="34"/>
    </w:pPr>
    <w:rPr>
      <w:rFonts w:ascii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9B382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0FF2AE-0A55-714B-8F0A-6D21D9573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251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2017-05-31T10:02:00Z</dcterms:created>
  <dcterms:modified xsi:type="dcterms:W3CDTF">2017-05-31T12:03:00Z</dcterms:modified>
</cp:coreProperties>
</file>