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69B" w:rsidRPr="008A7FC9" w:rsidRDefault="00CF069B" w:rsidP="00CF069B">
      <w:pPr>
        <w:autoSpaceDE w:val="0"/>
        <w:autoSpaceDN w:val="0"/>
        <w:adjustRightInd w:val="0"/>
        <w:spacing w:after="0" w:line="240" w:lineRule="auto"/>
        <w:jc w:val="center"/>
        <w:rPr>
          <w:b/>
        </w:rPr>
      </w:pPr>
      <w:r w:rsidRPr="00AF70B8">
        <w:rPr>
          <w:b/>
          <w:noProof/>
          <w:lang w:val="es-CL" w:eastAsia="es-CL"/>
        </w:rPr>
        <w:drawing>
          <wp:anchor distT="0" distB="0" distL="114300" distR="114300" simplePos="0" relativeHeight="251661312" behindDoc="0" locked="0" layoutInCell="1" allowOverlap="1">
            <wp:simplePos x="0" y="0"/>
            <wp:positionH relativeFrom="column">
              <wp:posOffset>-88319</wp:posOffset>
            </wp:positionH>
            <wp:positionV relativeFrom="paragraph">
              <wp:posOffset>-588510</wp:posOffset>
            </wp:positionV>
            <wp:extent cx="914805" cy="671209"/>
            <wp:effectExtent l="19050" t="0" r="0" b="0"/>
            <wp:wrapNone/>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cstate="print"/>
                    <a:srcRect/>
                    <a:stretch>
                      <a:fillRect/>
                    </a:stretch>
                  </pic:blipFill>
                  <pic:spPr bwMode="auto">
                    <a:xfrm>
                      <a:off x="0" y="0"/>
                      <a:ext cx="920844" cy="675640"/>
                    </a:xfrm>
                    <a:prstGeom prst="rect">
                      <a:avLst/>
                    </a:prstGeom>
                    <a:noFill/>
                  </pic:spPr>
                </pic:pic>
              </a:graphicData>
            </a:graphic>
          </wp:anchor>
        </w:drawing>
      </w:r>
      <w:r w:rsidR="0046311B">
        <w:rPr>
          <w:b/>
          <w:noProof/>
          <w:lang w:val="es-CL" w:eastAsia="es-CL"/>
        </w:rPr>
        <mc:AlternateContent>
          <mc:Choice Requires="wps">
            <w:drawing>
              <wp:anchor distT="0" distB="0" distL="114300" distR="114300" simplePos="0" relativeHeight="251660288" behindDoc="0" locked="0" layoutInCell="1" allowOverlap="1">
                <wp:simplePos x="0" y="0"/>
                <wp:positionH relativeFrom="column">
                  <wp:posOffset>4483735</wp:posOffset>
                </wp:positionH>
                <wp:positionV relativeFrom="paragraph">
                  <wp:posOffset>-403860</wp:posOffset>
                </wp:positionV>
                <wp:extent cx="895350" cy="934085"/>
                <wp:effectExtent l="10795" t="10160" r="8255" b="82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934085"/>
                        </a:xfrm>
                        <a:prstGeom prst="rect">
                          <a:avLst/>
                        </a:prstGeom>
                        <a:solidFill>
                          <a:srgbClr val="FFFFFF"/>
                        </a:solidFill>
                        <a:ln w="9525">
                          <a:solidFill>
                            <a:srgbClr val="000000"/>
                          </a:solidFill>
                          <a:miter lim="800000"/>
                          <a:headEnd/>
                          <a:tailEnd/>
                        </a:ln>
                      </wps:spPr>
                      <wps:txbx>
                        <w:txbxContent>
                          <w:p w:rsidR="00CF069B" w:rsidRDefault="00CF069B" w:rsidP="00CF06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3.05pt;margin-top:-31.8pt;width:70.5pt;height:7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">
                <v:textbox>
                  <w:txbxContent>
                    <w:p w:rsidR="00CF069B" w:rsidRDefault="00CF069B" w:rsidP="00CF069B"/>
                  </w:txbxContent>
                </v:textbox>
              </v:shape>
            </w:pict>
          </mc:Fallback>
        </mc:AlternateContent>
      </w:r>
      <w:r>
        <w:rPr>
          <w:b/>
        </w:rPr>
        <w:t>EVALUACIÓN DE QUIMICA 7 BÁ</w:t>
      </w:r>
      <w:r w:rsidRPr="008A7FC9">
        <w:rPr>
          <w:b/>
        </w:rPr>
        <w:t>SICO</w:t>
      </w:r>
    </w:p>
    <w:p w:rsidR="00CF069B" w:rsidRDefault="00CF069B" w:rsidP="00CF069B">
      <w:pPr>
        <w:autoSpaceDE w:val="0"/>
        <w:autoSpaceDN w:val="0"/>
        <w:adjustRightInd w:val="0"/>
        <w:spacing w:after="0" w:line="240" w:lineRule="auto"/>
        <w:jc w:val="center"/>
        <w:rPr>
          <w:b/>
        </w:rPr>
      </w:pPr>
      <w:r>
        <w:rPr>
          <w:b/>
        </w:rPr>
        <w:t xml:space="preserve">LABORATORIO DE PROPIEDADES DE LA MATERIA </w:t>
      </w:r>
    </w:p>
    <w:p w:rsidR="00CF069B" w:rsidRDefault="00CF069B" w:rsidP="00CF069B">
      <w:pPr>
        <w:autoSpaceDE w:val="0"/>
        <w:autoSpaceDN w:val="0"/>
        <w:adjustRightInd w:val="0"/>
        <w:spacing w:after="0" w:line="240" w:lineRule="auto"/>
        <w:jc w:val="center"/>
        <w:rPr>
          <w:b/>
        </w:rPr>
      </w:pPr>
      <w:r>
        <w:rPr>
          <w:b/>
        </w:rPr>
        <w:t>LA  DENSIDAD DE SUSTANCIAS PURAS Y MEZCLAS</w:t>
      </w:r>
    </w:p>
    <w:p w:rsidR="00CF069B" w:rsidRDefault="00CF069B" w:rsidP="00CF069B">
      <w:pPr>
        <w:autoSpaceDE w:val="0"/>
        <w:autoSpaceDN w:val="0"/>
        <w:adjustRightInd w:val="0"/>
        <w:spacing w:after="0" w:line="240" w:lineRule="auto"/>
        <w:jc w:val="center"/>
        <w:rPr>
          <w:b/>
        </w:rPr>
      </w:pPr>
    </w:p>
    <w:p w:rsidR="00CF069B" w:rsidRDefault="00CF069B" w:rsidP="00CF069B">
      <w:pPr>
        <w:autoSpaceDE w:val="0"/>
        <w:autoSpaceDN w:val="0"/>
        <w:adjustRightInd w:val="0"/>
        <w:spacing w:after="0" w:line="240" w:lineRule="auto"/>
        <w:jc w:val="center"/>
        <w:rPr>
          <w:b/>
        </w:rPr>
      </w:pPr>
    </w:p>
    <w:p w:rsidR="00CF069B" w:rsidRDefault="00CF069B" w:rsidP="00CF069B">
      <w:pPr>
        <w:autoSpaceDE w:val="0"/>
        <w:autoSpaceDN w:val="0"/>
        <w:adjustRightInd w:val="0"/>
        <w:spacing w:after="0" w:line="240" w:lineRule="auto"/>
        <w:rPr>
          <w:b/>
        </w:rPr>
      </w:pPr>
      <w:r>
        <w:rPr>
          <w:b/>
        </w:rPr>
        <w:t>NOMBRE: ________________________________</w:t>
      </w:r>
      <w:r w:rsidR="005348EF">
        <w:rPr>
          <w:b/>
        </w:rPr>
        <w:t>_________________FECHA: 12/08</w:t>
      </w:r>
      <w:r w:rsidR="00646136">
        <w:rPr>
          <w:b/>
        </w:rPr>
        <w:t>/</w:t>
      </w:r>
      <w:r w:rsidR="005348EF">
        <w:rPr>
          <w:b/>
        </w:rPr>
        <w:t xml:space="preserve"> 2019</w:t>
      </w:r>
    </w:p>
    <w:p w:rsidR="00CF069B" w:rsidRDefault="00CF069B" w:rsidP="00CF069B">
      <w:pPr>
        <w:autoSpaceDE w:val="0"/>
        <w:autoSpaceDN w:val="0"/>
        <w:adjustRightInd w:val="0"/>
        <w:spacing w:after="0" w:line="240" w:lineRule="auto"/>
        <w:rPr>
          <w:b/>
        </w:rPr>
      </w:pPr>
      <w:r>
        <w:rPr>
          <w:b/>
        </w:rPr>
        <w:t>PUNTAJE ____</w:t>
      </w:r>
      <w:r w:rsidR="005328CD">
        <w:rPr>
          <w:b/>
        </w:rPr>
        <w:t>45</w:t>
      </w:r>
      <w:r>
        <w:rPr>
          <w:b/>
        </w:rPr>
        <w:t>pts</w:t>
      </w:r>
      <w:r w:rsidR="00765F03">
        <w:rPr>
          <w:b/>
        </w:rPr>
        <w:t>.</w:t>
      </w:r>
      <w:r>
        <w:rPr>
          <w:b/>
        </w:rPr>
        <w:t xml:space="preserve">___________ PUNTAJE OBTENIDO_________________ </w:t>
      </w:r>
    </w:p>
    <w:p w:rsidR="00CF069B" w:rsidRDefault="00CF069B" w:rsidP="00CF069B">
      <w:pPr>
        <w:autoSpaceDE w:val="0"/>
        <w:autoSpaceDN w:val="0"/>
        <w:adjustRightInd w:val="0"/>
        <w:spacing w:after="0" w:line="240" w:lineRule="auto"/>
        <w:rPr>
          <w:b/>
        </w:rPr>
      </w:pPr>
    </w:p>
    <w:p w:rsidR="00CA0755" w:rsidRDefault="00CF069B" w:rsidP="00CF069B">
      <w:pPr>
        <w:autoSpaceDE w:val="0"/>
        <w:autoSpaceDN w:val="0"/>
        <w:adjustRightInd w:val="0"/>
        <w:spacing w:after="0" w:line="240" w:lineRule="auto"/>
        <w:rPr>
          <w:b/>
        </w:rPr>
      </w:pPr>
      <w:r>
        <w:rPr>
          <w:b/>
        </w:rPr>
        <w:t xml:space="preserve">OBJETIVO: </w:t>
      </w:r>
      <w:r w:rsidR="00765F03">
        <w:rPr>
          <w:b/>
        </w:rPr>
        <w:t>Medir la densidad de sustancias puras y mezclas.</w:t>
      </w:r>
    </w:p>
    <w:p w:rsidR="00CF069B" w:rsidRDefault="00CF069B" w:rsidP="00CF069B">
      <w:pPr>
        <w:autoSpaceDE w:val="0"/>
        <w:autoSpaceDN w:val="0"/>
        <w:adjustRightInd w:val="0"/>
        <w:spacing w:after="0" w:line="240" w:lineRule="auto"/>
        <w:rPr>
          <w:b/>
        </w:rPr>
      </w:pPr>
    </w:p>
    <w:p w:rsidR="00CF069B" w:rsidRDefault="00CF069B" w:rsidP="00CF069B">
      <w:pPr>
        <w:autoSpaceDE w:val="0"/>
        <w:autoSpaceDN w:val="0"/>
        <w:adjustRightInd w:val="0"/>
        <w:spacing w:after="0" w:line="240" w:lineRule="auto"/>
        <w:rPr>
          <w:b/>
        </w:rPr>
      </w:pPr>
      <w:r>
        <w:rPr>
          <w:b/>
        </w:rPr>
        <w:t>Antes de comenzar</w:t>
      </w:r>
      <w:r w:rsidR="00765F03">
        <w:rPr>
          <w:b/>
        </w:rPr>
        <w:t>,</w:t>
      </w:r>
      <w:r>
        <w:rPr>
          <w:b/>
        </w:rPr>
        <w:t xml:space="preserve"> responde  las siguientes preguntas.</w:t>
      </w:r>
      <w:r w:rsidR="005C3F82">
        <w:rPr>
          <w:b/>
        </w:rPr>
        <w:t xml:space="preserve"> </w:t>
      </w:r>
      <w:r w:rsidR="005328CD">
        <w:rPr>
          <w:b/>
        </w:rPr>
        <w:t>(4pts)</w:t>
      </w:r>
    </w:p>
    <w:p w:rsidR="00CF069B" w:rsidRDefault="00CF069B" w:rsidP="00CF069B">
      <w:pPr>
        <w:autoSpaceDE w:val="0"/>
        <w:autoSpaceDN w:val="0"/>
        <w:adjustRightInd w:val="0"/>
        <w:spacing w:after="0" w:line="240" w:lineRule="auto"/>
        <w:rPr>
          <w:b/>
        </w:rPr>
      </w:pPr>
    </w:p>
    <w:p w:rsidR="00CF069B" w:rsidRDefault="00CF069B" w:rsidP="00CF069B">
      <w:pPr>
        <w:autoSpaceDE w:val="0"/>
        <w:autoSpaceDN w:val="0"/>
        <w:adjustRightInd w:val="0"/>
        <w:spacing w:after="0" w:line="240" w:lineRule="auto"/>
        <w:rPr>
          <w:rFonts w:ascii="UnitPro-Light" w:hAnsi="UnitPro-Light" w:cs="UnitPro-Light"/>
        </w:rPr>
      </w:pPr>
      <w:r>
        <w:rPr>
          <w:rFonts w:ascii="UnitPro-Light" w:hAnsi="UnitPro-Light" w:cs="UnitPro-Light"/>
        </w:rPr>
        <w:t>1. ¿Has escuchado hablar de la densidad?</w:t>
      </w:r>
      <w:r w:rsidRPr="00CF069B">
        <w:rPr>
          <w:rFonts w:ascii="UnitPro-Light" w:hAnsi="UnitPro-Light" w:cs="UnitPro-Light"/>
        </w:rPr>
        <w:t xml:space="preserve"> </w:t>
      </w:r>
      <w:r>
        <w:rPr>
          <w:rFonts w:ascii="UnitPro-Light" w:hAnsi="UnitPro-Light" w:cs="UnitPro-Light"/>
        </w:rPr>
        <w:t>¿Con qué la relacionas?</w:t>
      </w:r>
    </w:p>
    <w:p w:rsidR="00CF069B" w:rsidRDefault="00CF069B" w:rsidP="00CF069B">
      <w:pPr>
        <w:autoSpaceDE w:val="0"/>
        <w:autoSpaceDN w:val="0"/>
        <w:adjustRightInd w:val="0"/>
        <w:spacing w:after="0" w:line="240" w:lineRule="auto"/>
        <w:rPr>
          <w:rFonts w:ascii="UnitPro-Light" w:hAnsi="UnitPro-Light" w:cs="UnitPro-Light"/>
        </w:rPr>
      </w:pPr>
    </w:p>
    <w:p w:rsidR="00CF069B" w:rsidRDefault="00CF069B" w:rsidP="00CF069B">
      <w:pPr>
        <w:autoSpaceDE w:val="0"/>
        <w:autoSpaceDN w:val="0"/>
        <w:adjustRightInd w:val="0"/>
        <w:spacing w:after="0" w:line="240" w:lineRule="auto"/>
        <w:rPr>
          <w:rFonts w:ascii="UnitPro-Light" w:hAnsi="UnitPro-Light" w:cs="UnitPro-Light"/>
        </w:rPr>
      </w:pPr>
      <w:r>
        <w:rPr>
          <w:rFonts w:ascii="UnitPro-Light" w:hAnsi="UnitPro-Light" w:cs="UnitPro-Light"/>
        </w:rPr>
        <w:t>__________________________________________________________________________________________________________________________________________</w:t>
      </w:r>
      <w:r w:rsidR="005F3CE7">
        <w:rPr>
          <w:rFonts w:ascii="UnitPro-Light" w:hAnsi="UnitPro-Light" w:cs="UnitPro-Light"/>
        </w:rPr>
        <w:t>______</w:t>
      </w:r>
    </w:p>
    <w:p w:rsidR="00CF069B" w:rsidRDefault="00CF069B" w:rsidP="00CF069B">
      <w:pPr>
        <w:autoSpaceDE w:val="0"/>
        <w:autoSpaceDN w:val="0"/>
        <w:adjustRightInd w:val="0"/>
        <w:spacing w:after="0" w:line="240" w:lineRule="auto"/>
        <w:rPr>
          <w:rFonts w:ascii="UnitPro-Light" w:hAnsi="UnitPro-Light" w:cs="UnitPro-Light"/>
        </w:rPr>
      </w:pPr>
    </w:p>
    <w:p w:rsidR="00CF069B" w:rsidRDefault="00CF069B" w:rsidP="00CF069B">
      <w:pPr>
        <w:autoSpaceDE w:val="0"/>
        <w:autoSpaceDN w:val="0"/>
        <w:adjustRightInd w:val="0"/>
        <w:spacing w:after="0" w:line="240" w:lineRule="auto"/>
        <w:rPr>
          <w:rFonts w:ascii="UnitPro-Light" w:hAnsi="UnitPro-Light" w:cs="UnitPro-Light"/>
        </w:rPr>
      </w:pPr>
      <w:r>
        <w:rPr>
          <w:rFonts w:ascii="UnitPro-Light" w:hAnsi="UnitPro-Light" w:cs="UnitPro-Light"/>
        </w:rPr>
        <w:t xml:space="preserve">2. ¿Qué quiere decir que una sustancia sea más densa que otra? </w:t>
      </w:r>
    </w:p>
    <w:p w:rsidR="00CF069B" w:rsidRDefault="00CF069B" w:rsidP="00CF069B">
      <w:pPr>
        <w:autoSpaceDE w:val="0"/>
        <w:autoSpaceDN w:val="0"/>
        <w:adjustRightInd w:val="0"/>
        <w:spacing w:after="0" w:line="240" w:lineRule="auto"/>
        <w:rPr>
          <w:rFonts w:ascii="UnitPro-Light" w:hAnsi="UnitPro-Light" w:cs="UnitPro-Light"/>
        </w:rPr>
      </w:pPr>
    </w:p>
    <w:p w:rsidR="00CF069B" w:rsidRDefault="00CF069B" w:rsidP="00CF069B">
      <w:pPr>
        <w:autoSpaceDE w:val="0"/>
        <w:autoSpaceDN w:val="0"/>
        <w:adjustRightInd w:val="0"/>
        <w:spacing w:after="0" w:line="240" w:lineRule="auto"/>
        <w:rPr>
          <w:rFonts w:ascii="UnitPro" w:hAnsi="UnitPro" w:cs="UnitPro"/>
          <w:color w:val="000000"/>
          <w:sz w:val="18"/>
          <w:szCs w:val="18"/>
        </w:rPr>
      </w:pPr>
      <w:r>
        <w:rPr>
          <w:rFonts w:ascii="UnitPro-Light" w:hAnsi="UnitPro-Light" w:cs="UnitPro-Light"/>
        </w:rPr>
        <w:t>__________________________________________________________________________________________________________________________________________</w:t>
      </w:r>
      <w:r w:rsidR="005F3CE7">
        <w:rPr>
          <w:rFonts w:ascii="UnitPro-Light" w:hAnsi="UnitPro-Light" w:cs="UnitPro-Light"/>
        </w:rPr>
        <w:t>______</w:t>
      </w:r>
    </w:p>
    <w:p w:rsidR="00CF069B" w:rsidRDefault="00CF069B" w:rsidP="00CF069B">
      <w:pPr>
        <w:autoSpaceDE w:val="0"/>
        <w:autoSpaceDN w:val="0"/>
        <w:adjustRightInd w:val="0"/>
        <w:spacing w:after="0" w:line="240" w:lineRule="auto"/>
        <w:rPr>
          <w:rFonts w:ascii="UnitPro" w:hAnsi="UnitPro" w:cs="UnitPro"/>
          <w:color w:val="000000"/>
          <w:sz w:val="18"/>
          <w:szCs w:val="18"/>
        </w:rPr>
      </w:pPr>
    </w:p>
    <w:p w:rsidR="00646136" w:rsidRPr="00765F03" w:rsidRDefault="00646136" w:rsidP="00CF069B">
      <w:pPr>
        <w:autoSpaceDE w:val="0"/>
        <w:autoSpaceDN w:val="0"/>
        <w:adjustRightInd w:val="0"/>
        <w:spacing w:after="0" w:line="240" w:lineRule="auto"/>
        <w:rPr>
          <w:rFonts w:ascii="Aspira-Demi" w:hAnsi="Aspira-Demi" w:cs="Aspira-Demi"/>
          <w:color w:val="004DFF"/>
          <w:sz w:val="28"/>
          <w:szCs w:val="28"/>
        </w:rPr>
      </w:pPr>
    </w:p>
    <w:p w:rsidR="00CF069B" w:rsidRDefault="00CF069B" w:rsidP="009B2660">
      <w:pPr>
        <w:autoSpaceDE w:val="0"/>
        <w:autoSpaceDN w:val="0"/>
        <w:adjustRightInd w:val="0"/>
        <w:spacing w:after="0" w:line="240" w:lineRule="auto"/>
        <w:jc w:val="center"/>
        <w:rPr>
          <w:rFonts w:ascii="Aspira-Demi" w:hAnsi="Aspira-Demi" w:cs="Aspira-Demi"/>
          <w:color w:val="004DFF"/>
          <w:sz w:val="28"/>
          <w:szCs w:val="28"/>
        </w:rPr>
      </w:pPr>
      <w:r>
        <w:rPr>
          <w:rFonts w:ascii="Aspira-Demi" w:hAnsi="Aspira-Demi" w:cs="Aspira-Demi"/>
          <w:color w:val="004DFF"/>
          <w:sz w:val="28"/>
          <w:szCs w:val="28"/>
        </w:rPr>
        <w:t>¿Cómo se mide la densidad en sustancias puras y mezclas?</w:t>
      </w:r>
    </w:p>
    <w:p w:rsidR="00CF069B" w:rsidRDefault="00CF069B" w:rsidP="00CF069B">
      <w:pPr>
        <w:autoSpaceDE w:val="0"/>
        <w:autoSpaceDN w:val="0"/>
        <w:adjustRightInd w:val="0"/>
        <w:spacing w:after="0" w:line="240" w:lineRule="auto"/>
        <w:rPr>
          <w:rFonts w:ascii="Aspira-Demi" w:hAnsi="Aspira-Demi" w:cs="Aspira-Demi"/>
          <w:color w:val="004DFF"/>
          <w:sz w:val="28"/>
          <w:szCs w:val="28"/>
        </w:rPr>
      </w:pPr>
    </w:p>
    <w:p w:rsidR="00CF069B" w:rsidRDefault="00CF069B" w:rsidP="00CF069B">
      <w:pPr>
        <w:autoSpaceDE w:val="0"/>
        <w:autoSpaceDN w:val="0"/>
        <w:adjustRightInd w:val="0"/>
        <w:spacing w:after="0" w:line="240" w:lineRule="auto"/>
        <w:jc w:val="both"/>
        <w:rPr>
          <w:rFonts w:ascii="UnitPro-Light" w:hAnsi="UnitPro-Light" w:cs="UnitPro-Light"/>
          <w:color w:val="000000"/>
        </w:rPr>
      </w:pPr>
      <w:r>
        <w:rPr>
          <w:rFonts w:ascii="UnitPro-Light" w:hAnsi="UnitPro-Light" w:cs="UnitPro-Light"/>
          <w:color w:val="000000"/>
        </w:rPr>
        <w:t>La densidad es una propiedad que caracteriza a las sustancias puras: para cada sustancia su valor es siempre el mismo, independiente de la cantidad de materia. La densidad se puede determinar matemáticamente mediante la siguiente expresión:</w:t>
      </w:r>
    </w:p>
    <w:p w:rsidR="00CF069B" w:rsidRDefault="00CF069B" w:rsidP="00CF069B">
      <w:pPr>
        <w:autoSpaceDE w:val="0"/>
        <w:autoSpaceDN w:val="0"/>
        <w:adjustRightInd w:val="0"/>
        <w:spacing w:after="0" w:line="240" w:lineRule="auto"/>
        <w:jc w:val="both"/>
        <w:rPr>
          <w:rFonts w:ascii="UnitPro-Light" w:hAnsi="UnitPro-Light" w:cs="UnitPro-Light"/>
        </w:rPr>
      </w:pPr>
    </w:p>
    <w:p w:rsidR="00CF069B" w:rsidRDefault="00CF069B" w:rsidP="00CF069B">
      <w:pPr>
        <w:autoSpaceDE w:val="0"/>
        <w:autoSpaceDN w:val="0"/>
        <w:adjustRightInd w:val="0"/>
        <w:spacing w:after="0" w:line="240" w:lineRule="auto"/>
        <w:jc w:val="center"/>
        <w:rPr>
          <w:rFonts w:ascii="UnitPro-Light" w:hAnsi="UnitPro-Light" w:cs="UnitPro-Light"/>
        </w:rPr>
      </w:pPr>
      <w:r>
        <w:rPr>
          <w:rFonts w:ascii="UnitPro-Light" w:hAnsi="UnitPro-Light" w:cs="UnitPro-Light"/>
          <w:noProof/>
          <w:lang w:val="es-CL" w:eastAsia="es-CL"/>
        </w:rPr>
        <w:drawing>
          <wp:inline distT="0" distB="0" distL="0" distR="0">
            <wp:extent cx="1981200" cy="60960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1981200" cy="609600"/>
                    </a:xfrm>
                    <a:prstGeom prst="rect">
                      <a:avLst/>
                    </a:prstGeom>
                    <a:noFill/>
                    <a:ln w="9525">
                      <a:noFill/>
                      <a:miter lim="800000"/>
                      <a:headEnd/>
                      <a:tailEnd/>
                    </a:ln>
                  </pic:spPr>
                </pic:pic>
              </a:graphicData>
            </a:graphic>
          </wp:inline>
        </w:drawing>
      </w:r>
    </w:p>
    <w:p w:rsidR="00CF069B" w:rsidRDefault="00CF069B" w:rsidP="00CF069B">
      <w:pPr>
        <w:autoSpaceDE w:val="0"/>
        <w:autoSpaceDN w:val="0"/>
        <w:adjustRightInd w:val="0"/>
        <w:spacing w:after="0" w:line="240" w:lineRule="auto"/>
        <w:jc w:val="both"/>
        <w:rPr>
          <w:rFonts w:ascii="UnitPro-Light" w:hAnsi="UnitPro-Light" w:cs="UnitPro-Light"/>
        </w:rPr>
      </w:pPr>
    </w:p>
    <w:p w:rsidR="00CF069B" w:rsidRDefault="00CF069B" w:rsidP="00CF069B">
      <w:pPr>
        <w:autoSpaceDE w:val="0"/>
        <w:autoSpaceDN w:val="0"/>
        <w:adjustRightInd w:val="0"/>
        <w:spacing w:after="0" w:line="240" w:lineRule="auto"/>
        <w:jc w:val="both"/>
        <w:rPr>
          <w:rFonts w:ascii="UnitPro-Light" w:hAnsi="UnitPro-Light" w:cs="UnitPro-Light"/>
        </w:rPr>
      </w:pPr>
      <w:r>
        <w:rPr>
          <w:rFonts w:ascii="UnitPro-Light" w:hAnsi="UnitPro-Light" w:cs="UnitPro-Light"/>
        </w:rPr>
        <w:t xml:space="preserve">Donde </w:t>
      </w:r>
      <w:r w:rsidRPr="00765F03">
        <w:rPr>
          <w:rFonts w:ascii="UnitPro-Light" w:hAnsi="UnitPro-Light" w:cs="UnitPro-Light"/>
          <w:b/>
          <w:color w:val="1F497D" w:themeColor="text2"/>
        </w:rPr>
        <w:t>m</w:t>
      </w:r>
      <w:r>
        <w:rPr>
          <w:rFonts w:ascii="UnitPro-Light" w:hAnsi="UnitPro-Light" w:cs="UnitPro-Light"/>
        </w:rPr>
        <w:t xml:space="preserve"> corresponde a la </w:t>
      </w:r>
      <w:r w:rsidRPr="00765F03">
        <w:rPr>
          <w:rFonts w:ascii="UnitPro-Light" w:hAnsi="UnitPro-Light" w:cs="UnitPro-Light"/>
          <w:b/>
          <w:color w:val="1F497D" w:themeColor="text2"/>
        </w:rPr>
        <w:t>masa</w:t>
      </w:r>
      <w:r>
        <w:rPr>
          <w:rFonts w:ascii="UnitPro-Light" w:hAnsi="UnitPro-Light" w:cs="UnitPro-Light"/>
        </w:rPr>
        <w:t xml:space="preserve"> y </w:t>
      </w:r>
      <w:r w:rsidRPr="00765F03">
        <w:rPr>
          <w:rFonts w:ascii="UnitPro-Light" w:hAnsi="UnitPro-Light" w:cs="UnitPro-Light"/>
          <w:b/>
          <w:color w:val="00B050"/>
        </w:rPr>
        <w:t>V</w:t>
      </w:r>
      <w:r>
        <w:rPr>
          <w:rFonts w:ascii="UnitPro-Light" w:hAnsi="UnitPro-Light" w:cs="UnitPro-Light"/>
        </w:rPr>
        <w:t xml:space="preserve"> al </w:t>
      </w:r>
      <w:r w:rsidRPr="00765F03">
        <w:rPr>
          <w:rFonts w:ascii="UnitPro-Light" w:hAnsi="UnitPro-Light" w:cs="UnitPro-Light"/>
          <w:b/>
          <w:color w:val="00B050"/>
        </w:rPr>
        <w:t>volumen</w:t>
      </w:r>
      <w:r>
        <w:rPr>
          <w:rFonts w:ascii="UnitPro-Light" w:hAnsi="UnitPro-Light" w:cs="UnitPro-Light"/>
        </w:rPr>
        <w:t xml:space="preserve"> de la sustancia. La densidad se puede medir en </w:t>
      </w:r>
      <w:r w:rsidRPr="00765F03">
        <w:rPr>
          <w:rFonts w:ascii="UnitPro-Light" w:hAnsi="UnitPro-Light" w:cs="UnitPro-Light"/>
          <w:color w:val="FF0000"/>
        </w:rPr>
        <w:t>gramos por mililitro (g/</w:t>
      </w:r>
      <w:proofErr w:type="spellStart"/>
      <w:r w:rsidRPr="00765F03">
        <w:rPr>
          <w:rFonts w:ascii="UnitPro-Light" w:hAnsi="UnitPro-Light" w:cs="UnitPro-Light"/>
          <w:color w:val="FF0000"/>
        </w:rPr>
        <w:t>mL</w:t>
      </w:r>
      <w:proofErr w:type="spellEnd"/>
      <w:r w:rsidRPr="00765F03">
        <w:rPr>
          <w:rFonts w:ascii="UnitPro-Light" w:hAnsi="UnitPro-Light" w:cs="UnitPro-Light"/>
          <w:color w:val="FF0000"/>
        </w:rPr>
        <w:t xml:space="preserve">) </w:t>
      </w:r>
      <w:r>
        <w:rPr>
          <w:rFonts w:ascii="UnitPro-Light" w:hAnsi="UnitPro-Light" w:cs="UnitPro-Light"/>
        </w:rPr>
        <w:t xml:space="preserve">o en </w:t>
      </w:r>
      <w:r w:rsidRPr="00765F03">
        <w:rPr>
          <w:rFonts w:ascii="UnitPro-Light" w:hAnsi="UnitPro-Light" w:cs="UnitPro-Light"/>
          <w:color w:val="FF0000"/>
        </w:rPr>
        <w:t xml:space="preserve">kilogramos por litro (kg/L). </w:t>
      </w:r>
      <w:r>
        <w:rPr>
          <w:rFonts w:ascii="UnitPro-Light" w:hAnsi="UnitPro-Light" w:cs="UnitPro-Light"/>
        </w:rPr>
        <w:t>Apliquemos esta expresión matemática en los ejemplos que se presentan a continuación.</w:t>
      </w:r>
    </w:p>
    <w:p w:rsidR="009B2660" w:rsidRDefault="009B2660" w:rsidP="00CF069B">
      <w:pPr>
        <w:autoSpaceDE w:val="0"/>
        <w:autoSpaceDN w:val="0"/>
        <w:adjustRightInd w:val="0"/>
        <w:spacing w:after="0" w:line="240" w:lineRule="auto"/>
        <w:jc w:val="both"/>
        <w:rPr>
          <w:rFonts w:ascii="UnitPro-Light" w:hAnsi="UnitPro-Light" w:cs="UnitPro-Light"/>
        </w:rPr>
      </w:pPr>
    </w:p>
    <w:p w:rsidR="00CF069B" w:rsidRDefault="00CF069B" w:rsidP="00CF069B">
      <w:pPr>
        <w:autoSpaceDE w:val="0"/>
        <w:autoSpaceDN w:val="0"/>
        <w:adjustRightInd w:val="0"/>
        <w:spacing w:after="0" w:line="240" w:lineRule="auto"/>
        <w:jc w:val="both"/>
      </w:pPr>
      <w:r>
        <w:rPr>
          <w:noProof/>
          <w:lang w:val="es-CL" w:eastAsia="es-CL"/>
        </w:rPr>
        <w:drawing>
          <wp:inline distT="0" distB="0" distL="0" distR="0">
            <wp:extent cx="2247900" cy="40767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247900" cy="4076700"/>
                    </a:xfrm>
                    <a:prstGeom prst="rect">
                      <a:avLst/>
                    </a:prstGeom>
                    <a:noFill/>
                    <a:ln w="9525">
                      <a:noFill/>
                      <a:miter lim="800000"/>
                      <a:headEnd/>
                      <a:tailEnd/>
                    </a:ln>
                  </pic:spPr>
                </pic:pic>
              </a:graphicData>
            </a:graphic>
          </wp:inline>
        </w:drawing>
      </w:r>
      <w:r>
        <w:rPr>
          <w:noProof/>
          <w:lang w:val="es-CL" w:eastAsia="es-CL"/>
        </w:rPr>
        <w:drawing>
          <wp:inline distT="0" distB="0" distL="0" distR="0">
            <wp:extent cx="3143250" cy="417195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143250" cy="4171950"/>
                    </a:xfrm>
                    <a:prstGeom prst="rect">
                      <a:avLst/>
                    </a:prstGeom>
                    <a:noFill/>
                    <a:ln w="9525">
                      <a:noFill/>
                      <a:miter lim="800000"/>
                      <a:headEnd/>
                      <a:tailEnd/>
                    </a:ln>
                  </pic:spPr>
                </pic:pic>
              </a:graphicData>
            </a:graphic>
          </wp:inline>
        </w:drawing>
      </w:r>
    </w:p>
    <w:p w:rsidR="00646136" w:rsidRDefault="00646136" w:rsidP="00CF069B">
      <w:pPr>
        <w:autoSpaceDE w:val="0"/>
        <w:autoSpaceDN w:val="0"/>
        <w:adjustRightInd w:val="0"/>
        <w:spacing w:after="0" w:line="240" w:lineRule="auto"/>
        <w:jc w:val="both"/>
        <w:rPr>
          <w:b/>
          <w:color w:val="FF0000"/>
          <w:sz w:val="28"/>
          <w:szCs w:val="28"/>
        </w:rPr>
      </w:pPr>
    </w:p>
    <w:p w:rsidR="009B2660" w:rsidRDefault="009B2660" w:rsidP="00CF069B">
      <w:pPr>
        <w:autoSpaceDE w:val="0"/>
        <w:autoSpaceDN w:val="0"/>
        <w:adjustRightInd w:val="0"/>
        <w:spacing w:after="0" w:line="240" w:lineRule="auto"/>
        <w:jc w:val="both"/>
        <w:rPr>
          <w:b/>
          <w:color w:val="FF0000"/>
          <w:sz w:val="28"/>
          <w:szCs w:val="28"/>
        </w:rPr>
      </w:pPr>
    </w:p>
    <w:p w:rsidR="00765F03" w:rsidRPr="00715D09" w:rsidRDefault="00765F03" w:rsidP="00CF069B">
      <w:pPr>
        <w:autoSpaceDE w:val="0"/>
        <w:autoSpaceDN w:val="0"/>
        <w:adjustRightInd w:val="0"/>
        <w:spacing w:after="0" w:line="240" w:lineRule="auto"/>
        <w:jc w:val="both"/>
        <w:rPr>
          <w:b/>
          <w:sz w:val="28"/>
          <w:szCs w:val="28"/>
        </w:rPr>
      </w:pPr>
      <w:r w:rsidRPr="00715D09">
        <w:rPr>
          <w:b/>
          <w:sz w:val="28"/>
          <w:szCs w:val="28"/>
        </w:rPr>
        <w:lastRenderedPageBreak/>
        <w:t xml:space="preserve">Ahora </w:t>
      </w:r>
      <w:proofErr w:type="gramStart"/>
      <w:r w:rsidR="005F3CE7" w:rsidRPr="00715D09">
        <w:rPr>
          <w:b/>
          <w:sz w:val="28"/>
          <w:szCs w:val="28"/>
        </w:rPr>
        <w:t xml:space="preserve">tú </w:t>
      </w:r>
      <w:r w:rsidRPr="00715D09">
        <w:rPr>
          <w:b/>
          <w:sz w:val="28"/>
          <w:szCs w:val="28"/>
        </w:rPr>
        <w:t>!!!</w:t>
      </w:r>
      <w:proofErr w:type="gramEnd"/>
    </w:p>
    <w:p w:rsidR="00765F03" w:rsidRPr="00715D09" w:rsidRDefault="00765F03" w:rsidP="00CF069B">
      <w:pPr>
        <w:autoSpaceDE w:val="0"/>
        <w:autoSpaceDN w:val="0"/>
        <w:adjustRightInd w:val="0"/>
        <w:spacing w:after="0" w:line="240" w:lineRule="auto"/>
        <w:jc w:val="both"/>
        <w:rPr>
          <w:b/>
          <w:sz w:val="24"/>
          <w:szCs w:val="24"/>
        </w:rPr>
      </w:pPr>
    </w:p>
    <w:p w:rsidR="00715D09" w:rsidRDefault="00765F03" w:rsidP="00646136">
      <w:pPr>
        <w:autoSpaceDE w:val="0"/>
        <w:autoSpaceDN w:val="0"/>
        <w:adjustRightInd w:val="0"/>
        <w:spacing w:after="0" w:line="360" w:lineRule="auto"/>
        <w:ind w:right="-93"/>
        <w:jc w:val="both"/>
        <w:rPr>
          <w:rFonts w:ascii="UnitPro-Light" w:hAnsi="UnitPro-Light" w:cs="UnitPro-Light"/>
        </w:rPr>
      </w:pPr>
      <w:r w:rsidRPr="00715D09">
        <w:rPr>
          <w:rFonts w:ascii="UnitPro-Light" w:hAnsi="UnitPro-Light" w:cs="UnitPro-Light"/>
        </w:rPr>
        <w:t>Formen equipos de trabajo de 4</w:t>
      </w:r>
      <w:r w:rsidR="00715D09">
        <w:rPr>
          <w:rFonts w:ascii="UnitPro-Light" w:hAnsi="UnitPro-Light" w:cs="UnitPro-Light"/>
        </w:rPr>
        <w:t xml:space="preserve"> integrantes, y seleccionen una:</w:t>
      </w:r>
    </w:p>
    <w:p w:rsidR="00765F03" w:rsidRPr="00715D09" w:rsidRDefault="00715D09" w:rsidP="00715D09">
      <w:pPr>
        <w:pStyle w:val="Prrafodelista"/>
        <w:numPr>
          <w:ilvl w:val="0"/>
          <w:numId w:val="2"/>
        </w:numPr>
        <w:autoSpaceDE w:val="0"/>
        <w:autoSpaceDN w:val="0"/>
        <w:adjustRightInd w:val="0"/>
        <w:spacing w:after="0" w:line="360" w:lineRule="auto"/>
        <w:ind w:right="-93"/>
        <w:jc w:val="both"/>
        <w:rPr>
          <w:rFonts w:ascii="UnitPro-Light" w:hAnsi="UnitPro-Light" w:cs="UnitPro-Light"/>
        </w:rPr>
      </w:pPr>
      <w:r>
        <w:rPr>
          <w:rFonts w:ascii="UnitPro-Light" w:hAnsi="UnitPro-Light" w:cs="UnitPro-Light"/>
        </w:rPr>
        <w:t xml:space="preserve">sustancia pura </w:t>
      </w:r>
    </w:p>
    <w:p w:rsidR="00715D09" w:rsidRDefault="00715D09" w:rsidP="00715D09">
      <w:pPr>
        <w:pStyle w:val="Prrafodelista"/>
        <w:numPr>
          <w:ilvl w:val="0"/>
          <w:numId w:val="2"/>
        </w:numPr>
        <w:autoSpaceDE w:val="0"/>
        <w:autoSpaceDN w:val="0"/>
        <w:adjustRightInd w:val="0"/>
        <w:spacing w:after="0" w:line="360" w:lineRule="auto"/>
        <w:ind w:right="-93"/>
        <w:jc w:val="both"/>
        <w:rPr>
          <w:rFonts w:ascii="UnitPro-Light" w:hAnsi="UnitPro-Light" w:cs="UnitPro-Light"/>
        </w:rPr>
      </w:pPr>
      <w:r>
        <w:rPr>
          <w:rFonts w:ascii="UnitPro-Light" w:hAnsi="UnitPro-Light" w:cs="UnitPro-Light"/>
        </w:rPr>
        <w:t xml:space="preserve">mezcla homogénea </w:t>
      </w:r>
    </w:p>
    <w:p w:rsidR="00715D09" w:rsidRDefault="00715D09" w:rsidP="00715D09">
      <w:pPr>
        <w:pStyle w:val="Prrafodelista"/>
        <w:numPr>
          <w:ilvl w:val="0"/>
          <w:numId w:val="2"/>
        </w:numPr>
        <w:autoSpaceDE w:val="0"/>
        <w:autoSpaceDN w:val="0"/>
        <w:adjustRightInd w:val="0"/>
        <w:spacing w:after="0" w:line="360" w:lineRule="auto"/>
        <w:ind w:right="-93"/>
        <w:jc w:val="both"/>
        <w:rPr>
          <w:rFonts w:ascii="UnitPro-Light" w:hAnsi="UnitPro-Light" w:cs="UnitPro-Light"/>
        </w:rPr>
      </w:pPr>
      <w:r>
        <w:rPr>
          <w:rFonts w:ascii="UnitPro-Light" w:hAnsi="UnitPro-Light" w:cs="UnitPro-Light"/>
        </w:rPr>
        <w:t>mezcla</w:t>
      </w:r>
      <w:r w:rsidR="00765F03" w:rsidRPr="00715D09">
        <w:rPr>
          <w:rFonts w:ascii="UnitPro-Light" w:hAnsi="UnitPro-Light" w:cs="UnitPro-Light"/>
        </w:rPr>
        <w:t xml:space="preserve"> heterogénea.</w:t>
      </w:r>
      <w:r w:rsidR="005F3CE7" w:rsidRPr="00715D09">
        <w:rPr>
          <w:rFonts w:ascii="UnitPro-Light" w:hAnsi="UnitPro-Light" w:cs="UnitPro-Light"/>
        </w:rPr>
        <w:t xml:space="preserve"> </w:t>
      </w:r>
    </w:p>
    <w:p w:rsidR="00715D09" w:rsidRDefault="00715D09" w:rsidP="00715D09">
      <w:pPr>
        <w:autoSpaceDE w:val="0"/>
        <w:autoSpaceDN w:val="0"/>
        <w:adjustRightInd w:val="0"/>
        <w:spacing w:after="0" w:line="360" w:lineRule="auto"/>
        <w:ind w:right="-93"/>
        <w:jc w:val="both"/>
        <w:rPr>
          <w:rFonts w:ascii="UnitPro-Light" w:hAnsi="UnitPro-Light" w:cs="UnitPro-Light"/>
        </w:rPr>
      </w:pPr>
    </w:p>
    <w:p w:rsidR="00715D09" w:rsidRDefault="005F3CE7" w:rsidP="00715D09">
      <w:pPr>
        <w:autoSpaceDE w:val="0"/>
        <w:autoSpaceDN w:val="0"/>
        <w:adjustRightInd w:val="0"/>
        <w:spacing w:after="0" w:line="360" w:lineRule="auto"/>
        <w:ind w:right="-93"/>
        <w:jc w:val="both"/>
        <w:rPr>
          <w:rFonts w:ascii="UnitPro-Light" w:hAnsi="UnitPro-Light" w:cs="UnitPro-Light"/>
        </w:rPr>
      </w:pPr>
      <w:r w:rsidRPr="00715D09">
        <w:rPr>
          <w:rFonts w:ascii="UnitPro-Light" w:hAnsi="UnitPro-Light" w:cs="UnitPro-Light"/>
        </w:rPr>
        <w:t>También selecciones 2 bolitas de cristal de diferente tamaño, y midan su densidad.</w:t>
      </w:r>
      <w:r w:rsidR="00765F03" w:rsidRPr="00715D09">
        <w:rPr>
          <w:rFonts w:ascii="UnitPro-Light" w:hAnsi="UnitPro-Light" w:cs="UnitPro-Light"/>
        </w:rPr>
        <w:t xml:space="preserve"> </w:t>
      </w:r>
    </w:p>
    <w:p w:rsidR="00715D09" w:rsidRDefault="00715D09" w:rsidP="00715D09">
      <w:pPr>
        <w:autoSpaceDE w:val="0"/>
        <w:autoSpaceDN w:val="0"/>
        <w:adjustRightInd w:val="0"/>
        <w:spacing w:after="0" w:line="360" w:lineRule="auto"/>
        <w:ind w:right="-93"/>
        <w:jc w:val="both"/>
        <w:rPr>
          <w:rFonts w:ascii="UnitPro-Light" w:hAnsi="UnitPro-Light" w:cs="UnitPro-Light"/>
        </w:rPr>
      </w:pPr>
    </w:p>
    <w:p w:rsidR="00765F03" w:rsidRPr="00715D09" w:rsidRDefault="00715D09" w:rsidP="00715D09">
      <w:pPr>
        <w:autoSpaceDE w:val="0"/>
        <w:autoSpaceDN w:val="0"/>
        <w:adjustRightInd w:val="0"/>
        <w:spacing w:after="0" w:line="360" w:lineRule="auto"/>
        <w:ind w:right="-93"/>
        <w:jc w:val="both"/>
        <w:rPr>
          <w:rFonts w:ascii="UnitPro-Light" w:hAnsi="UnitPro-Light" w:cs="UnitPro-Light"/>
        </w:rPr>
      </w:pPr>
      <w:r>
        <w:rPr>
          <w:rFonts w:ascii="UnitPro-Light" w:hAnsi="UnitPro-Light" w:cs="UnitPro-Light"/>
        </w:rPr>
        <w:t>Para esto</w:t>
      </w:r>
      <w:r w:rsidR="00765F03" w:rsidRPr="00715D09">
        <w:rPr>
          <w:rFonts w:ascii="UnitPro-Light" w:hAnsi="UnitPro-Light" w:cs="UnitPro-Light"/>
        </w:rPr>
        <w:t>, propongan un procedimiento mediante el</w:t>
      </w:r>
      <w:r w:rsidRPr="00715D09">
        <w:rPr>
          <w:rFonts w:ascii="UnitPro-Light" w:hAnsi="UnitPro-Light" w:cs="UnitPro-Light"/>
        </w:rPr>
        <w:t xml:space="preserve"> </w:t>
      </w:r>
      <w:r w:rsidR="005F3CE7" w:rsidRPr="00715D09">
        <w:rPr>
          <w:rFonts w:ascii="UnitPro-Light" w:hAnsi="UnitPro-Light" w:cs="UnitPro-Light"/>
        </w:rPr>
        <w:t>cual</w:t>
      </w:r>
      <w:r w:rsidR="00765F03" w:rsidRPr="00715D09">
        <w:rPr>
          <w:rFonts w:ascii="UnitPro-Light" w:hAnsi="UnitPro-Light" w:cs="UnitPro-Light"/>
        </w:rPr>
        <w:t xml:space="preserve"> puedan observarlas y manipularlas, con </w:t>
      </w:r>
      <w:r w:rsidR="00765F03" w:rsidRPr="00715D09">
        <w:rPr>
          <w:rFonts w:ascii="UnitPro-Light" w:hAnsi="UnitPro-Light" w:cs="UnitPro-Light"/>
          <w:b/>
        </w:rPr>
        <w:t>el propósito de medir experimentalmente</w:t>
      </w:r>
      <w:r w:rsidRPr="00715D09">
        <w:rPr>
          <w:rFonts w:ascii="UnitPro-Light" w:hAnsi="UnitPro-Light" w:cs="UnitPro-Light"/>
          <w:b/>
        </w:rPr>
        <w:t xml:space="preserve"> </w:t>
      </w:r>
      <w:r w:rsidR="00765F03" w:rsidRPr="00715D09">
        <w:rPr>
          <w:rFonts w:ascii="UnitPro-Light" w:hAnsi="UnitPro-Light" w:cs="UnitPro-Light"/>
          <w:b/>
        </w:rPr>
        <w:t>su densidad.</w:t>
      </w:r>
      <w:r w:rsidR="00765F03" w:rsidRPr="00715D09">
        <w:rPr>
          <w:rFonts w:ascii="UnitPro-Light" w:hAnsi="UnitPro-Light" w:cs="UnitPro-Light"/>
        </w:rPr>
        <w:t xml:space="preserve"> Compartan sus resultados con el resto del curso.</w:t>
      </w:r>
    </w:p>
    <w:p w:rsidR="00765F03" w:rsidRPr="00715D09" w:rsidRDefault="00765F03" w:rsidP="00715D09">
      <w:pPr>
        <w:autoSpaceDE w:val="0"/>
        <w:autoSpaceDN w:val="0"/>
        <w:adjustRightInd w:val="0"/>
        <w:spacing w:after="0" w:line="360" w:lineRule="auto"/>
        <w:jc w:val="center"/>
        <w:rPr>
          <w:rFonts w:ascii="UnitPro-Light" w:hAnsi="UnitPro-Light" w:cs="UnitPro-Light"/>
        </w:rPr>
      </w:pPr>
    </w:p>
    <w:p w:rsidR="00646136" w:rsidRDefault="00646136" w:rsidP="00715D09">
      <w:pPr>
        <w:autoSpaceDE w:val="0"/>
        <w:autoSpaceDN w:val="0"/>
        <w:adjustRightInd w:val="0"/>
        <w:spacing w:after="0" w:line="360" w:lineRule="auto"/>
        <w:jc w:val="center"/>
        <w:rPr>
          <w:rFonts w:ascii="UnitPro-Light" w:hAnsi="UnitPro-Light" w:cs="UnitPro-Light"/>
          <w:b/>
        </w:rPr>
      </w:pPr>
    </w:p>
    <w:p w:rsidR="00715D09" w:rsidRDefault="00715D09" w:rsidP="00765F03">
      <w:pPr>
        <w:autoSpaceDE w:val="0"/>
        <w:autoSpaceDN w:val="0"/>
        <w:adjustRightInd w:val="0"/>
        <w:spacing w:after="0" w:line="360" w:lineRule="auto"/>
        <w:jc w:val="both"/>
        <w:rPr>
          <w:rFonts w:ascii="UnitPro-Light" w:hAnsi="UnitPro-Light" w:cs="UnitPro-Light"/>
          <w:b/>
        </w:rPr>
      </w:pPr>
      <w:r>
        <w:rPr>
          <w:rFonts w:ascii="UnitPro-Light" w:hAnsi="UnitPro-Light" w:cs="UnitPro-Light"/>
          <w:b/>
        </w:rPr>
        <w:t>Antes de comenzar reúnan los materiales y decidan su procedimiento, pueden fotografiar o dibujar sus resultados, con el fin de reunir la información del procedimiento para desarrollarla en el informe. También está permitido el uso de calculadora e  internet</w:t>
      </w:r>
      <w:r w:rsidR="005328CD">
        <w:rPr>
          <w:rFonts w:ascii="UnitPro-Light" w:hAnsi="UnitPro-Light" w:cs="UnitPro-Light"/>
          <w:b/>
        </w:rPr>
        <w:t>.</w:t>
      </w:r>
    </w:p>
    <w:p w:rsidR="005328CD" w:rsidRDefault="005328CD" w:rsidP="00765F03">
      <w:pPr>
        <w:autoSpaceDE w:val="0"/>
        <w:autoSpaceDN w:val="0"/>
        <w:adjustRightInd w:val="0"/>
        <w:spacing w:after="0" w:line="360" w:lineRule="auto"/>
        <w:jc w:val="both"/>
        <w:rPr>
          <w:rFonts w:ascii="UnitPro-Light" w:hAnsi="UnitPro-Light" w:cs="UnitPro-Light"/>
          <w:b/>
        </w:rPr>
      </w:pPr>
    </w:p>
    <w:p w:rsidR="005328CD" w:rsidRDefault="005328CD" w:rsidP="00765F03">
      <w:pPr>
        <w:autoSpaceDE w:val="0"/>
        <w:autoSpaceDN w:val="0"/>
        <w:adjustRightInd w:val="0"/>
        <w:spacing w:after="0" w:line="360" w:lineRule="auto"/>
        <w:jc w:val="both"/>
        <w:rPr>
          <w:rFonts w:ascii="UnitPro-Light" w:hAnsi="UnitPro-Light" w:cs="UnitPro-Light"/>
          <w:b/>
        </w:rPr>
      </w:pPr>
      <w:r>
        <w:rPr>
          <w:rFonts w:ascii="UnitPro-Light" w:hAnsi="UnitPro-Light" w:cs="UnitPro-Light"/>
          <w:b/>
        </w:rPr>
        <w:t xml:space="preserve">La parte experimental </w:t>
      </w:r>
      <w:r w:rsidR="00A93731">
        <w:rPr>
          <w:rFonts w:ascii="UnitPro-Light" w:hAnsi="UnitPro-Light" w:cs="UnitPro-Light"/>
          <w:b/>
        </w:rPr>
        <w:t>se evaluara hoy 12 de agosto</w:t>
      </w:r>
      <w:r w:rsidR="00B63E23">
        <w:rPr>
          <w:rFonts w:ascii="UnitPro-Light" w:hAnsi="UnitPro-Light" w:cs="UnitPro-Light"/>
          <w:b/>
        </w:rPr>
        <w:t xml:space="preserve">, la que se promediara con </w:t>
      </w:r>
      <w:r>
        <w:rPr>
          <w:rFonts w:ascii="UnitPro-Light" w:hAnsi="UnitPro-Light" w:cs="UnitPro-Light"/>
          <w:b/>
        </w:rPr>
        <w:t xml:space="preserve"> el informe </w:t>
      </w:r>
      <w:r w:rsidR="00B63E23">
        <w:rPr>
          <w:rFonts w:ascii="UnitPro-Light" w:hAnsi="UnitPro-Light" w:cs="UnitPro-Light"/>
          <w:b/>
        </w:rPr>
        <w:t>escrito, el que finalizara el próximo lunes 19 agosto.</w:t>
      </w:r>
    </w:p>
    <w:p w:rsidR="005328CD" w:rsidRDefault="005328CD" w:rsidP="00765F03">
      <w:pPr>
        <w:autoSpaceDE w:val="0"/>
        <w:autoSpaceDN w:val="0"/>
        <w:adjustRightInd w:val="0"/>
        <w:spacing w:after="0" w:line="360" w:lineRule="auto"/>
        <w:jc w:val="both"/>
        <w:rPr>
          <w:rFonts w:ascii="UnitPro-Light" w:hAnsi="UnitPro-Light" w:cs="UnitPro-Light"/>
          <w:b/>
        </w:rPr>
      </w:pPr>
    </w:p>
    <w:p w:rsidR="005328CD" w:rsidRDefault="00B63E23" w:rsidP="00765F03">
      <w:pPr>
        <w:autoSpaceDE w:val="0"/>
        <w:autoSpaceDN w:val="0"/>
        <w:adjustRightInd w:val="0"/>
        <w:spacing w:after="0" w:line="360" w:lineRule="auto"/>
        <w:jc w:val="both"/>
        <w:rPr>
          <w:rFonts w:ascii="UnitPro-Light" w:hAnsi="UnitPro-Light" w:cs="UnitPro-Light"/>
          <w:b/>
        </w:rPr>
      </w:pPr>
      <w:r>
        <w:rPr>
          <w:rFonts w:ascii="UnitPro-Light" w:hAnsi="UnitPro-Light" w:cs="UnitPro-Light"/>
          <w:b/>
        </w:rPr>
        <w:t>ÉXITO Y ESPERO DESARROLLEN AL MÁXIMO LAS ACTITUDES Y HABILIDADES QUE ESTE TRABAJO EXIGE.</w:t>
      </w:r>
    </w:p>
    <w:p w:rsidR="00715D09" w:rsidRDefault="00715D09" w:rsidP="00765F03">
      <w:pPr>
        <w:autoSpaceDE w:val="0"/>
        <w:autoSpaceDN w:val="0"/>
        <w:adjustRightInd w:val="0"/>
        <w:spacing w:after="0" w:line="360" w:lineRule="auto"/>
        <w:jc w:val="both"/>
        <w:rPr>
          <w:rFonts w:ascii="UnitPro-Light" w:hAnsi="UnitPro-Light" w:cs="UnitPro-Light"/>
          <w:b/>
        </w:rPr>
      </w:pPr>
    </w:p>
    <w:p w:rsidR="005F3CE7" w:rsidRPr="005F3CE7" w:rsidRDefault="005F3CE7" w:rsidP="00765F03">
      <w:pPr>
        <w:autoSpaceDE w:val="0"/>
        <w:autoSpaceDN w:val="0"/>
        <w:adjustRightInd w:val="0"/>
        <w:spacing w:after="0" w:line="360" w:lineRule="auto"/>
        <w:jc w:val="both"/>
        <w:rPr>
          <w:rFonts w:ascii="UnitPro-Light" w:hAnsi="UnitPro-Light" w:cs="UnitPro-Light"/>
          <w:b/>
          <w:color w:val="FF0000"/>
        </w:rPr>
      </w:pPr>
      <w:r w:rsidRPr="00715D09">
        <w:rPr>
          <w:rFonts w:ascii="UnitPro-Light" w:hAnsi="UnitPro-Light" w:cs="UnitPro-Light"/>
          <w:b/>
        </w:rPr>
        <w:t xml:space="preserve">ELABOREN SU INFORME </w:t>
      </w:r>
    </w:p>
    <w:p w:rsidR="005F3CE7" w:rsidRDefault="005F3CE7" w:rsidP="00765F03">
      <w:pPr>
        <w:autoSpaceDE w:val="0"/>
        <w:autoSpaceDN w:val="0"/>
        <w:adjustRightInd w:val="0"/>
        <w:spacing w:after="0" w:line="360" w:lineRule="auto"/>
        <w:jc w:val="both"/>
        <w:rPr>
          <w:rFonts w:ascii="UnitPro-Light" w:hAnsi="UnitPro-Light" w:cs="UnitPro-Light"/>
        </w:rPr>
      </w:pPr>
    </w:p>
    <w:p w:rsidR="005F3CE7" w:rsidRPr="005F3CE7" w:rsidRDefault="005F3CE7" w:rsidP="005F3CE7">
      <w:pPr>
        <w:pStyle w:val="Prrafodelista"/>
        <w:numPr>
          <w:ilvl w:val="0"/>
          <w:numId w:val="1"/>
        </w:numPr>
        <w:autoSpaceDE w:val="0"/>
        <w:autoSpaceDN w:val="0"/>
        <w:adjustRightInd w:val="0"/>
        <w:spacing w:after="0" w:line="360" w:lineRule="auto"/>
        <w:jc w:val="both"/>
        <w:rPr>
          <w:rFonts w:ascii="UnitPro-Light" w:hAnsi="UnitPro-Light" w:cs="UnitPro-Light"/>
        </w:rPr>
      </w:pPr>
      <w:r w:rsidRPr="005F3CE7">
        <w:rPr>
          <w:rFonts w:ascii="UnitPro-Light" w:hAnsi="UnitPro-Light" w:cs="UnitPro-Light"/>
        </w:rPr>
        <w:t>Titulo:</w:t>
      </w:r>
    </w:p>
    <w:p w:rsidR="005F3CE7" w:rsidRPr="005F3CE7" w:rsidRDefault="005F3CE7" w:rsidP="005F3CE7">
      <w:pPr>
        <w:pStyle w:val="Prrafodelista"/>
        <w:numPr>
          <w:ilvl w:val="0"/>
          <w:numId w:val="1"/>
        </w:numPr>
        <w:autoSpaceDE w:val="0"/>
        <w:autoSpaceDN w:val="0"/>
        <w:adjustRightInd w:val="0"/>
        <w:spacing w:after="0" w:line="360" w:lineRule="auto"/>
        <w:jc w:val="both"/>
        <w:rPr>
          <w:rFonts w:ascii="UnitPro-Light" w:hAnsi="UnitPro-Light" w:cs="UnitPro-Light"/>
        </w:rPr>
      </w:pPr>
      <w:r w:rsidRPr="005F3CE7">
        <w:rPr>
          <w:rFonts w:ascii="UnitPro-Light" w:hAnsi="UnitPro-Light" w:cs="UnitPro-Light"/>
        </w:rPr>
        <w:t>Objetivo:</w:t>
      </w:r>
    </w:p>
    <w:p w:rsidR="005F3CE7" w:rsidRPr="005F3CE7" w:rsidRDefault="005F3CE7" w:rsidP="005F3CE7">
      <w:pPr>
        <w:pStyle w:val="Prrafodelista"/>
        <w:numPr>
          <w:ilvl w:val="0"/>
          <w:numId w:val="1"/>
        </w:numPr>
        <w:autoSpaceDE w:val="0"/>
        <w:autoSpaceDN w:val="0"/>
        <w:adjustRightInd w:val="0"/>
        <w:spacing w:after="0" w:line="360" w:lineRule="auto"/>
        <w:jc w:val="both"/>
        <w:rPr>
          <w:rFonts w:ascii="UnitPro-Light" w:hAnsi="UnitPro-Light" w:cs="UnitPro-Light"/>
        </w:rPr>
      </w:pPr>
      <w:r w:rsidRPr="005F3CE7">
        <w:rPr>
          <w:rFonts w:ascii="UnitPro-Light" w:hAnsi="UnitPro-Light" w:cs="UnitPro-Light"/>
        </w:rPr>
        <w:t>Habilidades:</w:t>
      </w:r>
    </w:p>
    <w:p w:rsidR="005F3CE7" w:rsidRPr="005F3CE7" w:rsidRDefault="005F3CE7" w:rsidP="005F3CE7">
      <w:pPr>
        <w:pStyle w:val="Prrafodelista"/>
        <w:numPr>
          <w:ilvl w:val="0"/>
          <w:numId w:val="1"/>
        </w:numPr>
        <w:autoSpaceDE w:val="0"/>
        <w:autoSpaceDN w:val="0"/>
        <w:adjustRightInd w:val="0"/>
        <w:spacing w:after="0" w:line="360" w:lineRule="auto"/>
        <w:jc w:val="both"/>
        <w:rPr>
          <w:rFonts w:ascii="UnitPro-Light" w:hAnsi="UnitPro-Light" w:cs="UnitPro-Light"/>
        </w:rPr>
      </w:pPr>
      <w:r w:rsidRPr="005F3CE7">
        <w:rPr>
          <w:rFonts w:ascii="UnitPro-Light" w:hAnsi="UnitPro-Light" w:cs="UnitPro-Light"/>
        </w:rPr>
        <w:t>Actitud:</w:t>
      </w:r>
    </w:p>
    <w:p w:rsidR="005F3CE7" w:rsidRPr="005F3CE7" w:rsidRDefault="005F3CE7" w:rsidP="005F3CE7">
      <w:pPr>
        <w:pStyle w:val="Prrafodelista"/>
        <w:numPr>
          <w:ilvl w:val="0"/>
          <w:numId w:val="1"/>
        </w:numPr>
        <w:autoSpaceDE w:val="0"/>
        <w:autoSpaceDN w:val="0"/>
        <w:adjustRightInd w:val="0"/>
        <w:spacing w:after="0" w:line="360" w:lineRule="auto"/>
        <w:jc w:val="both"/>
        <w:rPr>
          <w:rFonts w:ascii="UnitPro-Light" w:hAnsi="UnitPro-Light" w:cs="UnitPro-Light"/>
        </w:rPr>
      </w:pPr>
      <w:r w:rsidRPr="005F3CE7">
        <w:rPr>
          <w:rFonts w:ascii="UnitPro-Light" w:hAnsi="UnitPro-Light" w:cs="UnitPro-Light"/>
        </w:rPr>
        <w:t xml:space="preserve">Materiales </w:t>
      </w:r>
    </w:p>
    <w:p w:rsidR="005F3CE7" w:rsidRPr="005F3CE7" w:rsidRDefault="005F3CE7" w:rsidP="005F3CE7">
      <w:pPr>
        <w:pStyle w:val="Prrafodelista"/>
        <w:numPr>
          <w:ilvl w:val="0"/>
          <w:numId w:val="1"/>
        </w:numPr>
        <w:autoSpaceDE w:val="0"/>
        <w:autoSpaceDN w:val="0"/>
        <w:adjustRightInd w:val="0"/>
        <w:spacing w:after="0" w:line="360" w:lineRule="auto"/>
        <w:jc w:val="both"/>
        <w:rPr>
          <w:rFonts w:ascii="UnitPro-Light" w:hAnsi="UnitPro-Light" w:cs="UnitPro-Light"/>
        </w:rPr>
      </w:pPr>
      <w:r w:rsidRPr="005F3CE7">
        <w:rPr>
          <w:rFonts w:ascii="UnitPro-Light" w:hAnsi="UnitPro-Light" w:cs="UnitPro-Light"/>
        </w:rPr>
        <w:t>Procedimiento</w:t>
      </w:r>
    </w:p>
    <w:p w:rsidR="005F3CE7" w:rsidRPr="005F3CE7" w:rsidRDefault="005F3CE7" w:rsidP="005F3CE7">
      <w:pPr>
        <w:pStyle w:val="Prrafodelista"/>
        <w:numPr>
          <w:ilvl w:val="0"/>
          <w:numId w:val="1"/>
        </w:numPr>
        <w:autoSpaceDE w:val="0"/>
        <w:autoSpaceDN w:val="0"/>
        <w:adjustRightInd w:val="0"/>
        <w:spacing w:after="0" w:line="360" w:lineRule="auto"/>
        <w:jc w:val="both"/>
        <w:rPr>
          <w:rFonts w:ascii="UnitPro-Light" w:hAnsi="UnitPro-Light" w:cs="UnitPro-Light"/>
        </w:rPr>
      </w:pPr>
      <w:r w:rsidRPr="005F3CE7">
        <w:rPr>
          <w:rFonts w:ascii="UnitPro-Light" w:hAnsi="UnitPro-Light" w:cs="UnitPro-Light"/>
        </w:rPr>
        <w:t xml:space="preserve">Montaje </w:t>
      </w:r>
    </w:p>
    <w:p w:rsidR="005F3CE7" w:rsidRDefault="005F3CE7" w:rsidP="005F3CE7">
      <w:pPr>
        <w:pStyle w:val="Prrafodelista"/>
        <w:numPr>
          <w:ilvl w:val="0"/>
          <w:numId w:val="1"/>
        </w:numPr>
        <w:autoSpaceDE w:val="0"/>
        <w:autoSpaceDN w:val="0"/>
        <w:adjustRightInd w:val="0"/>
        <w:spacing w:after="0" w:line="360" w:lineRule="auto"/>
        <w:jc w:val="both"/>
        <w:rPr>
          <w:rFonts w:ascii="UnitPro-Light" w:hAnsi="UnitPro-Light" w:cs="UnitPro-Light"/>
        </w:rPr>
      </w:pPr>
      <w:r w:rsidRPr="005F3CE7">
        <w:rPr>
          <w:rFonts w:ascii="UnitPro-Light" w:hAnsi="UnitPro-Light" w:cs="UnitPro-Light"/>
        </w:rPr>
        <w:t>Resultados</w:t>
      </w:r>
    </w:p>
    <w:p w:rsidR="005F3CE7" w:rsidRPr="005F3CE7" w:rsidRDefault="005F3CE7" w:rsidP="005F3CE7">
      <w:pPr>
        <w:pStyle w:val="Prrafodelista"/>
        <w:numPr>
          <w:ilvl w:val="0"/>
          <w:numId w:val="1"/>
        </w:numPr>
        <w:autoSpaceDE w:val="0"/>
        <w:autoSpaceDN w:val="0"/>
        <w:adjustRightInd w:val="0"/>
        <w:spacing w:after="0" w:line="360" w:lineRule="auto"/>
        <w:jc w:val="both"/>
        <w:rPr>
          <w:rFonts w:ascii="UnitPro-Light" w:hAnsi="UnitPro-Light" w:cs="UnitPro-Light"/>
        </w:rPr>
      </w:pPr>
      <w:r w:rsidRPr="005F3CE7">
        <w:rPr>
          <w:rFonts w:ascii="UnitPro-Light" w:hAnsi="UnitPro-Light" w:cs="UnitPro-Light"/>
        </w:rPr>
        <w:t>Cálculos</w:t>
      </w:r>
    </w:p>
    <w:p w:rsidR="005F3CE7" w:rsidRDefault="005F3CE7" w:rsidP="005F3CE7">
      <w:pPr>
        <w:pStyle w:val="Prrafodelista"/>
        <w:numPr>
          <w:ilvl w:val="0"/>
          <w:numId w:val="1"/>
        </w:numPr>
        <w:autoSpaceDE w:val="0"/>
        <w:autoSpaceDN w:val="0"/>
        <w:adjustRightInd w:val="0"/>
        <w:spacing w:after="0" w:line="360" w:lineRule="auto"/>
        <w:jc w:val="both"/>
        <w:rPr>
          <w:rFonts w:ascii="UnitPro-Light" w:hAnsi="UnitPro-Light" w:cs="UnitPro-Light"/>
        </w:rPr>
      </w:pPr>
      <w:r w:rsidRPr="005F3CE7">
        <w:rPr>
          <w:rFonts w:ascii="UnitPro-Light" w:hAnsi="UnitPro-Light" w:cs="UnitPro-Light"/>
        </w:rPr>
        <w:t>C</w:t>
      </w:r>
      <w:r>
        <w:rPr>
          <w:rFonts w:ascii="UnitPro-Light" w:hAnsi="UnitPro-Light" w:cs="UnitPro-Light"/>
        </w:rPr>
        <w:t>onclusió</w:t>
      </w:r>
      <w:r w:rsidRPr="005F3CE7">
        <w:rPr>
          <w:rFonts w:ascii="UnitPro-Light" w:hAnsi="UnitPro-Light" w:cs="UnitPro-Light"/>
        </w:rPr>
        <w:t>n</w:t>
      </w:r>
    </w:p>
    <w:p w:rsidR="00646136" w:rsidRDefault="00646136" w:rsidP="00646136">
      <w:pPr>
        <w:autoSpaceDE w:val="0"/>
        <w:autoSpaceDN w:val="0"/>
        <w:adjustRightInd w:val="0"/>
        <w:spacing w:after="0" w:line="360" w:lineRule="auto"/>
        <w:jc w:val="both"/>
        <w:rPr>
          <w:rFonts w:ascii="UnitPro-Light" w:hAnsi="UnitPro-Light" w:cs="UnitPro-Light"/>
        </w:rPr>
      </w:pPr>
    </w:p>
    <w:p w:rsidR="00646136" w:rsidRDefault="00646136" w:rsidP="00646136">
      <w:pPr>
        <w:autoSpaceDE w:val="0"/>
        <w:autoSpaceDN w:val="0"/>
        <w:adjustRightInd w:val="0"/>
        <w:spacing w:after="0" w:line="360" w:lineRule="auto"/>
        <w:jc w:val="both"/>
        <w:rPr>
          <w:rFonts w:ascii="UnitPro-Light" w:hAnsi="UnitPro-Light" w:cs="UnitPro-Light"/>
        </w:rPr>
      </w:pPr>
    </w:p>
    <w:p w:rsidR="00646136" w:rsidRDefault="00646136" w:rsidP="00646136">
      <w:pPr>
        <w:autoSpaceDE w:val="0"/>
        <w:autoSpaceDN w:val="0"/>
        <w:adjustRightInd w:val="0"/>
        <w:spacing w:after="0" w:line="360" w:lineRule="auto"/>
        <w:jc w:val="both"/>
        <w:rPr>
          <w:rFonts w:ascii="UnitPro-Light" w:hAnsi="UnitPro-Light" w:cs="UnitPro-Light"/>
        </w:rPr>
      </w:pPr>
    </w:p>
    <w:p w:rsidR="00646136" w:rsidRDefault="00646136" w:rsidP="00646136">
      <w:pPr>
        <w:autoSpaceDE w:val="0"/>
        <w:autoSpaceDN w:val="0"/>
        <w:adjustRightInd w:val="0"/>
        <w:spacing w:after="0" w:line="360" w:lineRule="auto"/>
        <w:jc w:val="both"/>
        <w:rPr>
          <w:rFonts w:ascii="UnitPro-Light" w:hAnsi="UnitPro-Light" w:cs="UnitPro-Light"/>
        </w:rPr>
      </w:pPr>
    </w:p>
    <w:p w:rsidR="00646136" w:rsidRDefault="00646136" w:rsidP="00646136">
      <w:pPr>
        <w:autoSpaceDE w:val="0"/>
        <w:autoSpaceDN w:val="0"/>
        <w:adjustRightInd w:val="0"/>
        <w:spacing w:after="0" w:line="360" w:lineRule="auto"/>
        <w:jc w:val="both"/>
        <w:rPr>
          <w:rFonts w:ascii="UnitPro-Light" w:hAnsi="UnitPro-Light" w:cs="UnitPro-Light"/>
        </w:rPr>
      </w:pPr>
    </w:p>
    <w:p w:rsidR="00646136" w:rsidRDefault="00646136" w:rsidP="00646136">
      <w:pPr>
        <w:autoSpaceDE w:val="0"/>
        <w:autoSpaceDN w:val="0"/>
        <w:adjustRightInd w:val="0"/>
        <w:spacing w:after="0" w:line="360" w:lineRule="auto"/>
        <w:jc w:val="both"/>
        <w:rPr>
          <w:rFonts w:ascii="UnitPro-Light" w:hAnsi="UnitPro-Light" w:cs="UnitPro-Light"/>
        </w:rPr>
      </w:pPr>
    </w:p>
    <w:p w:rsidR="00646136" w:rsidRDefault="00646136" w:rsidP="00646136">
      <w:pPr>
        <w:autoSpaceDE w:val="0"/>
        <w:autoSpaceDN w:val="0"/>
        <w:adjustRightInd w:val="0"/>
        <w:spacing w:after="0" w:line="360" w:lineRule="auto"/>
        <w:jc w:val="both"/>
        <w:rPr>
          <w:rFonts w:ascii="UnitPro-Light" w:hAnsi="UnitPro-Light" w:cs="UnitPro-Light"/>
        </w:rPr>
      </w:pPr>
    </w:p>
    <w:p w:rsidR="00646136" w:rsidRDefault="00646136" w:rsidP="00646136">
      <w:pPr>
        <w:autoSpaceDE w:val="0"/>
        <w:autoSpaceDN w:val="0"/>
        <w:adjustRightInd w:val="0"/>
        <w:spacing w:after="0" w:line="360" w:lineRule="auto"/>
        <w:jc w:val="both"/>
        <w:rPr>
          <w:rFonts w:ascii="UnitPro-Light" w:hAnsi="UnitPro-Light" w:cs="UnitPro-Light"/>
        </w:rPr>
      </w:pPr>
    </w:p>
    <w:p w:rsidR="00646136" w:rsidRDefault="00646136" w:rsidP="00646136">
      <w:pPr>
        <w:autoSpaceDE w:val="0"/>
        <w:autoSpaceDN w:val="0"/>
        <w:adjustRightInd w:val="0"/>
        <w:spacing w:after="0" w:line="360" w:lineRule="auto"/>
        <w:jc w:val="both"/>
        <w:rPr>
          <w:rFonts w:ascii="UnitPro-Light" w:hAnsi="UnitPro-Light" w:cs="UnitPro-Light"/>
        </w:rPr>
      </w:pPr>
    </w:p>
    <w:p w:rsidR="005C3F82" w:rsidRDefault="00646136" w:rsidP="005C3F82">
      <w:pPr>
        <w:pStyle w:val="Prrafodelista"/>
        <w:jc w:val="center"/>
        <w:rPr>
          <w:b/>
          <w:sz w:val="24"/>
          <w:szCs w:val="24"/>
        </w:rPr>
      </w:pPr>
      <w:r w:rsidRPr="0029585C">
        <w:rPr>
          <w:noProof/>
          <w:lang w:val="es-CL" w:eastAsia="es-CL"/>
        </w:rPr>
        <w:lastRenderedPageBreak/>
        <w:drawing>
          <wp:anchor distT="0" distB="0" distL="114300" distR="114300" simplePos="0" relativeHeight="251663360" behindDoc="0" locked="0" layoutInCell="1" allowOverlap="1">
            <wp:simplePos x="0" y="0"/>
            <wp:positionH relativeFrom="column">
              <wp:posOffset>-127635</wp:posOffset>
            </wp:positionH>
            <wp:positionV relativeFrom="paragraph">
              <wp:posOffset>-347345</wp:posOffset>
            </wp:positionV>
            <wp:extent cx="1123950" cy="800100"/>
            <wp:effectExtent l="19050" t="0" r="0" b="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cstate="print"/>
                    <a:srcRect/>
                    <a:stretch>
                      <a:fillRect/>
                    </a:stretch>
                  </pic:blipFill>
                  <pic:spPr bwMode="auto">
                    <a:xfrm>
                      <a:off x="0" y="0"/>
                      <a:ext cx="1123950" cy="800100"/>
                    </a:xfrm>
                    <a:prstGeom prst="rect">
                      <a:avLst/>
                    </a:prstGeom>
                    <a:noFill/>
                  </pic:spPr>
                </pic:pic>
              </a:graphicData>
            </a:graphic>
          </wp:anchor>
        </w:drawing>
      </w:r>
      <w:r w:rsidR="00A93731">
        <w:rPr>
          <w:b/>
          <w:sz w:val="24"/>
          <w:szCs w:val="24"/>
        </w:rPr>
        <w:t xml:space="preserve">PAUTA DE </w:t>
      </w:r>
      <w:bookmarkStart w:id="0" w:name="_GoBack"/>
      <w:bookmarkEnd w:id="0"/>
      <w:r w:rsidR="00617499">
        <w:rPr>
          <w:b/>
          <w:sz w:val="24"/>
          <w:szCs w:val="24"/>
        </w:rPr>
        <w:t>CORRECCIÓN:</w:t>
      </w:r>
      <w:r w:rsidRPr="00646136">
        <w:rPr>
          <w:b/>
          <w:sz w:val="24"/>
          <w:szCs w:val="24"/>
        </w:rPr>
        <w:t xml:space="preserve"> INFORME DE LABORATORIO</w:t>
      </w:r>
      <w:r w:rsidR="005C3F82" w:rsidRPr="005C3F82">
        <w:rPr>
          <w:b/>
          <w:sz w:val="24"/>
          <w:szCs w:val="24"/>
        </w:rPr>
        <w:t xml:space="preserve"> </w:t>
      </w:r>
    </w:p>
    <w:p w:rsidR="005C3F82" w:rsidRDefault="005C3F82" w:rsidP="005C3F82">
      <w:pPr>
        <w:pStyle w:val="Prrafodelista"/>
        <w:jc w:val="center"/>
        <w:rPr>
          <w:b/>
          <w:sz w:val="24"/>
          <w:szCs w:val="24"/>
        </w:rPr>
      </w:pPr>
      <w:r>
        <w:rPr>
          <w:b/>
          <w:sz w:val="24"/>
          <w:szCs w:val="24"/>
        </w:rPr>
        <w:t>QUÍMICA</w:t>
      </w:r>
      <w:r w:rsidRPr="00646136">
        <w:rPr>
          <w:b/>
          <w:sz w:val="24"/>
          <w:szCs w:val="24"/>
        </w:rPr>
        <w:t xml:space="preserve"> DE 7 BÁSICO:</w:t>
      </w:r>
    </w:p>
    <w:p w:rsidR="005C3F82" w:rsidRDefault="005C3F82" w:rsidP="005C3F82">
      <w:pPr>
        <w:pStyle w:val="Prrafodelista"/>
        <w:jc w:val="center"/>
        <w:rPr>
          <w:b/>
        </w:rPr>
      </w:pPr>
      <w:r>
        <w:rPr>
          <w:b/>
        </w:rPr>
        <w:t>LABORATORIO DE PROPIEDADES DE LA MATERIA:</w:t>
      </w:r>
    </w:p>
    <w:p w:rsidR="005C3F82" w:rsidRDefault="005C3F82" w:rsidP="005C3F82">
      <w:pPr>
        <w:pStyle w:val="Prrafodelista"/>
        <w:jc w:val="center"/>
        <w:rPr>
          <w:b/>
        </w:rPr>
      </w:pPr>
      <w:r>
        <w:rPr>
          <w:b/>
        </w:rPr>
        <w:t xml:space="preserve"> LA  DENSIDAD DE SUSTANCIAS PURAS Y MEZCLAS</w:t>
      </w:r>
    </w:p>
    <w:p w:rsidR="00646136" w:rsidRPr="00646136" w:rsidRDefault="00646136" w:rsidP="005C3F82">
      <w:pPr>
        <w:pStyle w:val="Prrafodelista"/>
        <w:jc w:val="both"/>
        <w:rPr>
          <w:sz w:val="20"/>
          <w:szCs w:val="20"/>
        </w:rPr>
      </w:pPr>
    </w:p>
    <w:tbl>
      <w:tblPr>
        <w:tblStyle w:val="Tablaconcuadrcula"/>
        <w:tblW w:w="0" w:type="auto"/>
        <w:tblLook w:val="04A0" w:firstRow="1" w:lastRow="0" w:firstColumn="1" w:lastColumn="0" w:noHBand="0" w:noVBand="1"/>
      </w:tblPr>
      <w:tblGrid>
        <w:gridCol w:w="1557"/>
        <w:gridCol w:w="5360"/>
        <w:gridCol w:w="857"/>
        <w:gridCol w:w="1054"/>
      </w:tblGrid>
      <w:tr w:rsidR="00646136" w:rsidRPr="00F735E6" w:rsidTr="003A1793">
        <w:tc>
          <w:tcPr>
            <w:tcW w:w="1564" w:type="dxa"/>
          </w:tcPr>
          <w:p w:rsidR="00646136" w:rsidRPr="00F735E6" w:rsidRDefault="00646136" w:rsidP="003A1793">
            <w:pPr>
              <w:jc w:val="both"/>
              <w:rPr>
                <w:sz w:val="20"/>
                <w:szCs w:val="20"/>
              </w:rPr>
            </w:pPr>
          </w:p>
        </w:tc>
        <w:tc>
          <w:tcPr>
            <w:tcW w:w="5579" w:type="dxa"/>
          </w:tcPr>
          <w:p w:rsidR="00646136" w:rsidRPr="00F735E6" w:rsidRDefault="00646136" w:rsidP="003A1793">
            <w:pPr>
              <w:jc w:val="center"/>
              <w:rPr>
                <w:b/>
                <w:sz w:val="20"/>
                <w:szCs w:val="20"/>
              </w:rPr>
            </w:pPr>
            <w:r w:rsidRPr="00F735E6">
              <w:rPr>
                <w:b/>
                <w:sz w:val="20"/>
                <w:szCs w:val="20"/>
              </w:rPr>
              <w:t>Descripción</w:t>
            </w:r>
          </w:p>
        </w:tc>
        <w:tc>
          <w:tcPr>
            <w:tcW w:w="857" w:type="dxa"/>
          </w:tcPr>
          <w:p w:rsidR="00646136" w:rsidRPr="0029585C" w:rsidRDefault="00646136" w:rsidP="003A1793">
            <w:pPr>
              <w:jc w:val="both"/>
              <w:rPr>
                <w:b/>
                <w:sz w:val="20"/>
                <w:szCs w:val="20"/>
              </w:rPr>
            </w:pPr>
            <w:r w:rsidRPr="0029585C">
              <w:rPr>
                <w:b/>
                <w:sz w:val="20"/>
                <w:szCs w:val="20"/>
              </w:rPr>
              <w:t>Puntaje</w:t>
            </w:r>
          </w:p>
        </w:tc>
        <w:tc>
          <w:tcPr>
            <w:tcW w:w="1054" w:type="dxa"/>
          </w:tcPr>
          <w:p w:rsidR="00646136" w:rsidRPr="0029585C" w:rsidRDefault="00646136" w:rsidP="003A1793">
            <w:pPr>
              <w:jc w:val="both"/>
              <w:rPr>
                <w:b/>
                <w:sz w:val="20"/>
                <w:szCs w:val="20"/>
              </w:rPr>
            </w:pPr>
            <w:r w:rsidRPr="0029585C">
              <w:rPr>
                <w:b/>
                <w:sz w:val="20"/>
                <w:szCs w:val="20"/>
              </w:rPr>
              <w:t>Obtenido.</w:t>
            </w:r>
          </w:p>
        </w:tc>
      </w:tr>
      <w:tr w:rsidR="00646136" w:rsidRPr="00F735E6" w:rsidTr="003A1793">
        <w:tc>
          <w:tcPr>
            <w:tcW w:w="1564" w:type="dxa"/>
          </w:tcPr>
          <w:p w:rsidR="00646136" w:rsidRPr="00F735E6" w:rsidRDefault="00646136" w:rsidP="003A1793">
            <w:pPr>
              <w:jc w:val="both"/>
              <w:rPr>
                <w:b/>
                <w:sz w:val="20"/>
                <w:szCs w:val="20"/>
              </w:rPr>
            </w:pPr>
            <w:r w:rsidRPr="00F735E6">
              <w:rPr>
                <w:b/>
                <w:sz w:val="20"/>
                <w:szCs w:val="20"/>
              </w:rPr>
              <w:t xml:space="preserve">Portada </w:t>
            </w:r>
          </w:p>
        </w:tc>
        <w:tc>
          <w:tcPr>
            <w:tcW w:w="5579" w:type="dxa"/>
          </w:tcPr>
          <w:p w:rsidR="00646136" w:rsidRPr="00F735E6" w:rsidRDefault="00A93731" w:rsidP="003A1793">
            <w:pPr>
              <w:jc w:val="both"/>
              <w:rPr>
                <w:sz w:val="20"/>
                <w:szCs w:val="20"/>
              </w:rPr>
            </w:pPr>
            <w:r>
              <w:rPr>
                <w:sz w:val="20"/>
                <w:szCs w:val="20"/>
              </w:rPr>
              <w:t>-</w:t>
            </w:r>
            <w:r w:rsidR="00646136" w:rsidRPr="00F735E6">
              <w:rPr>
                <w:sz w:val="20"/>
                <w:szCs w:val="20"/>
              </w:rPr>
              <w:t>Titulo</w:t>
            </w:r>
          </w:p>
          <w:p w:rsidR="00646136" w:rsidRPr="00F735E6" w:rsidRDefault="00A93731" w:rsidP="003A1793">
            <w:pPr>
              <w:jc w:val="both"/>
              <w:rPr>
                <w:sz w:val="20"/>
                <w:szCs w:val="20"/>
              </w:rPr>
            </w:pPr>
            <w:r>
              <w:rPr>
                <w:sz w:val="20"/>
                <w:szCs w:val="20"/>
              </w:rPr>
              <w:t>-</w:t>
            </w:r>
            <w:r w:rsidR="00646136" w:rsidRPr="00F735E6">
              <w:rPr>
                <w:sz w:val="20"/>
                <w:szCs w:val="20"/>
              </w:rPr>
              <w:t>Identificación del colegio: nombre o insignia.</w:t>
            </w:r>
          </w:p>
          <w:p w:rsidR="00646136" w:rsidRPr="00F735E6" w:rsidRDefault="005C3F82" w:rsidP="003A1793">
            <w:pPr>
              <w:jc w:val="both"/>
              <w:rPr>
                <w:sz w:val="20"/>
                <w:szCs w:val="20"/>
              </w:rPr>
            </w:pPr>
            <w:r>
              <w:rPr>
                <w:sz w:val="20"/>
                <w:szCs w:val="20"/>
              </w:rPr>
              <w:t>-Integrantes</w:t>
            </w:r>
            <w:r w:rsidR="00646136" w:rsidRPr="00F735E6">
              <w:rPr>
                <w:sz w:val="20"/>
                <w:szCs w:val="20"/>
              </w:rPr>
              <w:t>.</w:t>
            </w:r>
          </w:p>
          <w:p w:rsidR="00646136" w:rsidRPr="00F735E6" w:rsidRDefault="00646136" w:rsidP="003A1793">
            <w:pPr>
              <w:jc w:val="both"/>
              <w:rPr>
                <w:sz w:val="20"/>
                <w:szCs w:val="20"/>
              </w:rPr>
            </w:pPr>
            <w:r w:rsidRPr="00F735E6">
              <w:rPr>
                <w:sz w:val="20"/>
                <w:szCs w:val="20"/>
              </w:rPr>
              <w:t>-Fecha de presentación.</w:t>
            </w:r>
          </w:p>
          <w:p w:rsidR="00646136" w:rsidRPr="00F735E6" w:rsidRDefault="005C3F82" w:rsidP="003A1793">
            <w:pPr>
              <w:jc w:val="both"/>
              <w:rPr>
                <w:sz w:val="20"/>
                <w:szCs w:val="20"/>
              </w:rPr>
            </w:pPr>
            <w:r>
              <w:rPr>
                <w:sz w:val="20"/>
                <w:szCs w:val="20"/>
              </w:rPr>
              <w:t>-</w:t>
            </w:r>
            <w:r w:rsidR="00646136" w:rsidRPr="00F735E6">
              <w:rPr>
                <w:sz w:val="20"/>
                <w:szCs w:val="20"/>
              </w:rPr>
              <w:t>Profesora</w:t>
            </w:r>
            <w:r>
              <w:rPr>
                <w:sz w:val="20"/>
                <w:szCs w:val="20"/>
              </w:rPr>
              <w:t xml:space="preserve"> de asignatura</w:t>
            </w:r>
          </w:p>
          <w:p w:rsidR="00646136" w:rsidRPr="00F735E6" w:rsidRDefault="00646136" w:rsidP="003A1793">
            <w:pPr>
              <w:jc w:val="both"/>
              <w:rPr>
                <w:sz w:val="20"/>
                <w:szCs w:val="20"/>
              </w:rPr>
            </w:pPr>
            <w:r w:rsidRPr="00F735E6">
              <w:rPr>
                <w:sz w:val="20"/>
                <w:szCs w:val="20"/>
              </w:rPr>
              <w:t xml:space="preserve">-Asignatura </w:t>
            </w:r>
          </w:p>
          <w:p w:rsidR="00646136" w:rsidRPr="00F735E6" w:rsidRDefault="00646136" w:rsidP="003A1793">
            <w:pPr>
              <w:jc w:val="both"/>
              <w:rPr>
                <w:sz w:val="20"/>
                <w:szCs w:val="20"/>
              </w:rPr>
            </w:pPr>
            <w:r w:rsidRPr="00F735E6">
              <w:rPr>
                <w:sz w:val="20"/>
                <w:szCs w:val="20"/>
              </w:rPr>
              <w:t>-Curso.</w:t>
            </w:r>
          </w:p>
        </w:tc>
        <w:tc>
          <w:tcPr>
            <w:tcW w:w="857" w:type="dxa"/>
          </w:tcPr>
          <w:p w:rsidR="00646136" w:rsidRPr="00CC21D3" w:rsidRDefault="00A93731" w:rsidP="003A1793">
            <w:pPr>
              <w:jc w:val="both"/>
              <w:rPr>
                <w:b/>
                <w:sz w:val="20"/>
                <w:szCs w:val="20"/>
              </w:rPr>
            </w:pPr>
            <w:r>
              <w:rPr>
                <w:b/>
                <w:sz w:val="20"/>
                <w:szCs w:val="20"/>
              </w:rPr>
              <w:t xml:space="preserve"> 3</w:t>
            </w:r>
          </w:p>
        </w:tc>
        <w:tc>
          <w:tcPr>
            <w:tcW w:w="1054" w:type="dxa"/>
          </w:tcPr>
          <w:p w:rsidR="00646136" w:rsidRPr="00F735E6" w:rsidRDefault="00646136" w:rsidP="003A1793">
            <w:pPr>
              <w:jc w:val="both"/>
              <w:rPr>
                <w:sz w:val="20"/>
                <w:szCs w:val="20"/>
              </w:rPr>
            </w:pPr>
          </w:p>
        </w:tc>
      </w:tr>
      <w:tr w:rsidR="00646136" w:rsidRPr="00F735E6" w:rsidTr="003A1793">
        <w:tc>
          <w:tcPr>
            <w:tcW w:w="1564" w:type="dxa"/>
          </w:tcPr>
          <w:p w:rsidR="00646136" w:rsidRPr="00F735E6" w:rsidRDefault="00646136" w:rsidP="003A1793">
            <w:pPr>
              <w:jc w:val="both"/>
              <w:rPr>
                <w:b/>
                <w:sz w:val="20"/>
                <w:szCs w:val="20"/>
              </w:rPr>
            </w:pPr>
            <w:r w:rsidRPr="00F735E6">
              <w:rPr>
                <w:b/>
                <w:sz w:val="20"/>
                <w:szCs w:val="20"/>
              </w:rPr>
              <w:t xml:space="preserve">Introducción </w:t>
            </w:r>
          </w:p>
        </w:tc>
        <w:tc>
          <w:tcPr>
            <w:tcW w:w="5579" w:type="dxa"/>
          </w:tcPr>
          <w:p w:rsidR="00646136" w:rsidRPr="00F735E6" w:rsidRDefault="00646136" w:rsidP="003A1793">
            <w:pPr>
              <w:jc w:val="both"/>
              <w:rPr>
                <w:sz w:val="20"/>
                <w:szCs w:val="20"/>
              </w:rPr>
            </w:pPr>
            <w:r w:rsidRPr="00F735E6">
              <w:rPr>
                <w:sz w:val="20"/>
                <w:szCs w:val="20"/>
              </w:rPr>
              <w:t xml:space="preserve">Relato en forma simple de que se trata el experimento, puede tener una pequeña introducción teórica. La idea es que alguien que no sabe de que se trata pueda entender que se  va a hacer. </w:t>
            </w:r>
          </w:p>
        </w:tc>
        <w:tc>
          <w:tcPr>
            <w:tcW w:w="857" w:type="dxa"/>
          </w:tcPr>
          <w:p w:rsidR="00646136" w:rsidRPr="00CC21D3" w:rsidRDefault="00A93731" w:rsidP="003A1793">
            <w:pPr>
              <w:jc w:val="both"/>
              <w:rPr>
                <w:b/>
                <w:sz w:val="20"/>
                <w:szCs w:val="20"/>
              </w:rPr>
            </w:pPr>
            <w:r>
              <w:rPr>
                <w:b/>
                <w:sz w:val="20"/>
                <w:szCs w:val="20"/>
              </w:rPr>
              <w:t>5</w:t>
            </w:r>
          </w:p>
        </w:tc>
        <w:tc>
          <w:tcPr>
            <w:tcW w:w="1054" w:type="dxa"/>
          </w:tcPr>
          <w:p w:rsidR="00646136" w:rsidRPr="00F735E6" w:rsidRDefault="00646136" w:rsidP="003A1793">
            <w:pPr>
              <w:jc w:val="both"/>
              <w:rPr>
                <w:sz w:val="20"/>
                <w:szCs w:val="20"/>
              </w:rPr>
            </w:pPr>
          </w:p>
        </w:tc>
      </w:tr>
      <w:tr w:rsidR="005C3F82" w:rsidRPr="00F735E6" w:rsidTr="00862396">
        <w:trPr>
          <w:trHeight w:val="1465"/>
        </w:trPr>
        <w:tc>
          <w:tcPr>
            <w:tcW w:w="1564" w:type="dxa"/>
          </w:tcPr>
          <w:p w:rsidR="005C3F82" w:rsidRPr="00F735E6" w:rsidRDefault="005C3F82" w:rsidP="003A1793">
            <w:pPr>
              <w:jc w:val="both"/>
              <w:rPr>
                <w:b/>
                <w:sz w:val="20"/>
                <w:szCs w:val="20"/>
              </w:rPr>
            </w:pPr>
            <w:r w:rsidRPr="00F735E6">
              <w:rPr>
                <w:b/>
                <w:sz w:val="20"/>
                <w:szCs w:val="20"/>
              </w:rPr>
              <w:t>Planteamiento del problema</w:t>
            </w:r>
          </w:p>
          <w:p w:rsidR="005C3F82" w:rsidRPr="00F735E6" w:rsidRDefault="005C3F82" w:rsidP="003A1793">
            <w:pPr>
              <w:jc w:val="both"/>
              <w:rPr>
                <w:sz w:val="20"/>
                <w:szCs w:val="20"/>
              </w:rPr>
            </w:pPr>
          </w:p>
        </w:tc>
        <w:tc>
          <w:tcPr>
            <w:tcW w:w="5579" w:type="dxa"/>
          </w:tcPr>
          <w:p w:rsidR="005C3F82" w:rsidRPr="00F735E6" w:rsidRDefault="005C3F82" w:rsidP="003A1793">
            <w:pPr>
              <w:jc w:val="both"/>
              <w:rPr>
                <w:sz w:val="20"/>
                <w:szCs w:val="20"/>
              </w:rPr>
            </w:pPr>
            <w:r w:rsidRPr="00F735E6">
              <w:rPr>
                <w:sz w:val="20"/>
                <w:szCs w:val="20"/>
              </w:rPr>
              <w:t>Razón por la cual</w:t>
            </w:r>
            <w:r w:rsidR="00A93731">
              <w:rPr>
                <w:sz w:val="20"/>
                <w:szCs w:val="20"/>
              </w:rPr>
              <w:t xml:space="preserve"> se va realizar la experiencia: contiene:</w:t>
            </w:r>
          </w:p>
          <w:p w:rsidR="005C3F82" w:rsidRDefault="005C3F82" w:rsidP="003A1793">
            <w:pPr>
              <w:jc w:val="both"/>
              <w:rPr>
                <w:sz w:val="20"/>
                <w:szCs w:val="20"/>
              </w:rPr>
            </w:pPr>
            <w:r>
              <w:rPr>
                <w:sz w:val="20"/>
                <w:szCs w:val="20"/>
              </w:rPr>
              <w:t>-Planteamiento del problema</w:t>
            </w:r>
            <w:r w:rsidRPr="00F735E6">
              <w:rPr>
                <w:sz w:val="20"/>
                <w:szCs w:val="20"/>
              </w:rPr>
              <w:t>.</w:t>
            </w:r>
          </w:p>
          <w:p w:rsidR="005C3F82" w:rsidRPr="00F735E6" w:rsidRDefault="005C3F82" w:rsidP="003A1793">
            <w:pPr>
              <w:jc w:val="both"/>
              <w:rPr>
                <w:sz w:val="20"/>
                <w:szCs w:val="20"/>
              </w:rPr>
            </w:pPr>
            <w:r>
              <w:rPr>
                <w:sz w:val="20"/>
                <w:szCs w:val="20"/>
              </w:rPr>
              <w:t>-Objetivo.</w:t>
            </w:r>
          </w:p>
          <w:p w:rsidR="005C3F82" w:rsidRPr="00F735E6" w:rsidRDefault="005C3F82" w:rsidP="003A1793">
            <w:pPr>
              <w:jc w:val="both"/>
              <w:rPr>
                <w:sz w:val="20"/>
                <w:szCs w:val="20"/>
              </w:rPr>
            </w:pPr>
            <w:r>
              <w:rPr>
                <w:sz w:val="20"/>
                <w:szCs w:val="20"/>
              </w:rPr>
              <w:t>-</w:t>
            </w:r>
            <w:r w:rsidRPr="00F735E6">
              <w:rPr>
                <w:sz w:val="20"/>
                <w:szCs w:val="20"/>
              </w:rPr>
              <w:t>Habilidades y actitudes a trabajar.</w:t>
            </w:r>
          </w:p>
          <w:p w:rsidR="005C3F82" w:rsidRPr="00F735E6" w:rsidRDefault="005C3F82" w:rsidP="005C3F82">
            <w:pPr>
              <w:jc w:val="both"/>
              <w:rPr>
                <w:sz w:val="20"/>
                <w:szCs w:val="20"/>
              </w:rPr>
            </w:pPr>
            <w:r>
              <w:rPr>
                <w:sz w:val="20"/>
                <w:szCs w:val="20"/>
              </w:rPr>
              <w:t>-</w:t>
            </w:r>
            <w:r w:rsidRPr="00F735E6">
              <w:rPr>
                <w:sz w:val="20"/>
                <w:szCs w:val="20"/>
              </w:rPr>
              <w:t>Lista de materiales.</w:t>
            </w:r>
          </w:p>
          <w:p w:rsidR="005C3F82" w:rsidRPr="00F735E6" w:rsidRDefault="005C3F82" w:rsidP="003A1793">
            <w:pPr>
              <w:jc w:val="both"/>
              <w:rPr>
                <w:sz w:val="20"/>
                <w:szCs w:val="20"/>
              </w:rPr>
            </w:pPr>
          </w:p>
        </w:tc>
        <w:tc>
          <w:tcPr>
            <w:tcW w:w="857" w:type="dxa"/>
          </w:tcPr>
          <w:p w:rsidR="005C3F82" w:rsidRPr="00CC21D3" w:rsidRDefault="005C3F82" w:rsidP="003A1793">
            <w:pPr>
              <w:jc w:val="both"/>
              <w:rPr>
                <w:b/>
                <w:sz w:val="20"/>
                <w:szCs w:val="20"/>
              </w:rPr>
            </w:pPr>
          </w:p>
          <w:p w:rsidR="005C3F82" w:rsidRPr="00CC21D3" w:rsidRDefault="00A93731" w:rsidP="003A1793">
            <w:pPr>
              <w:jc w:val="both"/>
              <w:rPr>
                <w:b/>
                <w:sz w:val="20"/>
                <w:szCs w:val="20"/>
              </w:rPr>
            </w:pPr>
            <w:r>
              <w:rPr>
                <w:b/>
                <w:sz w:val="20"/>
                <w:szCs w:val="20"/>
              </w:rPr>
              <w:t>8</w:t>
            </w:r>
          </w:p>
        </w:tc>
        <w:tc>
          <w:tcPr>
            <w:tcW w:w="1054" w:type="dxa"/>
          </w:tcPr>
          <w:p w:rsidR="005C3F82" w:rsidRPr="00F735E6" w:rsidRDefault="005C3F82" w:rsidP="003A1793">
            <w:pPr>
              <w:jc w:val="both"/>
              <w:rPr>
                <w:sz w:val="20"/>
                <w:szCs w:val="20"/>
              </w:rPr>
            </w:pPr>
          </w:p>
        </w:tc>
      </w:tr>
      <w:tr w:rsidR="00646136" w:rsidRPr="00F735E6" w:rsidTr="003A1793">
        <w:tc>
          <w:tcPr>
            <w:tcW w:w="1564" w:type="dxa"/>
          </w:tcPr>
          <w:p w:rsidR="00646136" w:rsidRPr="00F735E6" w:rsidRDefault="00646136" w:rsidP="003A1793">
            <w:pPr>
              <w:jc w:val="both"/>
              <w:rPr>
                <w:b/>
                <w:sz w:val="20"/>
                <w:szCs w:val="20"/>
              </w:rPr>
            </w:pPr>
            <w:r w:rsidRPr="00F735E6">
              <w:rPr>
                <w:b/>
                <w:sz w:val="20"/>
                <w:szCs w:val="20"/>
              </w:rPr>
              <w:t xml:space="preserve">Desarrollo experimental y resultados </w:t>
            </w:r>
          </w:p>
        </w:tc>
        <w:tc>
          <w:tcPr>
            <w:tcW w:w="5579" w:type="dxa"/>
          </w:tcPr>
          <w:p w:rsidR="00646136" w:rsidRPr="00F735E6" w:rsidRDefault="00646136" w:rsidP="003A1793">
            <w:pPr>
              <w:jc w:val="both"/>
              <w:rPr>
                <w:sz w:val="20"/>
                <w:szCs w:val="20"/>
              </w:rPr>
            </w:pPr>
            <w:r w:rsidRPr="00F735E6">
              <w:rPr>
                <w:sz w:val="20"/>
                <w:szCs w:val="20"/>
              </w:rPr>
              <w:t>Está formado por tres partes:</w:t>
            </w:r>
          </w:p>
          <w:p w:rsidR="00646136" w:rsidRPr="00F735E6" w:rsidRDefault="00646136" w:rsidP="003A1793">
            <w:pPr>
              <w:jc w:val="both"/>
              <w:rPr>
                <w:sz w:val="20"/>
                <w:szCs w:val="20"/>
              </w:rPr>
            </w:pPr>
            <w:r w:rsidRPr="00F735E6">
              <w:rPr>
                <w:sz w:val="20"/>
                <w:szCs w:val="20"/>
              </w:rPr>
              <w:t>a.) Cómo se desarrolla el experimento, procedimiento.</w:t>
            </w:r>
          </w:p>
          <w:p w:rsidR="00646136" w:rsidRPr="00F735E6" w:rsidRDefault="00646136" w:rsidP="003A1793">
            <w:pPr>
              <w:jc w:val="both"/>
              <w:rPr>
                <w:sz w:val="20"/>
                <w:szCs w:val="20"/>
              </w:rPr>
            </w:pPr>
            <w:r w:rsidRPr="00F735E6">
              <w:rPr>
                <w:sz w:val="20"/>
                <w:szCs w:val="20"/>
              </w:rPr>
              <w:t>b.)Trabajo de cálculo: desarrollo matemático de la ex</w:t>
            </w:r>
            <w:r w:rsidR="00A93731">
              <w:rPr>
                <w:sz w:val="20"/>
                <w:szCs w:val="20"/>
              </w:rPr>
              <w:t>perimentación.</w:t>
            </w:r>
          </w:p>
          <w:p w:rsidR="00646136" w:rsidRPr="00F735E6" w:rsidRDefault="00646136" w:rsidP="003A1793">
            <w:pPr>
              <w:jc w:val="both"/>
              <w:rPr>
                <w:sz w:val="20"/>
                <w:szCs w:val="20"/>
              </w:rPr>
            </w:pPr>
            <w:r w:rsidRPr="00F735E6">
              <w:rPr>
                <w:sz w:val="20"/>
                <w:szCs w:val="20"/>
              </w:rPr>
              <w:t>c.)</w:t>
            </w:r>
            <w:r w:rsidR="005C3F82">
              <w:rPr>
                <w:sz w:val="20"/>
                <w:szCs w:val="20"/>
              </w:rPr>
              <w:t xml:space="preserve"> </w:t>
            </w:r>
            <w:r w:rsidRPr="00F735E6">
              <w:rPr>
                <w:sz w:val="20"/>
                <w:szCs w:val="20"/>
              </w:rPr>
              <w:t xml:space="preserve"> Resultado</w:t>
            </w:r>
          </w:p>
        </w:tc>
        <w:tc>
          <w:tcPr>
            <w:tcW w:w="857" w:type="dxa"/>
          </w:tcPr>
          <w:p w:rsidR="00646136" w:rsidRDefault="00A93731" w:rsidP="003A1793">
            <w:pPr>
              <w:jc w:val="both"/>
              <w:rPr>
                <w:b/>
                <w:sz w:val="20"/>
                <w:szCs w:val="20"/>
              </w:rPr>
            </w:pPr>
            <w:r>
              <w:rPr>
                <w:b/>
                <w:sz w:val="20"/>
                <w:szCs w:val="20"/>
              </w:rPr>
              <w:t>3</w:t>
            </w:r>
          </w:p>
          <w:p w:rsidR="00A93731" w:rsidRDefault="00A93731" w:rsidP="003A1793">
            <w:pPr>
              <w:jc w:val="both"/>
              <w:rPr>
                <w:b/>
                <w:sz w:val="20"/>
                <w:szCs w:val="20"/>
              </w:rPr>
            </w:pPr>
          </w:p>
          <w:p w:rsidR="00A93731" w:rsidRDefault="00A93731" w:rsidP="003A1793">
            <w:pPr>
              <w:jc w:val="both"/>
              <w:rPr>
                <w:b/>
                <w:sz w:val="20"/>
                <w:szCs w:val="20"/>
              </w:rPr>
            </w:pPr>
            <w:r>
              <w:rPr>
                <w:b/>
                <w:sz w:val="20"/>
                <w:szCs w:val="20"/>
              </w:rPr>
              <w:t>5</w:t>
            </w:r>
          </w:p>
          <w:p w:rsidR="00A93731" w:rsidRDefault="00A93731" w:rsidP="003A1793">
            <w:pPr>
              <w:jc w:val="both"/>
              <w:rPr>
                <w:b/>
                <w:sz w:val="20"/>
                <w:szCs w:val="20"/>
              </w:rPr>
            </w:pPr>
          </w:p>
          <w:p w:rsidR="00A93731" w:rsidRPr="00CC21D3" w:rsidRDefault="00A93731" w:rsidP="003A1793">
            <w:pPr>
              <w:jc w:val="both"/>
              <w:rPr>
                <w:b/>
                <w:sz w:val="20"/>
                <w:szCs w:val="20"/>
              </w:rPr>
            </w:pPr>
            <w:r>
              <w:rPr>
                <w:b/>
                <w:sz w:val="20"/>
                <w:szCs w:val="20"/>
              </w:rPr>
              <w:t>3</w:t>
            </w:r>
          </w:p>
        </w:tc>
        <w:tc>
          <w:tcPr>
            <w:tcW w:w="1054" w:type="dxa"/>
          </w:tcPr>
          <w:p w:rsidR="00646136" w:rsidRPr="00F735E6" w:rsidRDefault="00646136" w:rsidP="003A1793">
            <w:pPr>
              <w:jc w:val="both"/>
              <w:rPr>
                <w:sz w:val="20"/>
                <w:szCs w:val="20"/>
              </w:rPr>
            </w:pPr>
          </w:p>
        </w:tc>
      </w:tr>
      <w:tr w:rsidR="00646136" w:rsidRPr="00F735E6" w:rsidTr="003A1793">
        <w:tc>
          <w:tcPr>
            <w:tcW w:w="1564" w:type="dxa"/>
          </w:tcPr>
          <w:p w:rsidR="00646136" w:rsidRPr="00F735E6" w:rsidRDefault="00646136" w:rsidP="003A1793">
            <w:pPr>
              <w:jc w:val="both"/>
              <w:rPr>
                <w:b/>
                <w:sz w:val="20"/>
                <w:szCs w:val="20"/>
              </w:rPr>
            </w:pPr>
            <w:r>
              <w:rPr>
                <w:b/>
                <w:sz w:val="20"/>
                <w:szCs w:val="20"/>
              </w:rPr>
              <w:t>C</w:t>
            </w:r>
            <w:r w:rsidRPr="00F735E6">
              <w:rPr>
                <w:b/>
                <w:sz w:val="20"/>
                <w:szCs w:val="20"/>
              </w:rPr>
              <w:t>onclusión</w:t>
            </w:r>
          </w:p>
        </w:tc>
        <w:tc>
          <w:tcPr>
            <w:tcW w:w="5579" w:type="dxa"/>
          </w:tcPr>
          <w:p w:rsidR="00646136" w:rsidRPr="00F735E6" w:rsidRDefault="00646136" w:rsidP="003A1793">
            <w:pPr>
              <w:jc w:val="both"/>
              <w:rPr>
                <w:sz w:val="20"/>
                <w:szCs w:val="20"/>
              </w:rPr>
            </w:pPr>
            <w:r w:rsidRPr="00F735E6">
              <w:rPr>
                <w:sz w:val="20"/>
                <w:szCs w:val="20"/>
              </w:rPr>
              <w:t>Resumen de la discusión, en referencia al objetivo planteado.</w:t>
            </w:r>
          </w:p>
        </w:tc>
        <w:tc>
          <w:tcPr>
            <w:tcW w:w="857" w:type="dxa"/>
          </w:tcPr>
          <w:p w:rsidR="00646136" w:rsidRPr="00CC21D3" w:rsidRDefault="00A93731" w:rsidP="003A1793">
            <w:pPr>
              <w:jc w:val="both"/>
              <w:rPr>
                <w:b/>
                <w:sz w:val="20"/>
                <w:szCs w:val="20"/>
              </w:rPr>
            </w:pPr>
            <w:r>
              <w:rPr>
                <w:b/>
                <w:sz w:val="20"/>
                <w:szCs w:val="20"/>
              </w:rPr>
              <w:t>5</w:t>
            </w:r>
          </w:p>
        </w:tc>
        <w:tc>
          <w:tcPr>
            <w:tcW w:w="1054" w:type="dxa"/>
          </w:tcPr>
          <w:p w:rsidR="00646136" w:rsidRPr="00F735E6" w:rsidRDefault="00646136" w:rsidP="003A1793">
            <w:pPr>
              <w:jc w:val="both"/>
              <w:rPr>
                <w:sz w:val="20"/>
                <w:szCs w:val="20"/>
              </w:rPr>
            </w:pPr>
          </w:p>
        </w:tc>
      </w:tr>
      <w:tr w:rsidR="00646136" w:rsidRPr="00F735E6" w:rsidTr="003A1793">
        <w:tc>
          <w:tcPr>
            <w:tcW w:w="1564" w:type="dxa"/>
          </w:tcPr>
          <w:p w:rsidR="00646136" w:rsidRPr="00F735E6" w:rsidRDefault="00646136" w:rsidP="003A1793">
            <w:pPr>
              <w:jc w:val="both"/>
              <w:rPr>
                <w:b/>
                <w:sz w:val="20"/>
                <w:szCs w:val="20"/>
              </w:rPr>
            </w:pPr>
            <w:r w:rsidRPr="00F735E6">
              <w:rPr>
                <w:b/>
                <w:sz w:val="20"/>
                <w:szCs w:val="20"/>
              </w:rPr>
              <w:t>Presentación</w:t>
            </w:r>
            <w:r w:rsidR="00A93731">
              <w:rPr>
                <w:b/>
                <w:sz w:val="20"/>
                <w:szCs w:val="20"/>
              </w:rPr>
              <w:t xml:space="preserve"> del informe.</w:t>
            </w:r>
          </w:p>
        </w:tc>
        <w:tc>
          <w:tcPr>
            <w:tcW w:w="5579" w:type="dxa"/>
          </w:tcPr>
          <w:p w:rsidR="00646136" w:rsidRPr="00F735E6" w:rsidRDefault="00A93731" w:rsidP="003A1793">
            <w:pPr>
              <w:jc w:val="both"/>
              <w:rPr>
                <w:sz w:val="20"/>
                <w:szCs w:val="20"/>
              </w:rPr>
            </w:pPr>
            <w:r>
              <w:rPr>
                <w:sz w:val="20"/>
                <w:szCs w:val="20"/>
              </w:rPr>
              <w:t>-</w:t>
            </w:r>
            <w:r w:rsidR="00646136" w:rsidRPr="00F735E6">
              <w:rPr>
                <w:sz w:val="20"/>
                <w:szCs w:val="20"/>
              </w:rPr>
              <w:t>Ortografía</w:t>
            </w:r>
          </w:p>
          <w:p w:rsidR="00646136" w:rsidRPr="00F735E6" w:rsidRDefault="00A93731" w:rsidP="003A1793">
            <w:pPr>
              <w:jc w:val="both"/>
              <w:rPr>
                <w:sz w:val="20"/>
                <w:szCs w:val="20"/>
              </w:rPr>
            </w:pPr>
            <w:r>
              <w:rPr>
                <w:sz w:val="20"/>
                <w:szCs w:val="20"/>
              </w:rPr>
              <w:t>-</w:t>
            </w:r>
            <w:r w:rsidR="00646136" w:rsidRPr="00F735E6">
              <w:rPr>
                <w:sz w:val="20"/>
                <w:szCs w:val="20"/>
              </w:rPr>
              <w:t>Redacción</w:t>
            </w:r>
          </w:p>
          <w:p w:rsidR="00646136" w:rsidRPr="00F735E6" w:rsidRDefault="00A93731" w:rsidP="003A1793">
            <w:pPr>
              <w:jc w:val="both"/>
              <w:rPr>
                <w:sz w:val="20"/>
                <w:szCs w:val="20"/>
              </w:rPr>
            </w:pPr>
            <w:r>
              <w:rPr>
                <w:sz w:val="20"/>
                <w:szCs w:val="20"/>
              </w:rPr>
              <w:t>-</w:t>
            </w:r>
            <w:r w:rsidR="005C3F82">
              <w:rPr>
                <w:sz w:val="20"/>
                <w:szCs w:val="20"/>
              </w:rPr>
              <w:t>Formato</w:t>
            </w:r>
          </w:p>
          <w:p w:rsidR="00646136" w:rsidRPr="00F735E6" w:rsidRDefault="00A93731" w:rsidP="003A1793">
            <w:pPr>
              <w:jc w:val="both"/>
              <w:rPr>
                <w:sz w:val="20"/>
                <w:szCs w:val="20"/>
              </w:rPr>
            </w:pPr>
            <w:r>
              <w:rPr>
                <w:sz w:val="20"/>
                <w:szCs w:val="20"/>
              </w:rPr>
              <w:t>-</w:t>
            </w:r>
            <w:r w:rsidR="005C3F82">
              <w:rPr>
                <w:sz w:val="20"/>
                <w:szCs w:val="20"/>
              </w:rPr>
              <w:t>Nombre y número de fotos o dibujos,</w:t>
            </w:r>
            <w:r w:rsidR="00646136" w:rsidRPr="00F735E6">
              <w:rPr>
                <w:sz w:val="20"/>
                <w:szCs w:val="20"/>
              </w:rPr>
              <w:t xml:space="preserve"> tablas </w:t>
            </w:r>
          </w:p>
          <w:p w:rsidR="00646136" w:rsidRPr="00F735E6" w:rsidRDefault="00A93731" w:rsidP="003A1793">
            <w:pPr>
              <w:jc w:val="both"/>
              <w:rPr>
                <w:sz w:val="20"/>
                <w:szCs w:val="20"/>
              </w:rPr>
            </w:pPr>
            <w:r>
              <w:rPr>
                <w:sz w:val="20"/>
                <w:szCs w:val="20"/>
              </w:rPr>
              <w:t>-</w:t>
            </w:r>
            <w:r w:rsidR="00646136" w:rsidRPr="00F735E6">
              <w:rPr>
                <w:sz w:val="20"/>
                <w:szCs w:val="20"/>
              </w:rPr>
              <w:t>Rigurosidad en los pasos solicitados</w:t>
            </w:r>
          </w:p>
        </w:tc>
        <w:tc>
          <w:tcPr>
            <w:tcW w:w="857" w:type="dxa"/>
          </w:tcPr>
          <w:p w:rsidR="00646136" w:rsidRPr="00CC21D3" w:rsidRDefault="00646136" w:rsidP="003A1793">
            <w:pPr>
              <w:jc w:val="both"/>
              <w:rPr>
                <w:b/>
                <w:sz w:val="20"/>
                <w:szCs w:val="20"/>
              </w:rPr>
            </w:pPr>
          </w:p>
          <w:p w:rsidR="00646136" w:rsidRPr="00CC21D3" w:rsidRDefault="00646136" w:rsidP="003A1793">
            <w:pPr>
              <w:jc w:val="both"/>
              <w:rPr>
                <w:b/>
                <w:sz w:val="20"/>
                <w:szCs w:val="20"/>
              </w:rPr>
            </w:pPr>
            <w:r w:rsidRPr="00CC21D3">
              <w:rPr>
                <w:b/>
                <w:sz w:val="20"/>
                <w:szCs w:val="20"/>
              </w:rPr>
              <w:t>6</w:t>
            </w:r>
          </w:p>
        </w:tc>
        <w:tc>
          <w:tcPr>
            <w:tcW w:w="1054" w:type="dxa"/>
          </w:tcPr>
          <w:p w:rsidR="00646136" w:rsidRPr="00F735E6" w:rsidRDefault="00646136" w:rsidP="003A1793">
            <w:pPr>
              <w:jc w:val="both"/>
              <w:rPr>
                <w:sz w:val="20"/>
                <w:szCs w:val="20"/>
              </w:rPr>
            </w:pPr>
          </w:p>
        </w:tc>
      </w:tr>
      <w:tr w:rsidR="00646136" w:rsidRPr="00F735E6" w:rsidTr="003A1793">
        <w:tc>
          <w:tcPr>
            <w:tcW w:w="1564" w:type="dxa"/>
          </w:tcPr>
          <w:p w:rsidR="00646136" w:rsidRPr="00F735E6" w:rsidRDefault="00646136" w:rsidP="003A1793">
            <w:pPr>
              <w:jc w:val="both"/>
              <w:rPr>
                <w:sz w:val="20"/>
                <w:szCs w:val="20"/>
              </w:rPr>
            </w:pPr>
          </w:p>
        </w:tc>
        <w:tc>
          <w:tcPr>
            <w:tcW w:w="5579" w:type="dxa"/>
          </w:tcPr>
          <w:p w:rsidR="00646136" w:rsidRPr="00F735E6" w:rsidRDefault="00646136" w:rsidP="003A1793">
            <w:pPr>
              <w:jc w:val="both"/>
              <w:rPr>
                <w:sz w:val="20"/>
                <w:szCs w:val="20"/>
              </w:rPr>
            </w:pPr>
          </w:p>
        </w:tc>
        <w:tc>
          <w:tcPr>
            <w:tcW w:w="857" w:type="dxa"/>
          </w:tcPr>
          <w:p w:rsidR="00646136" w:rsidRPr="0029585C" w:rsidRDefault="00A93731" w:rsidP="003A1793">
            <w:pPr>
              <w:jc w:val="both"/>
              <w:rPr>
                <w:b/>
                <w:sz w:val="20"/>
                <w:szCs w:val="20"/>
              </w:rPr>
            </w:pPr>
            <w:r>
              <w:rPr>
                <w:b/>
                <w:sz w:val="20"/>
                <w:szCs w:val="20"/>
              </w:rPr>
              <w:t>38</w:t>
            </w:r>
          </w:p>
          <w:p w:rsidR="00646136" w:rsidRPr="00F735E6" w:rsidRDefault="00646136" w:rsidP="003A1793">
            <w:pPr>
              <w:jc w:val="both"/>
              <w:rPr>
                <w:sz w:val="20"/>
                <w:szCs w:val="20"/>
              </w:rPr>
            </w:pPr>
          </w:p>
        </w:tc>
        <w:tc>
          <w:tcPr>
            <w:tcW w:w="1054" w:type="dxa"/>
          </w:tcPr>
          <w:p w:rsidR="00646136" w:rsidRPr="00F735E6" w:rsidRDefault="00646136" w:rsidP="003A1793">
            <w:pPr>
              <w:jc w:val="both"/>
              <w:rPr>
                <w:sz w:val="20"/>
                <w:szCs w:val="20"/>
              </w:rPr>
            </w:pPr>
          </w:p>
        </w:tc>
      </w:tr>
    </w:tbl>
    <w:p w:rsidR="00646136" w:rsidRPr="00646136" w:rsidRDefault="00646136" w:rsidP="00646136">
      <w:pPr>
        <w:pStyle w:val="Prrafodelista"/>
        <w:numPr>
          <w:ilvl w:val="0"/>
          <w:numId w:val="1"/>
        </w:numPr>
        <w:jc w:val="both"/>
        <w:rPr>
          <w:sz w:val="20"/>
          <w:szCs w:val="20"/>
        </w:rPr>
      </w:pPr>
    </w:p>
    <w:p w:rsidR="005F3CE7" w:rsidRDefault="005F3CE7" w:rsidP="00765F03">
      <w:pPr>
        <w:autoSpaceDE w:val="0"/>
        <w:autoSpaceDN w:val="0"/>
        <w:adjustRightInd w:val="0"/>
        <w:spacing w:after="0" w:line="360" w:lineRule="auto"/>
        <w:jc w:val="both"/>
        <w:rPr>
          <w:rFonts w:ascii="UnitPro-Light" w:hAnsi="UnitPro-Light" w:cs="UnitPro-Light"/>
        </w:rPr>
      </w:pPr>
    </w:p>
    <w:p w:rsidR="00765F03" w:rsidRDefault="00765F03" w:rsidP="00765F03">
      <w:pPr>
        <w:autoSpaceDE w:val="0"/>
        <w:autoSpaceDN w:val="0"/>
        <w:adjustRightInd w:val="0"/>
        <w:spacing w:after="0" w:line="360" w:lineRule="auto"/>
        <w:jc w:val="both"/>
        <w:rPr>
          <w:rFonts w:ascii="UnitPro-Light" w:hAnsi="UnitPro-Light" w:cs="UnitPro-Light"/>
        </w:rPr>
      </w:pPr>
    </w:p>
    <w:tbl>
      <w:tblPr>
        <w:tblStyle w:val="Tablaconcuadrcula"/>
        <w:tblW w:w="0" w:type="auto"/>
        <w:tblLook w:val="04A0" w:firstRow="1" w:lastRow="0" w:firstColumn="1" w:lastColumn="0" w:noHBand="0" w:noVBand="1"/>
      </w:tblPr>
      <w:tblGrid>
        <w:gridCol w:w="2139"/>
        <w:gridCol w:w="462"/>
        <w:gridCol w:w="553"/>
        <w:gridCol w:w="419"/>
        <w:gridCol w:w="2620"/>
        <w:gridCol w:w="2635"/>
      </w:tblGrid>
      <w:tr w:rsidR="00646136" w:rsidRPr="00F735E6" w:rsidTr="003A1793">
        <w:tc>
          <w:tcPr>
            <w:tcW w:w="2189" w:type="dxa"/>
          </w:tcPr>
          <w:p w:rsidR="00646136" w:rsidRPr="00F735E6" w:rsidRDefault="00646136" w:rsidP="003A1793">
            <w:pPr>
              <w:jc w:val="both"/>
              <w:rPr>
                <w:sz w:val="20"/>
                <w:szCs w:val="20"/>
              </w:rPr>
            </w:pPr>
          </w:p>
        </w:tc>
        <w:tc>
          <w:tcPr>
            <w:tcW w:w="471" w:type="dxa"/>
          </w:tcPr>
          <w:p w:rsidR="00646136" w:rsidRPr="0029585C" w:rsidRDefault="00646136" w:rsidP="003A1793">
            <w:pPr>
              <w:jc w:val="center"/>
              <w:rPr>
                <w:b/>
                <w:sz w:val="20"/>
                <w:szCs w:val="20"/>
              </w:rPr>
            </w:pPr>
            <w:r w:rsidRPr="0029585C">
              <w:rPr>
                <w:b/>
                <w:sz w:val="20"/>
                <w:szCs w:val="20"/>
              </w:rPr>
              <w:t>1</w:t>
            </w:r>
          </w:p>
        </w:tc>
        <w:tc>
          <w:tcPr>
            <w:tcW w:w="567" w:type="dxa"/>
          </w:tcPr>
          <w:p w:rsidR="00646136" w:rsidRPr="0029585C" w:rsidRDefault="00646136" w:rsidP="003A1793">
            <w:pPr>
              <w:jc w:val="center"/>
              <w:rPr>
                <w:b/>
                <w:sz w:val="20"/>
                <w:szCs w:val="20"/>
              </w:rPr>
            </w:pPr>
            <w:r w:rsidRPr="0029585C">
              <w:rPr>
                <w:b/>
                <w:sz w:val="20"/>
                <w:szCs w:val="20"/>
              </w:rPr>
              <w:t>2</w:t>
            </w:r>
          </w:p>
        </w:tc>
        <w:tc>
          <w:tcPr>
            <w:tcW w:w="425" w:type="dxa"/>
          </w:tcPr>
          <w:p w:rsidR="00646136" w:rsidRPr="0029585C" w:rsidRDefault="00646136" w:rsidP="003A1793">
            <w:pPr>
              <w:jc w:val="center"/>
              <w:rPr>
                <w:b/>
                <w:sz w:val="20"/>
                <w:szCs w:val="20"/>
              </w:rPr>
            </w:pPr>
            <w:r w:rsidRPr="0029585C">
              <w:rPr>
                <w:b/>
                <w:sz w:val="20"/>
                <w:szCs w:val="20"/>
              </w:rPr>
              <w:t>3</w:t>
            </w:r>
          </w:p>
        </w:tc>
        <w:tc>
          <w:tcPr>
            <w:tcW w:w="2693" w:type="dxa"/>
          </w:tcPr>
          <w:p w:rsidR="00646136" w:rsidRPr="0029585C" w:rsidRDefault="00646136" w:rsidP="003A1793">
            <w:pPr>
              <w:jc w:val="center"/>
              <w:rPr>
                <w:b/>
                <w:sz w:val="20"/>
                <w:szCs w:val="20"/>
              </w:rPr>
            </w:pPr>
            <w:r w:rsidRPr="0029585C">
              <w:rPr>
                <w:b/>
                <w:sz w:val="20"/>
                <w:szCs w:val="20"/>
              </w:rPr>
              <w:t>Observación +</w:t>
            </w:r>
          </w:p>
        </w:tc>
        <w:tc>
          <w:tcPr>
            <w:tcW w:w="2709" w:type="dxa"/>
          </w:tcPr>
          <w:p w:rsidR="00646136" w:rsidRPr="0029585C" w:rsidRDefault="00646136" w:rsidP="003A1793">
            <w:pPr>
              <w:jc w:val="center"/>
              <w:rPr>
                <w:b/>
                <w:sz w:val="20"/>
                <w:szCs w:val="20"/>
              </w:rPr>
            </w:pPr>
            <w:r w:rsidRPr="0029585C">
              <w:rPr>
                <w:b/>
                <w:sz w:val="20"/>
                <w:szCs w:val="20"/>
              </w:rPr>
              <w:t>Observación -</w:t>
            </w:r>
          </w:p>
        </w:tc>
      </w:tr>
      <w:tr w:rsidR="00646136" w:rsidRPr="00F735E6" w:rsidTr="003A1793">
        <w:trPr>
          <w:trHeight w:val="572"/>
        </w:trPr>
        <w:tc>
          <w:tcPr>
            <w:tcW w:w="2189" w:type="dxa"/>
            <w:vMerge w:val="restart"/>
          </w:tcPr>
          <w:p w:rsidR="00646136" w:rsidRPr="0029585C" w:rsidRDefault="00A93731" w:rsidP="003A1793">
            <w:pPr>
              <w:jc w:val="both"/>
              <w:rPr>
                <w:b/>
                <w:sz w:val="20"/>
                <w:szCs w:val="20"/>
              </w:rPr>
            </w:pPr>
            <w:r>
              <w:rPr>
                <w:b/>
                <w:sz w:val="20"/>
                <w:szCs w:val="20"/>
              </w:rPr>
              <w:t>Presentación de materiales 12/08/2019</w:t>
            </w:r>
          </w:p>
        </w:tc>
        <w:tc>
          <w:tcPr>
            <w:tcW w:w="471" w:type="dxa"/>
          </w:tcPr>
          <w:p w:rsidR="00646136" w:rsidRPr="00F735E6" w:rsidRDefault="00646136" w:rsidP="003A1793">
            <w:pPr>
              <w:jc w:val="both"/>
              <w:rPr>
                <w:sz w:val="20"/>
                <w:szCs w:val="20"/>
              </w:rPr>
            </w:pPr>
          </w:p>
        </w:tc>
        <w:tc>
          <w:tcPr>
            <w:tcW w:w="567" w:type="dxa"/>
          </w:tcPr>
          <w:p w:rsidR="00646136" w:rsidRPr="00F735E6" w:rsidRDefault="00646136" w:rsidP="003A1793">
            <w:pPr>
              <w:jc w:val="both"/>
              <w:rPr>
                <w:sz w:val="20"/>
                <w:szCs w:val="20"/>
              </w:rPr>
            </w:pPr>
          </w:p>
        </w:tc>
        <w:tc>
          <w:tcPr>
            <w:tcW w:w="425" w:type="dxa"/>
          </w:tcPr>
          <w:p w:rsidR="00646136" w:rsidRPr="00F735E6" w:rsidRDefault="00646136" w:rsidP="003A1793">
            <w:pPr>
              <w:jc w:val="both"/>
              <w:rPr>
                <w:sz w:val="20"/>
                <w:szCs w:val="20"/>
              </w:rPr>
            </w:pPr>
          </w:p>
        </w:tc>
        <w:tc>
          <w:tcPr>
            <w:tcW w:w="2693" w:type="dxa"/>
          </w:tcPr>
          <w:p w:rsidR="00646136" w:rsidRPr="00F735E6" w:rsidRDefault="00646136" w:rsidP="003A1793">
            <w:pPr>
              <w:jc w:val="both"/>
              <w:rPr>
                <w:sz w:val="20"/>
                <w:szCs w:val="20"/>
              </w:rPr>
            </w:pPr>
            <w:r w:rsidRPr="00F735E6">
              <w:rPr>
                <w:sz w:val="20"/>
                <w:szCs w:val="20"/>
              </w:rPr>
              <w:t xml:space="preserve"> Con delantal  o cotona.</w:t>
            </w:r>
          </w:p>
        </w:tc>
        <w:tc>
          <w:tcPr>
            <w:tcW w:w="2709" w:type="dxa"/>
          </w:tcPr>
          <w:p w:rsidR="00646136" w:rsidRPr="00F735E6" w:rsidRDefault="00646136" w:rsidP="003A1793">
            <w:pPr>
              <w:jc w:val="both"/>
              <w:rPr>
                <w:sz w:val="20"/>
                <w:szCs w:val="20"/>
              </w:rPr>
            </w:pPr>
            <w:r w:rsidRPr="00F735E6">
              <w:rPr>
                <w:sz w:val="20"/>
                <w:szCs w:val="20"/>
              </w:rPr>
              <w:t xml:space="preserve"> Sin delantal  o cotona.</w:t>
            </w:r>
          </w:p>
        </w:tc>
      </w:tr>
      <w:tr w:rsidR="00646136" w:rsidRPr="00F735E6" w:rsidTr="003A1793">
        <w:trPr>
          <w:trHeight w:val="486"/>
        </w:trPr>
        <w:tc>
          <w:tcPr>
            <w:tcW w:w="2189" w:type="dxa"/>
            <w:vMerge/>
          </w:tcPr>
          <w:p w:rsidR="00646136" w:rsidRPr="0029585C" w:rsidRDefault="00646136" w:rsidP="003A1793">
            <w:pPr>
              <w:jc w:val="both"/>
              <w:rPr>
                <w:b/>
                <w:sz w:val="20"/>
                <w:szCs w:val="20"/>
              </w:rPr>
            </w:pPr>
          </w:p>
        </w:tc>
        <w:tc>
          <w:tcPr>
            <w:tcW w:w="471" w:type="dxa"/>
          </w:tcPr>
          <w:p w:rsidR="00646136" w:rsidRPr="00F735E6" w:rsidRDefault="00646136" w:rsidP="003A1793">
            <w:pPr>
              <w:jc w:val="both"/>
              <w:rPr>
                <w:sz w:val="20"/>
                <w:szCs w:val="20"/>
              </w:rPr>
            </w:pPr>
          </w:p>
        </w:tc>
        <w:tc>
          <w:tcPr>
            <w:tcW w:w="567" w:type="dxa"/>
          </w:tcPr>
          <w:p w:rsidR="00646136" w:rsidRPr="00F735E6" w:rsidRDefault="00646136" w:rsidP="003A1793">
            <w:pPr>
              <w:jc w:val="both"/>
              <w:rPr>
                <w:sz w:val="20"/>
                <w:szCs w:val="20"/>
              </w:rPr>
            </w:pPr>
          </w:p>
        </w:tc>
        <w:tc>
          <w:tcPr>
            <w:tcW w:w="425" w:type="dxa"/>
          </w:tcPr>
          <w:p w:rsidR="00646136" w:rsidRPr="00F735E6" w:rsidRDefault="00646136" w:rsidP="003A1793">
            <w:pPr>
              <w:jc w:val="both"/>
              <w:rPr>
                <w:sz w:val="20"/>
                <w:szCs w:val="20"/>
              </w:rPr>
            </w:pPr>
          </w:p>
        </w:tc>
        <w:tc>
          <w:tcPr>
            <w:tcW w:w="2693" w:type="dxa"/>
          </w:tcPr>
          <w:p w:rsidR="00646136" w:rsidRPr="00F735E6" w:rsidRDefault="00646136" w:rsidP="003A1793">
            <w:pPr>
              <w:jc w:val="both"/>
              <w:rPr>
                <w:sz w:val="20"/>
                <w:szCs w:val="20"/>
              </w:rPr>
            </w:pPr>
            <w:r w:rsidRPr="00F735E6">
              <w:rPr>
                <w:sz w:val="20"/>
                <w:szCs w:val="20"/>
              </w:rPr>
              <w:t>Con la totalidad de materiales</w:t>
            </w:r>
            <w:r>
              <w:rPr>
                <w:sz w:val="20"/>
                <w:szCs w:val="20"/>
              </w:rPr>
              <w:t>.</w:t>
            </w:r>
            <w:r w:rsidRPr="00F735E6">
              <w:rPr>
                <w:sz w:val="20"/>
                <w:szCs w:val="20"/>
              </w:rPr>
              <w:t xml:space="preserve">  </w:t>
            </w:r>
          </w:p>
        </w:tc>
        <w:tc>
          <w:tcPr>
            <w:tcW w:w="2709" w:type="dxa"/>
          </w:tcPr>
          <w:p w:rsidR="00646136" w:rsidRPr="00F735E6" w:rsidRDefault="00646136" w:rsidP="003A1793">
            <w:pPr>
              <w:jc w:val="both"/>
              <w:rPr>
                <w:sz w:val="20"/>
                <w:szCs w:val="20"/>
              </w:rPr>
            </w:pPr>
            <w:r w:rsidRPr="00F735E6">
              <w:rPr>
                <w:sz w:val="20"/>
                <w:szCs w:val="20"/>
              </w:rPr>
              <w:t>Sin la totalidad de materiales</w:t>
            </w:r>
            <w:r>
              <w:rPr>
                <w:sz w:val="20"/>
                <w:szCs w:val="20"/>
              </w:rPr>
              <w:t>.</w:t>
            </w:r>
            <w:r w:rsidRPr="00F735E6">
              <w:rPr>
                <w:sz w:val="20"/>
                <w:szCs w:val="20"/>
              </w:rPr>
              <w:t xml:space="preserve"> </w:t>
            </w:r>
          </w:p>
        </w:tc>
      </w:tr>
      <w:tr w:rsidR="00646136" w:rsidRPr="00F735E6" w:rsidTr="003A1793">
        <w:tc>
          <w:tcPr>
            <w:tcW w:w="2189" w:type="dxa"/>
          </w:tcPr>
          <w:p w:rsidR="00646136" w:rsidRPr="0029585C" w:rsidRDefault="00A93731" w:rsidP="003A1793">
            <w:pPr>
              <w:jc w:val="both"/>
              <w:rPr>
                <w:b/>
                <w:sz w:val="20"/>
                <w:szCs w:val="20"/>
              </w:rPr>
            </w:pPr>
            <w:r>
              <w:rPr>
                <w:b/>
                <w:sz w:val="20"/>
                <w:szCs w:val="20"/>
              </w:rPr>
              <w:t>Desarrollo del laboratorio 12/08/2019</w:t>
            </w:r>
          </w:p>
        </w:tc>
        <w:tc>
          <w:tcPr>
            <w:tcW w:w="471" w:type="dxa"/>
          </w:tcPr>
          <w:p w:rsidR="00646136" w:rsidRPr="00F735E6" w:rsidRDefault="00646136" w:rsidP="003A1793">
            <w:pPr>
              <w:jc w:val="both"/>
              <w:rPr>
                <w:sz w:val="20"/>
                <w:szCs w:val="20"/>
              </w:rPr>
            </w:pPr>
          </w:p>
        </w:tc>
        <w:tc>
          <w:tcPr>
            <w:tcW w:w="567" w:type="dxa"/>
          </w:tcPr>
          <w:p w:rsidR="00646136" w:rsidRPr="00F735E6" w:rsidRDefault="00646136" w:rsidP="003A1793">
            <w:pPr>
              <w:jc w:val="both"/>
              <w:rPr>
                <w:sz w:val="20"/>
                <w:szCs w:val="20"/>
              </w:rPr>
            </w:pPr>
          </w:p>
        </w:tc>
        <w:tc>
          <w:tcPr>
            <w:tcW w:w="425" w:type="dxa"/>
          </w:tcPr>
          <w:p w:rsidR="00646136" w:rsidRPr="00F735E6" w:rsidRDefault="00646136" w:rsidP="003A1793">
            <w:pPr>
              <w:jc w:val="both"/>
              <w:rPr>
                <w:sz w:val="20"/>
                <w:szCs w:val="20"/>
              </w:rPr>
            </w:pPr>
          </w:p>
        </w:tc>
        <w:tc>
          <w:tcPr>
            <w:tcW w:w="2693" w:type="dxa"/>
          </w:tcPr>
          <w:p w:rsidR="00646136" w:rsidRPr="00F735E6" w:rsidRDefault="00646136" w:rsidP="003A1793">
            <w:pPr>
              <w:jc w:val="both"/>
              <w:rPr>
                <w:sz w:val="20"/>
                <w:szCs w:val="20"/>
              </w:rPr>
            </w:pPr>
            <w:r w:rsidRPr="00F735E6">
              <w:rPr>
                <w:sz w:val="20"/>
                <w:szCs w:val="20"/>
              </w:rPr>
              <w:t xml:space="preserve"> Desarrollo eficiente del procedimiento durante la clase.</w:t>
            </w:r>
          </w:p>
        </w:tc>
        <w:tc>
          <w:tcPr>
            <w:tcW w:w="2709" w:type="dxa"/>
          </w:tcPr>
          <w:p w:rsidR="00646136" w:rsidRPr="00F735E6" w:rsidRDefault="00646136" w:rsidP="003A1793">
            <w:pPr>
              <w:jc w:val="both"/>
              <w:rPr>
                <w:sz w:val="20"/>
                <w:szCs w:val="20"/>
              </w:rPr>
            </w:pPr>
            <w:r w:rsidRPr="00F735E6">
              <w:rPr>
                <w:sz w:val="20"/>
                <w:szCs w:val="20"/>
              </w:rPr>
              <w:t xml:space="preserve"> Desarrollo  deficiente del procedimiento durante la clase.</w:t>
            </w:r>
          </w:p>
        </w:tc>
      </w:tr>
      <w:tr w:rsidR="00646136" w:rsidRPr="00F735E6" w:rsidTr="003A1793">
        <w:tc>
          <w:tcPr>
            <w:tcW w:w="2189" w:type="dxa"/>
            <w:vMerge w:val="restart"/>
          </w:tcPr>
          <w:p w:rsidR="00646136" w:rsidRPr="0029585C" w:rsidRDefault="00646136" w:rsidP="003A1793">
            <w:pPr>
              <w:jc w:val="both"/>
              <w:rPr>
                <w:b/>
                <w:sz w:val="20"/>
                <w:szCs w:val="20"/>
              </w:rPr>
            </w:pPr>
            <w:r w:rsidRPr="0029585C">
              <w:rPr>
                <w:b/>
                <w:sz w:val="20"/>
                <w:szCs w:val="20"/>
              </w:rPr>
              <w:t>Desarro</w:t>
            </w:r>
            <w:r w:rsidR="00A93731">
              <w:rPr>
                <w:b/>
                <w:sz w:val="20"/>
                <w:szCs w:val="20"/>
              </w:rPr>
              <w:t>llo de informe de laboratorio 19/08/2019</w:t>
            </w:r>
          </w:p>
        </w:tc>
        <w:tc>
          <w:tcPr>
            <w:tcW w:w="471" w:type="dxa"/>
          </w:tcPr>
          <w:p w:rsidR="00646136" w:rsidRPr="00F735E6" w:rsidRDefault="00646136" w:rsidP="003A1793">
            <w:pPr>
              <w:jc w:val="both"/>
              <w:rPr>
                <w:sz w:val="20"/>
                <w:szCs w:val="20"/>
              </w:rPr>
            </w:pPr>
          </w:p>
        </w:tc>
        <w:tc>
          <w:tcPr>
            <w:tcW w:w="567" w:type="dxa"/>
          </w:tcPr>
          <w:p w:rsidR="00646136" w:rsidRPr="00F735E6" w:rsidRDefault="00646136" w:rsidP="003A1793">
            <w:pPr>
              <w:jc w:val="both"/>
              <w:rPr>
                <w:sz w:val="20"/>
                <w:szCs w:val="20"/>
              </w:rPr>
            </w:pPr>
          </w:p>
        </w:tc>
        <w:tc>
          <w:tcPr>
            <w:tcW w:w="425" w:type="dxa"/>
          </w:tcPr>
          <w:p w:rsidR="00646136" w:rsidRPr="00F735E6" w:rsidRDefault="00646136" w:rsidP="003A1793">
            <w:pPr>
              <w:jc w:val="both"/>
              <w:rPr>
                <w:sz w:val="20"/>
                <w:szCs w:val="20"/>
              </w:rPr>
            </w:pPr>
          </w:p>
        </w:tc>
        <w:tc>
          <w:tcPr>
            <w:tcW w:w="2693" w:type="dxa"/>
          </w:tcPr>
          <w:p w:rsidR="00646136" w:rsidRDefault="00646136" w:rsidP="003A1793">
            <w:pPr>
              <w:jc w:val="both"/>
              <w:rPr>
                <w:sz w:val="20"/>
                <w:szCs w:val="20"/>
              </w:rPr>
            </w:pPr>
            <w:r w:rsidRPr="00F735E6">
              <w:rPr>
                <w:sz w:val="20"/>
                <w:szCs w:val="20"/>
              </w:rPr>
              <w:t xml:space="preserve">Con  material de papelería. </w:t>
            </w:r>
          </w:p>
          <w:p w:rsidR="00646136" w:rsidRPr="00F735E6" w:rsidRDefault="00646136" w:rsidP="003A1793">
            <w:pPr>
              <w:jc w:val="both"/>
              <w:rPr>
                <w:sz w:val="20"/>
                <w:szCs w:val="20"/>
              </w:rPr>
            </w:pPr>
          </w:p>
        </w:tc>
        <w:tc>
          <w:tcPr>
            <w:tcW w:w="2709" w:type="dxa"/>
          </w:tcPr>
          <w:p w:rsidR="00646136" w:rsidRPr="00F735E6" w:rsidRDefault="00646136" w:rsidP="003A1793">
            <w:pPr>
              <w:jc w:val="both"/>
              <w:rPr>
                <w:sz w:val="20"/>
                <w:szCs w:val="20"/>
              </w:rPr>
            </w:pPr>
            <w:r w:rsidRPr="00F735E6">
              <w:rPr>
                <w:sz w:val="20"/>
                <w:szCs w:val="20"/>
              </w:rPr>
              <w:t xml:space="preserve">Sin material de papelería. </w:t>
            </w:r>
          </w:p>
        </w:tc>
      </w:tr>
      <w:tr w:rsidR="00646136" w:rsidRPr="00F735E6" w:rsidTr="003A1793">
        <w:tc>
          <w:tcPr>
            <w:tcW w:w="2189" w:type="dxa"/>
            <w:vMerge/>
          </w:tcPr>
          <w:p w:rsidR="00646136" w:rsidRPr="0029585C" w:rsidRDefault="00646136" w:rsidP="003A1793">
            <w:pPr>
              <w:jc w:val="both"/>
              <w:rPr>
                <w:b/>
                <w:sz w:val="20"/>
                <w:szCs w:val="20"/>
              </w:rPr>
            </w:pPr>
          </w:p>
        </w:tc>
        <w:tc>
          <w:tcPr>
            <w:tcW w:w="471" w:type="dxa"/>
          </w:tcPr>
          <w:p w:rsidR="00646136" w:rsidRPr="00F735E6" w:rsidRDefault="00646136" w:rsidP="003A1793">
            <w:pPr>
              <w:jc w:val="both"/>
              <w:rPr>
                <w:sz w:val="20"/>
                <w:szCs w:val="20"/>
              </w:rPr>
            </w:pPr>
          </w:p>
        </w:tc>
        <w:tc>
          <w:tcPr>
            <w:tcW w:w="567" w:type="dxa"/>
          </w:tcPr>
          <w:p w:rsidR="00646136" w:rsidRPr="00F735E6" w:rsidRDefault="00646136" w:rsidP="003A1793">
            <w:pPr>
              <w:jc w:val="both"/>
              <w:rPr>
                <w:sz w:val="20"/>
                <w:szCs w:val="20"/>
              </w:rPr>
            </w:pPr>
          </w:p>
        </w:tc>
        <w:tc>
          <w:tcPr>
            <w:tcW w:w="425" w:type="dxa"/>
          </w:tcPr>
          <w:p w:rsidR="00646136" w:rsidRPr="00F735E6" w:rsidRDefault="00646136" w:rsidP="003A1793">
            <w:pPr>
              <w:jc w:val="both"/>
              <w:rPr>
                <w:sz w:val="20"/>
                <w:szCs w:val="20"/>
              </w:rPr>
            </w:pPr>
          </w:p>
        </w:tc>
        <w:tc>
          <w:tcPr>
            <w:tcW w:w="2693" w:type="dxa"/>
          </w:tcPr>
          <w:p w:rsidR="00646136" w:rsidRPr="00F735E6" w:rsidRDefault="00646136" w:rsidP="003A1793">
            <w:pPr>
              <w:jc w:val="both"/>
              <w:rPr>
                <w:sz w:val="20"/>
                <w:szCs w:val="20"/>
              </w:rPr>
            </w:pPr>
            <w:r w:rsidRPr="00F735E6">
              <w:rPr>
                <w:sz w:val="20"/>
                <w:szCs w:val="20"/>
              </w:rPr>
              <w:t>Ocupa su tiempo  de manera eficiente</w:t>
            </w:r>
            <w:r>
              <w:rPr>
                <w:sz w:val="20"/>
                <w:szCs w:val="20"/>
              </w:rPr>
              <w:t>.</w:t>
            </w:r>
          </w:p>
        </w:tc>
        <w:tc>
          <w:tcPr>
            <w:tcW w:w="2709" w:type="dxa"/>
          </w:tcPr>
          <w:p w:rsidR="00646136" w:rsidRPr="00F735E6" w:rsidRDefault="00646136" w:rsidP="003A1793">
            <w:pPr>
              <w:jc w:val="both"/>
              <w:rPr>
                <w:sz w:val="20"/>
                <w:szCs w:val="20"/>
              </w:rPr>
            </w:pPr>
            <w:r>
              <w:rPr>
                <w:sz w:val="20"/>
                <w:szCs w:val="20"/>
              </w:rPr>
              <w:t>No o</w:t>
            </w:r>
            <w:r w:rsidRPr="00F735E6">
              <w:rPr>
                <w:sz w:val="20"/>
                <w:szCs w:val="20"/>
              </w:rPr>
              <w:t>cupa su tiempo  de manera eficiente</w:t>
            </w:r>
            <w:r>
              <w:rPr>
                <w:sz w:val="20"/>
                <w:szCs w:val="20"/>
              </w:rPr>
              <w:t>.</w:t>
            </w:r>
          </w:p>
        </w:tc>
      </w:tr>
      <w:tr w:rsidR="00646136" w:rsidRPr="00F735E6" w:rsidTr="003A1793">
        <w:tc>
          <w:tcPr>
            <w:tcW w:w="2189" w:type="dxa"/>
          </w:tcPr>
          <w:p w:rsidR="00646136" w:rsidRPr="0029585C" w:rsidRDefault="00A93731" w:rsidP="003A1793">
            <w:pPr>
              <w:jc w:val="both"/>
              <w:rPr>
                <w:b/>
                <w:sz w:val="20"/>
                <w:szCs w:val="20"/>
              </w:rPr>
            </w:pPr>
            <w:r>
              <w:rPr>
                <w:b/>
                <w:sz w:val="20"/>
                <w:szCs w:val="20"/>
              </w:rPr>
              <w:t>Entrega a tiempo del informe 19 /08/2019</w:t>
            </w:r>
          </w:p>
        </w:tc>
        <w:tc>
          <w:tcPr>
            <w:tcW w:w="471" w:type="dxa"/>
          </w:tcPr>
          <w:p w:rsidR="00646136" w:rsidRPr="00F735E6" w:rsidRDefault="00646136" w:rsidP="003A1793">
            <w:pPr>
              <w:jc w:val="both"/>
              <w:rPr>
                <w:sz w:val="20"/>
                <w:szCs w:val="20"/>
              </w:rPr>
            </w:pPr>
          </w:p>
        </w:tc>
        <w:tc>
          <w:tcPr>
            <w:tcW w:w="567" w:type="dxa"/>
          </w:tcPr>
          <w:p w:rsidR="00646136" w:rsidRPr="00F735E6" w:rsidRDefault="00646136" w:rsidP="003A1793">
            <w:pPr>
              <w:jc w:val="both"/>
              <w:rPr>
                <w:sz w:val="20"/>
                <w:szCs w:val="20"/>
              </w:rPr>
            </w:pPr>
          </w:p>
        </w:tc>
        <w:tc>
          <w:tcPr>
            <w:tcW w:w="425" w:type="dxa"/>
          </w:tcPr>
          <w:p w:rsidR="00646136" w:rsidRPr="00F735E6" w:rsidRDefault="00646136" w:rsidP="003A1793">
            <w:pPr>
              <w:jc w:val="both"/>
              <w:rPr>
                <w:sz w:val="20"/>
                <w:szCs w:val="20"/>
              </w:rPr>
            </w:pPr>
          </w:p>
        </w:tc>
        <w:tc>
          <w:tcPr>
            <w:tcW w:w="2693" w:type="dxa"/>
          </w:tcPr>
          <w:p w:rsidR="00646136" w:rsidRPr="00F735E6" w:rsidRDefault="00646136" w:rsidP="003A1793">
            <w:pPr>
              <w:jc w:val="both"/>
              <w:rPr>
                <w:sz w:val="20"/>
                <w:szCs w:val="20"/>
              </w:rPr>
            </w:pPr>
            <w:r>
              <w:rPr>
                <w:sz w:val="20"/>
                <w:szCs w:val="20"/>
              </w:rPr>
              <w:t>Entrega de informe el  25</w:t>
            </w:r>
            <w:r w:rsidR="009B2660">
              <w:rPr>
                <w:sz w:val="20"/>
                <w:szCs w:val="20"/>
              </w:rPr>
              <w:t xml:space="preserve"> durante la </w:t>
            </w:r>
            <w:r w:rsidRPr="00F735E6">
              <w:rPr>
                <w:sz w:val="20"/>
                <w:szCs w:val="20"/>
              </w:rPr>
              <w:t xml:space="preserve"> clase.</w:t>
            </w:r>
          </w:p>
        </w:tc>
        <w:tc>
          <w:tcPr>
            <w:tcW w:w="2709" w:type="dxa"/>
          </w:tcPr>
          <w:p w:rsidR="00646136" w:rsidRPr="00F735E6" w:rsidRDefault="00646136" w:rsidP="003A1793">
            <w:pPr>
              <w:jc w:val="both"/>
              <w:rPr>
                <w:sz w:val="20"/>
                <w:szCs w:val="20"/>
              </w:rPr>
            </w:pPr>
            <w:r>
              <w:rPr>
                <w:sz w:val="20"/>
                <w:szCs w:val="20"/>
              </w:rPr>
              <w:t>No e</w:t>
            </w:r>
            <w:r w:rsidRPr="00F735E6">
              <w:rPr>
                <w:sz w:val="20"/>
                <w:szCs w:val="20"/>
              </w:rPr>
              <w:t>ntrega e</w:t>
            </w:r>
            <w:r>
              <w:rPr>
                <w:sz w:val="20"/>
                <w:szCs w:val="20"/>
              </w:rPr>
              <w:t>l</w:t>
            </w:r>
            <w:r w:rsidRPr="00F735E6">
              <w:rPr>
                <w:sz w:val="20"/>
                <w:szCs w:val="20"/>
              </w:rPr>
              <w:t xml:space="preserve"> </w:t>
            </w:r>
            <w:r>
              <w:rPr>
                <w:sz w:val="20"/>
                <w:szCs w:val="20"/>
              </w:rPr>
              <w:t>informe  el  25</w:t>
            </w:r>
            <w:r w:rsidR="009B2660">
              <w:rPr>
                <w:sz w:val="20"/>
                <w:szCs w:val="20"/>
              </w:rPr>
              <w:t xml:space="preserve"> durante la </w:t>
            </w:r>
            <w:r w:rsidRPr="00F735E6">
              <w:rPr>
                <w:sz w:val="20"/>
                <w:szCs w:val="20"/>
              </w:rPr>
              <w:t xml:space="preserve"> clase.</w:t>
            </w:r>
          </w:p>
        </w:tc>
      </w:tr>
      <w:tr w:rsidR="00646136" w:rsidRPr="00F735E6" w:rsidTr="003A1793">
        <w:trPr>
          <w:trHeight w:val="498"/>
        </w:trPr>
        <w:tc>
          <w:tcPr>
            <w:tcW w:w="2189" w:type="dxa"/>
          </w:tcPr>
          <w:p w:rsidR="00646136" w:rsidRPr="00F735E6" w:rsidRDefault="00646136" w:rsidP="003A1793">
            <w:pPr>
              <w:jc w:val="both"/>
              <w:rPr>
                <w:sz w:val="20"/>
                <w:szCs w:val="20"/>
              </w:rPr>
            </w:pPr>
          </w:p>
        </w:tc>
        <w:tc>
          <w:tcPr>
            <w:tcW w:w="471" w:type="dxa"/>
          </w:tcPr>
          <w:p w:rsidR="00646136" w:rsidRPr="00F735E6" w:rsidRDefault="00646136" w:rsidP="003A1793">
            <w:pPr>
              <w:jc w:val="both"/>
              <w:rPr>
                <w:sz w:val="20"/>
                <w:szCs w:val="20"/>
              </w:rPr>
            </w:pPr>
          </w:p>
        </w:tc>
        <w:tc>
          <w:tcPr>
            <w:tcW w:w="567" w:type="dxa"/>
          </w:tcPr>
          <w:p w:rsidR="00646136" w:rsidRPr="00F735E6" w:rsidRDefault="00646136" w:rsidP="003A1793">
            <w:pPr>
              <w:jc w:val="both"/>
              <w:rPr>
                <w:sz w:val="20"/>
                <w:szCs w:val="20"/>
              </w:rPr>
            </w:pPr>
          </w:p>
        </w:tc>
        <w:tc>
          <w:tcPr>
            <w:tcW w:w="425" w:type="dxa"/>
          </w:tcPr>
          <w:p w:rsidR="00646136" w:rsidRPr="00F735E6" w:rsidRDefault="00646136" w:rsidP="003A1793">
            <w:pPr>
              <w:jc w:val="both"/>
              <w:rPr>
                <w:sz w:val="20"/>
                <w:szCs w:val="20"/>
              </w:rPr>
            </w:pPr>
          </w:p>
        </w:tc>
        <w:tc>
          <w:tcPr>
            <w:tcW w:w="5402" w:type="dxa"/>
            <w:gridSpan w:val="2"/>
          </w:tcPr>
          <w:p w:rsidR="00646136" w:rsidRDefault="00646136" w:rsidP="003A1793">
            <w:pPr>
              <w:jc w:val="both"/>
              <w:rPr>
                <w:sz w:val="20"/>
                <w:szCs w:val="20"/>
              </w:rPr>
            </w:pPr>
          </w:p>
          <w:p w:rsidR="00646136" w:rsidRPr="0029585C" w:rsidRDefault="00646136" w:rsidP="003A1793">
            <w:pPr>
              <w:jc w:val="both"/>
              <w:rPr>
                <w:b/>
                <w:sz w:val="20"/>
                <w:szCs w:val="20"/>
              </w:rPr>
            </w:pPr>
            <w:r w:rsidRPr="0029585C">
              <w:rPr>
                <w:b/>
                <w:sz w:val="20"/>
                <w:szCs w:val="20"/>
              </w:rPr>
              <w:t xml:space="preserve">            </w:t>
            </w:r>
            <w:r w:rsidR="005328CD">
              <w:rPr>
                <w:b/>
                <w:sz w:val="20"/>
                <w:szCs w:val="20"/>
              </w:rPr>
              <w:t xml:space="preserve">      De 9</w:t>
            </w:r>
            <w:r w:rsidRPr="0029585C">
              <w:rPr>
                <w:b/>
                <w:sz w:val="20"/>
                <w:szCs w:val="20"/>
              </w:rPr>
              <w:t xml:space="preserve">                  </w:t>
            </w:r>
            <w:r w:rsidR="005328CD">
              <w:rPr>
                <w:b/>
                <w:sz w:val="20"/>
                <w:szCs w:val="20"/>
              </w:rPr>
              <w:t xml:space="preserve">                                            </w:t>
            </w:r>
            <w:r w:rsidRPr="0029585C">
              <w:rPr>
                <w:b/>
                <w:sz w:val="20"/>
                <w:szCs w:val="20"/>
              </w:rPr>
              <w:t>De 18</w:t>
            </w:r>
          </w:p>
        </w:tc>
      </w:tr>
    </w:tbl>
    <w:p w:rsidR="00765F03" w:rsidRDefault="00765F03" w:rsidP="00765F03">
      <w:pPr>
        <w:autoSpaceDE w:val="0"/>
        <w:autoSpaceDN w:val="0"/>
        <w:adjustRightInd w:val="0"/>
        <w:spacing w:after="0" w:line="360" w:lineRule="auto"/>
        <w:jc w:val="both"/>
        <w:rPr>
          <w:b/>
          <w:sz w:val="24"/>
          <w:szCs w:val="24"/>
        </w:rPr>
      </w:pPr>
    </w:p>
    <w:tbl>
      <w:tblPr>
        <w:tblStyle w:val="Tablaconcuadrcula"/>
        <w:tblW w:w="0" w:type="auto"/>
        <w:tblLook w:val="04A0" w:firstRow="1" w:lastRow="0" w:firstColumn="1" w:lastColumn="0" w:noHBand="0" w:noVBand="1"/>
      </w:tblPr>
      <w:tblGrid>
        <w:gridCol w:w="2943"/>
        <w:gridCol w:w="2948"/>
        <w:gridCol w:w="2937"/>
      </w:tblGrid>
      <w:tr w:rsidR="005C3F82" w:rsidTr="003A1793">
        <w:tc>
          <w:tcPr>
            <w:tcW w:w="2992" w:type="dxa"/>
          </w:tcPr>
          <w:p w:rsidR="005C3F82" w:rsidRDefault="005C3F82" w:rsidP="003A1793">
            <w:pPr>
              <w:jc w:val="both"/>
              <w:rPr>
                <w:b/>
                <w:sz w:val="24"/>
                <w:szCs w:val="24"/>
              </w:rPr>
            </w:pPr>
          </w:p>
          <w:p w:rsidR="005C3F82" w:rsidRPr="0029585C" w:rsidRDefault="005C3F82" w:rsidP="003A1793">
            <w:pPr>
              <w:jc w:val="both"/>
              <w:rPr>
                <w:b/>
                <w:sz w:val="24"/>
                <w:szCs w:val="24"/>
              </w:rPr>
            </w:pPr>
            <w:r w:rsidRPr="0029585C">
              <w:rPr>
                <w:b/>
                <w:sz w:val="24"/>
                <w:szCs w:val="24"/>
              </w:rPr>
              <w:t>N</w:t>
            </w:r>
            <w:r>
              <w:rPr>
                <w:b/>
                <w:sz w:val="24"/>
                <w:szCs w:val="24"/>
              </w:rPr>
              <w:t xml:space="preserve">ota: </w:t>
            </w:r>
            <w:r w:rsidR="00A93731">
              <w:rPr>
                <w:b/>
                <w:sz w:val="24"/>
                <w:szCs w:val="24"/>
              </w:rPr>
              <w:t xml:space="preserve"> 18</w:t>
            </w:r>
            <w:r>
              <w:rPr>
                <w:b/>
                <w:sz w:val="24"/>
                <w:szCs w:val="24"/>
              </w:rPr>
              <w:t xml:space="preserve"> puntos al 60%</w:t>
            </w:r>
          </w:p>
        </w:tc>
        <w:tc>
          <w:tcPr>
            <w:tcW w:w="2993" w:type="dxa"/>
          </w:tcPr>
          <w:p w:rsidR="005328CD" w:rsidRDefault="005328CD" w:rsidP="003A1793">
            <w:pPr>
              <w:jc w:val="both"/>
              <w:rPr>
                <w:sz w:val="20"/>
                <w:szCs w:val="20"/>
              </w:rPr>
            </w:pPr>
          </w:p>
          <w:p w:rsidR="005C3F82" w:rsidRDefault="005C3F82" w:rsidP="003A1793">
            <w:pPr>
              <w:jc w:val="both"/>
              <w:rPr>
                <w:sz w:val="20"/>
                <w:szCs w:val="20"/>
              </w:rPr>
            </w:pPr>
            <w:r>
              <w:rPr>
                <w:sz w:val="20"/>
                <w:szCs w:val="20"/>
              </w:rPr>
              <w:t>Puntaje obtenido:</w:t>
            </w:r>
          </w:p>
          <w:p w:rsidR="005328CD" w:rsidRDefault="005328CD" w:rsidP="005328CD">
            <w:pPr>
              <w:jc w:val="both"/>
              <w:rPr>
                <w:sz w:val="20"/>
                <w:szCs w:val="20"/>
              </w:rPr>
            </w:pPr>
            <w:r>
              <w:rPr>
                <w:sz w:val="20"/>
                <w:szCs w:val="20"/>
              </w:rPr>
              <w:t>Clase 1 + Preguntas:</w:t>
            </w:r>
            <w:r w:rsidR="00A93731">
              <w:rPr>
                <w:sz w:val="20"/>
                <w:szCs w:val="20"/>
              </w:rPr>
              <w:t xml:space="preserve">     </w:t>
            </w:r>
            <w:r w:rsidR="00A93731" w:rsidRPr="00A93731">
              <w:rPr>
                <w:b/>
                <w:sz w:val="20"/>
                <w:szCs w:val="20"/>
              </w:rPr>
              <w:t xml:space="preserve">18 </w:t>
            </w:r>
            <w:proofErr w:type="spellStart"/>
            <w:r w:rsidR="00A93731" w:rsidRPr="00A93731">
              <w:rPr>
                <w:b/>
                <w:sz w:val="20"/>
                <w:szCs w:val="20"/>
              </w:rPr>
              <w:t>pts</w:t>
            </w:r>
            <w:proofErr w:type="spellEnd"/>
          </w:p>
        </w:tc>
        <w:tc>
          <w:tcPr>
            <w:tcW w:w="2993" w:type="dxa"/>
          </w:tcPr>
          <w:p w:rsidR="005C3F82" w:rsidRDefault="005C3F82" w:rsidP="003A1793">
            <w:pPr>
              <w:jc w:val="both"/>
              <w:rPr>
                <w:sz w:val="20"/>
                <w:szCs w:val="20"/>
              </w:rPr>
            </w:pPr>
          </w:p>
          <w:p w:rsidR="005C3F82" w:rsidRDefault="005C3F82" w:rsidP="003A1793">
            <w:pPr>
              <w:jc w:val="both"/>
              <w:rPr>
                <w:sz w:val="20"/>
                <w:szCs w:val="20"/>
              </w:rPr>
            </w:pPr>
            <w:r>
              <w:rPr>
                <w:sz w:val="20"/>
                <w:szCs w:val="20"/>
              </w:rPr>
              <w:t>Nota :</w:t>
            </w:r>
          </w:p>
        </w:tc>
      </w:tr>
    </w:tbl>
    <w:p w:rsidR="005C3F82" w:rsidRDefault="005C3F82" w:rsidP="00765F03">
      <w:pPr>
        <w:autoSpaceDE w:val="0"/>
        <w:autoSpaceDN w:val="0"/>
        <w:adjustRightInd w:val="0"/>
        <w:spacing w:after="0" w:line="360" w:lineRule="auto"/>
        <w:jc w:val="both"/>
        <w:rPr>
          <w:b/>
          <w:sz w:val="24"/>
          <w:szCs w:val="24"/>
        </w:rPr>
      </w:pPr>
    </w:p>
    <w:tbl>
      <w:tblPr>
        <w:tblStyle w:val="Tablaconcuadrcula"/>
        <w:tblW w:w="0" w:type="auto"/>
        <w:tblLook w:val="04A0" w:firstRow="1" w:lastRow="0" w:firstColumn="1" w:lastColumn="0" w:noHBand="0" w:noVBand="1"/>
      </w:tblPr>
      <w:tblGrid>
        <w:gridCol w:w="2943"/>
        <w:gridCol w:w="2947"/>
        <w:gridCol w:w="2938"/>
      </w:tblGrid>
      <w:tr w:rsidR="005328CD" w:rsidTr="003A1793">
        <w:tc>
          <w:tcPr>
            <w:tcW w:w="2992" w:type="dxa"/>
          </w:tcPr>
          <w:p w:rsidR="005328CD" w:rsidRDefault="005328CD" w:rsidP="003A1793">
            <w:pPr>
              <w:jc w:val="both"/>
              <w:rPr>
                <w:b/>
                <w:sz w:val="24"/>
                <w:szCs w:val="24"/>
              </w:rPr>
            </w:pPr>
          </w:p>
          <w:p w:rsidR="005328CD" w:rsidRPr="0029585C" w:rsidRDefault="005328CD" w:rsidP="003A1793">
            <w:pPr>
              <w:jc w:val="both"/>
              <w:rPr>
                <w:b/>
                <w:sz w:val="24"/>
                <w:szCs w:val="24"/>
              </w:rPr>
            </w:pPr>
            <w:r w:rsidRPr="0029585C">
              <w:rPr>
                <w:b/>
                <w:sz w:val="24"/>
                <w:szCs w:val="24"/>
              </w:rPr>
              <w:t>N</w:t>
            </w:r>
            <w:r w:rsidR="00A93731">
              <w:rPr>
                <w:b/>
                <w:sz w:val="24"/>
                <w:szCs w:val="24"/>
              </w:rPr>
              <w:t>ota:  38</w:t>
            </w:r>
            <w:r>
              <w:rPr>
                <w:b/>
                <w:sz w:val="24"/>
                <w:szCs w:val="24"/>
              </w:rPr>
              <w:t xml:space="preserve"> puntos al 60%</w:t>
            </w:r>
          </w:p>
        </w:tc>
        <w:tc>
          <w:tcPr>
            <w:tcW w:w="2993" w:type="dxa"/>
          </w:tcPr>
          <w:p w:rsidR="005328CD" w:rsidRDefault="005328CD" w:rsidP="003A1793">
            <w:pPr>
              <w:jc w:val="both"/>
              <w:rPr>
                <w:sz w:val="20"/>
                <w:szCs w:val="20"/>
              </w:rPr>
            </w:pPr>
          </w:p>
          <w:p w:rsidR="005328CD" w:rsidRDefault="005328CD" w:rsidP="003A1793">
            <w:pPr>
              <w:jc w:val="both"/>
              <w:rPr>
                <w:sz w:val="20"/>
                <w:szCs w:val="20"/>
              </w:rPr>
            </w:pPr>
            <w:r>
              <w:rPr>
                <w:sz w:val="20"/>
                <w:szCs w:val="20"/>
              </w:rPr>
              <w:t>Puntaje obtenido:</w:t>
            </w:r>
          </w:p>
          <w:p w:rsidR="005328CD" w:rsidRDefault="005328CD" w:rsidP="003A1793">
            <w:pPr>
              <w:jc w:val="both"/>
              <w:rPr>
                <w:sz w:val="20"/>
                <w:szCs w:val="20"/>
              </w:rPr>
            </w:pPr>
            <w:r>
              <w:rPr>
                <w:sz w:val="20"/>
                <w:szCs w:val="20"/>
              </w:rPr>
              <w:t>Clase 1 y 2</w:t>
            </w:r>
            <w:r w:rsidR="00A93731">
              <w:rPr>
                <w:sz w:val="20"/>
                <w:szCs w:val="20"/>
              </w:rPr>
              <w:t xml:space="preserve">                        </w:t>
            </w:r>
            <w:r w:rsidR="00A93731" w:rsidRPr="00A93731">
              <w:rPr>
                <w:b/>
                <w:sz w:val="20"/>
                <w:szCs w:val="20"/>
              </w:rPr>
              <w:t>56 pts.</w:t>
            </w:r>
          </w:p>
        </w:tc>
        <w:tc>
          <w:tcPr>
            <w:tcW w:w="2993" w:type="dxa"/>
          </w:tcPr>
          <w:p w:rsidR="005328CD" w:rsidRDefault="005328CD" w:rsidP="003A1793">
            <w:pPr>
              <w:jc w:val="both"/>
              <w:rPr>
                <w:sz w:val="20"/>
                <w:szCs w:val="20"/>
              </w:rPr>
            </w:pPr>
          </w:p>
          <w:p w:rsidR="005328CD" w:rsidRDefault="005328CD" w:rsidP="003A1793">
            <w:pPr>
              <w:jc w:val="both"/>
              <w:rPr>
                <w:sz w:val="20"/>
                <w:szCs w:val="20"/>
              </w:rPr>
            </w:pPr>
            <w:r>
              <w:rPr>
                <w:sz w:val="20"/>
                <w:szCs w:val="20"/>
              </w:rPr>
              <w:t>Nota :</w:t>
            </w:r>
          </w:p>
        </w:tc>
      </w:tr>
    </w:tbl>
    <w:p w:rsidR="005328CD" w:rsidRPr="00765F03" w:rsidRDefault="005328CD" w:rsidP="00765F03">
      <w:pPr>
        <w:autoSpaceDE w:val="0"/>
        <w:autoSpaceDN w:val="0"/>
        <w:adjustRightInd w:val="0"/>
        <w:spacing w:after="0" w:line="360" w:lineRule="auto"/>
        <w:jc w:val="both"/>
        <w:rPr>
          <w:b/>
          <w:sz w:val="24"/>
          <w:szCs w:val="24"/>
        </w:rPr>
      </w:pPr>
    </w:p>
    <w:sectPr w:rsidR="005328CD" w:rsidRPr="00765F03" w:rsidSect="00765F03">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Pro-Light">
    <w:altName w:val="Arial"/>
    <w:panose1 w:val="00000000000000000000"/>
    <w:charset w:val="A1"/>
    <w:family w:val="swiss"/>
    <w:notTrueType/>
    <w:pitch w:val="default"/>
    <w:sig w:usb0="00000083" w:usb1="00000000" w:usb2="00000000" w:usb3="00000000" w:csb0="00000009" w:csb1="00000000"/>
  </w:font>
  <w:font w:name="UnitPro">
    <w:panose1 w:val="00000000000000000000"/>
    <w:charset w:val="00"/>
    <w:family w:val="swiss"/>
    <w:notTrueType/>
    <w:pitch w:val="default"/>
    <w:sig w:usb0="00000003" w:usb1="00000000" w:usb2="00000000" w:usb3="00000000" w:csb0="00000001" w:csb1="00000000"/>
  </w:font>
  <w:font w:name="Aspira-Dem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D016E"/>
    <w:multiLevelType w:val="hybridMultilevel"/>
    <w:tmpl w:val="EDA0BC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CC51447"/>
    <w:multiLevelType w:val="hybridMultilevel"/>
    <w:tmpl w:val="16700A6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69B"/>
    <w:rsid w:val="0046311B"/>
    <w:rsid w:val="005328CD"/>
    <w:rsid w:val="005348EF"/>
    <w:rsid w:val="005C3F82"/>
    <w:rsid w:val="005F3CE7"/>
    <w:rsid w:val="00617499"/>
    <w:rsid w:val="00646136"/>
    <w:rsid w:val="00715D09"/>
    <w:rsid w:val="00765F03"/>
    <w:rsid w:val="009B2660"/>
    <w:rsid w:val="00A93731"/>
    <w:rsid w:val="00B63E23"/>
    <w:rsid w:val="00CA0755"/>
    <w:rsid w:val="00CF06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945C16-A886-411B-8F93-E086FC1D4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6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F06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069B"/>
    <w:rPr>
      <w:rFonts w:ascii="Tahoma" w:hAnsi="Tahoma" w:cs="Tahoma"/>
      <w:sz w:val="16"/>
      <w:szCs w:val="16"/>
    </w:rPr>
  </w:style>
  <w:style w:type="paragraph" w:styleId="Prrafodelista">
    <w:name w:val="List Paragraph"/>
    <w:basedOn w:val="Normal"/>
    <w:uiPriority w:val="34"/>
    <w:qFormat/>
    <w:rsid w:val="005F3CE7"/>
    <w:pPr>
      <w:ind w:left="720"/>
      <w:contextualSpacing/>
    </w:pPr>
  </w:style>
  <w:style w:type="table" w:styleId="Tablaconcuadrcula">
    <w:name w:val="Table Grid"/>
    <w:basedOn w:val="Tablanormal"/>
    <w:uiPriority w:val="59"/>
    <w:rsid w:val="00646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0E025E-017A-4866-8FBE-D887DF6A0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702</Words>
  <Characters>3864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Leti</dc:creator>
  <cp:lastModifiedBy>Lety</cp:lastModifiedBy>
  <cp:revision>5</cp:revision>
  <cp:lastPrinted>2018-09-10T21:14:00Z</cp:lastPrinted>
  <dcterms:created xsi:type="dcterms:W3CDTF">2019-08-12T02:31:00Z</dcterms:created>
  <dcterms:modified xsi:type="dcterms:W3CDTF">2019-08-12T03:15:00Z</dcterms:modified>
</cp:coreProperties>
</file>