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646E76"/>
          <w:sz w:val="18"/>
        </w:rPr>
        <w:t>R03</w:t>
      </w:r>
    </w:p>
    <w:p>
      <w:pPr>
        <w:spacing w:after="100"/>
      </w:pPr>
      <w:r>
        <w:rPr>
          <w:rFonts w:ascii="Aptos Display" w:hAnsi="Aptos Display"/>
          <w:b/>
          <w:color w:val="253746"/>
          <w:sz w:val="42"/>
        </w:rPr>
        <w:t>Registro maestro de contratas y servicios</w:t>
      </w:r>
    </w:p>
    <w:tbl>
      <w:tblPr>
        <w:tblW w:type="auto" w:w="0"/>
        <w:jc w:val="center"/>
        <w:tblLook w:firstColumn="1" w:firstRow="1" w:lastColumn="0" w:lastRow="0" w:noHBand="0" w:noVBand="1" w:val="04A0"/>
      </w:tblPr>
      <w:tblGrid>
        <w:gridCol w:w="10224"/>
      </w:tblGrid>
      <w:tr>
        <w:tc>
          <w:tcPr>
            <w:tcW w:type="dxa" w:w="10224"/>
            <w:shd w:fill="EDF0F2"/>
            <w:tcMar>
              <w:top w:w="100" w:type="dxa"/>
              <w:start w:w="140" w:type="dxa"/>
              <w:bottom w:w="100" w:type="dxa"/>
              <w:end w:w="140" w:type="dxa"/>
            </w:tcMar>
          </w:tcPr>
          <w:p>
            <w:pPr>
              <w:spacing w:after="0"/>
            </w:pPr>
            <w:r/>
            <w:r>
              <w:rPr>
                <w:b/>
                <w:color w:val="253746"/>
              </w:rPr>
              <w:t xml:space="preserve">USO RESPONSABLE. </w:t>
            </w:r>
            <w:r>
              <w:t>Adapta esta plantilla al servicio, centro, tarea y normativa aplicable. No constituye una certificación automática de cumplimiento ni sustituye la evaluación de riesgos, procedimientos técnicos, permisos o revisión profesional que correspondan.</w:t>
            </w:r>
          </w:p>
        </w:tc>
      </w:tr>
    </w:tbl>
    <w:p>
      <w:pPr>
        <w:spacing w:after="40"/>
      </w:pPr>
    </w:p>
    <w:p>
      <w:r>
        <w:t>Registra cada relación operativa relevante. Columnas recomendadas:</w:t>
      </w:r>
    </w:p>
    <w:p>
      <w:pPr>
        <w:pStyle w:val="ListBullet"/>
        <w:ind w:left="360" w:hanging="173"/>
      </w:pPr>
      <w:r>
        <w:t>Código de servicio.</w:t>
      </w:r>
    </w:p>
    <w:p>
      <w:pPr>
        <w:pStyle w:val="ListBullet"/>
        <w:ind w:left="360" w:hanging="173"/>
      </w:pPr>
      <w:r>
        <w:t>Empresa principal del encargo.</w:t>
      </w:r>
    </w:p>
    <w:p>
      <w:pPr>
        <w:pStyle w:val="ListBullet"/>
        <w:ind w:left="360" w:hanging="173"/>
      </w:pPr>
      <w:r>
        <w:t>Empresa contratista.</w:t>
      </w:r>
    </w:p>
    <w:p>
      <w:pPr>
        <w:pStyle w:val="ListBullet"/>
        <w:ind w:left="360" w:hanging="173"/>
      </w:pPr>
      <w:r>
        <w:t>Centro y zona.</w:t>
      </w:r>
    </w:p>
    <w:p>
      <w:pPr>
        <w:pStyle w:val="ListBullet"/>
        <w:ind w:left="360" w:hanging="173"/>
      </w:pPr>
      <w:r>
        <w:t>Descripción del servicio.</w:t>
      </w:r>
    </w:p>
    <w:p>
      <w:pPr>
        <w:pStyle w:val="ListBullet"/>
        <w:ind w:left="360" w:hanging="173"/>
      </w:pPr>
      <w:r>
        <w:t>Fecha de inicio / fin.</w:t>
      </w:r>
    </w:p>
    <w:p>
      <w:pPr>
        <w:pStyle w:val="ListBullet"/>
        <w:ind w:left="360" w:hanging="173"/>
      </w:pPr>
      <w:r>
        <w:t>Estado del servicio.</w:t>
      </w:r>
    </w:p>
    <w:p>
      <w:pPr>
        <w:pStyle w:val="ListBullet"/>
        <w:ind w:left="360" w:hanging="173"/>
      </w:pPr>
      <w:r>
        <w:t>Contacto de operaciones.</w:t>
      </w:r>
    </w:p>
    <w:p>
      <w:pPr>
        <w:pStyle w:val="ListBullet"/>
        <w:ind w:left="360" w:hanging="173"/>
      </w:pPr>
      <w:r>
        <w:t>Contacto de prevención.</w:t>
      </w:r>
    </w:p>
    <w:p>
      <w:pPr>
        <w:pStyle w:val="ListBullet"/>
        <w:ind w:left="360" w:hanging="173"/>
      </w:pPr>
      <w:r>
        <w:t>Persona coordinadora cuando corresponda.</w:t>
      </w:r>
    </w:p>
    <w:p>
      <w:pPr>
        <w:pStyle w:val="ListBullet"/>
        <w:ind w:left="360" w:hanging="173"/>
      </w:pPr>
      <w:r>
        <w:t>Nivel interno de gestión.</w:t>
      </w:r>
    </w:p>
    <w:p>
      <w:pPr>
        <w:pStyle w:val="ListBullet"/>
        <w:ind w:left="360" w:hanging="173"/>
      </w:pPr>
      <w:r>
        <w:t>Revisión normativa especial pendiente.</w:t>
      </w:r>
    </w:p>
    <w:p>
      <w:pPr>
        <w:pStyle w:val="ListBullet"/>
        <w:ind w:left="360" w:hanging="173"/>
      </w:pPr>
      <w:r>
        <w:t>Estado general de la coordinación.</w:t>
      </w:r>
    </w:p>
    <w:p>
      <w:pPr>
        <w:pStyle w:val="ListBullet"/>
        <w:ind w:left="360" w:hanging="173"/>
      </w:pPr>
      <w:r>
        <w:t>Incidencias abiertas.</w:t>
      </w:r>
    </w:p>
    <w:p>
      <w:pPr>
        <w:pStyle w:val="ListBullet"/>
        <w:ind w:left="360" w:hanging="173"/>
      </w:pPr>
      <w:r>
        <w:t>Próxima revisión.</w:t>
      </w:r>
    </w:p>
    <w:p>
      <w:pPr>
        <w:pStyle w:val="ListBullet"/>
        <w:ind w:left="360" w:hanging="173"/>
      </w:pPr>
      <w:r>
        <w:t>Ruta al expediente.</w:t>
      </w:r>
    </w:p>
    <w:p>
      <w:r>
        <w:t>Si la misma contrata hace varios trabajos diferentes, no reutilices un único estado documental para actividades que tienen riesgos distintos. Puedes compartir evidencias generales de la empresa cuando siga siendo pertinente, pero el análisis de cada trabajo debe mantenerse identificable.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6"/>
        <w:sz w:val="16"/>
      </w:rPr>
      <w:t xml:space="preserve">R03 · Documento de trabajo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A73"/>
        <w:sz w:val="16"/>
      </w:rPr>
      <w:t>VOZ DE TRINCHERA  |  HERRAMIENTAS EDITABLES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C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5374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454F"/>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5261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R03 · Registro maestro de contratas y servicios</dc:title>
  <dc:subject>Plantilla editable de coordinación de actividades empresariales</dc:subject>
  <dc:creator>Eduardo J. López A. (plantilla editorial de trabajo)</dc:creator>
  <cp:keywords>plantilla, CAE, coordinación de actividades empresariales</cp:keywords>
  <dc:description>generated by python-docx</dc:description>
  <cp:lastModifiedBy/>
  <cp:revision>1</cp:revision>
  <dcterms:created xsi:type="dcterms:W3CDTF">2013-12-23T23:15:00Z</dcterms:created>
  <dcterms:modified xsi:type="dcterms:W3CDTF">2013-12-23T23:15:00Z</dcterms:modified>
  <cp:category/>
</cp:coreProperties>
</file>