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R05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Registro de revisión documental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Servicio:</w:t>
      </w:r>
      <w:r>
        <w:t xml:space="preserve"> ____________________  </w:t>
      </w:r>
      <w:r>
        <w:rPr>
          <w:b/>
        </w:rPr>
        <w:t>Empresa:</w:t>
      </w:r>
      <w:r>
        <w:t xml:space="preserve"> ____________________</w:t>
      </w:r>
    </w:p>
    <w:p>
      <w:r>
        <w:rPr>
          <w:b/>
        </w:rPr>
        <w:t>Entrada 1</w:t>
      </w:r>
    </w:p>
    <w:p>
      <w:pPr>
        <w:pStyle w:val="ListBullet"/>
        <w:ind w:left="360" w:hanging="173"/>
      </w:pPr>
      <w:r>
        <w:t>Fecha de recepción:</w:t>
      </w:r>
    </w:p>
    <w:p>
      <w:pPr>
        <w:pStyle w:val="ListBullet"/>
        <w:ind w:left="360" w:hanging="173"/>
      </w:pPr>
      <w:r>
        <w:t>Requisito revisado:</w:t>
      </w:r>
    </w:p>
    <w:p>
      <w:pPr>
        <w:pStyle w:val="ListBullet"/>
        <w:ind w:left="360" w:hanging="173"/>
      </w:pPr>
      <w:r>
        <w:t>Estado: pendiente / recibido / aceptado / rechazado / no aplicable.</w:t>
      </w:r>
    </w:p>
    <w:p>
      <w:pPr>
        <w:pStyle w:val="ListBullet"/>
        <w:ind w:left="360" w:hanging="173"/>
      </w:pPr>
      <w:r>
        <w:t>Motivo o criterio de revisión:</w:t>
      </w:r>
    </w:p>
    <w:p>
      <w:pPr>
        <w:pStyle w:val="ListBullet"/>
        <w:ind w:left="360" w:hanging="173"/>
      </w:pPr>
      <w:r>
        <w:t>Persona que revisó:</w:t>
      </w:r>
    </w:p>
    <w:p>
      <w:pPr>
        <w:pStyle w:val="ListBullet"/>
        <w:ind w:left="360" w:hanging="173"/>
      </w:pPr>
      <w:r>
        <w:t>Próxima acción y plazo:</w:t>
      </w:r>
    </w:p>
    <w:p>
      <w:r>
        <w:rPr>
          <w:b/>
        </w:rPr>
        <w:t>Entrada 2</w:t>
      </w:r>
    </w:p>
    <w:p>
      <w:pPr>
        <w:pStyle w:val="ListBullet"/>
        <w:ind w:left="360" w:hanging="173"/>
      </w:pPr>
      <w:r>
        <w:t>Fecha de recepción:</w:t>
      </w:r>
    </w:p>
    <w:p>
      <w:pPr>
        <w:pStyle w:val="ListBullet"/>
        <w:ind w:left="360" w:hanging="173"/>
      </w:pPr>
      <w:r>
        <w:t>Requisito revisado:</w:t>
      </w:r>
    </w:p>
    <w:p>
      <w:pPr>
        <w:pStyle w:val="ListBullet"/>
        <w:ind w:left="360" w:hanging="173"/>
      </w:pPr>
      <w:r>
        <w:t>Estado: pendiente / recibido / aceptado / rechazado / no aplicable.</w:t>
      </w:r>
    </w:p>
    <w:p>
      <w:pPr>
        <w:pStyle w:val="ListBullet"/>
        <w:ind w:left="360" w:hanging="173"/>
      </w:pPr>
      <w:r>
        <w:t>Motivo o criterio de revisión:</w:t>
      </w:r>
    </w:p>
    <w:p>
      <w:pPr>
        <w:pStyle w:val="ListBullet"/>
        <w:ind w:left="360" w:hanging="173"/>
      </w:pPr>
      <w:r>
        <w:t>Persona que revisó:</w:t>
      </w:r>
    </w:p>
    <w:p>
      <w:pPr>
        <w:pStyle w:val="ListBullet"/>
        <w:ind w:left="360" w:hanging="173"/>
      </w:pPr>
      <w:r>
        <w:t>Próxima acción y plazo:</w:t>
      </w:r>
    </w:p>
    <w:p>
      <w:r>
        <w:rPr>
          <w:b/>
        </w:rPr>
        <w:t>Entrada 3</w:t>
      </w:r>
    </w:p>
    <w:p>
      <w:pPr>
        <w:pStyle w:val="ListBullet"/>
        <w:ind w:left="360" w:hanging="173"/>
      </w:pPr>
      <w:r>
        <w:t>Fecha de recepción:</w:t>
      </w:r>
    </w:p>
    <w:p>
      <w:pPr>
        <w:pStyle w:val="ListBullet"/>
        <w:ind w:left="360" w:hanging="173"/>
      </w:pPr>
      <w:r>
        <w:t>Requisito revisado:</w:t>
      </w:r>
    </w:p>
    <w:p>
      <w:pPr>
        <w:pStyle w:val="ListBullet"/>
        <w:ind w:left="360" w:hanging="173"/>
      </w:pPr>
      <w:r>
        <w:t>Estado: pendiente / recibido / aceptado / rechazado / no aplicable.</w:t>
      </w:r>
    </w:p>
    <w:p>
      <w:pPr>
        <w:pStyle w:val="ListBullet"/>
        <w:ind w:left="360" w:hanging="173"/>
      </w:pPr>
      <w:r>
        <w:t>Motivo o criterio de revisión:</w:t>
      </w:r>
    </w:p>
    <w:p>
      <w:pPr>
        <w:pStyle w:val="ListBullet"/>
        <w:ind w:left="360" w:hanging="173"/>
      </w:pPr>
      <w:r>
        <w:t>Persona que revisó:</w:t>
      </w:r>
    </w:p>
    <w:p>
      <w:pPr>
        <w:pStyle w:val="ListBullet"/>
        <w:ind w:left="360" w:hanging="173"/>
      </w:pPr>
      <w:r>
        <w:t>Próxima acción y plazo:</w:t>
      </w:r>
    </w:p>
    <w:p>
      <w:r>
        <w:rPr>
          <w:b/>
        </w:rPr>
        <w:t>Instrucciones:</w:t>
      </w:r>
      <w:r>
        <w:t xml:space="preserve"> si se rechaza un documento, describe qué no permite comprobar. Evita registrar «no válido» sin explicación. Si la cuestión requiere juicio técnico, deriva la revisión y registra quién debe responder.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R05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R05 · Registro de revisión documental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