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H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DIARIO DE INCIDENTES (FORMATO)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formato que decide pleitos. Una entrada por episodio, escrita el mismo día, con hechos y no adjetivos. Guárdalo en un cuaderno fechado o en un archivo con metadatos, y haz referencia a los documentos que lo respaldan. La versión Word editable se descarga desde el QR.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H.1. Ficha de episodio (una por cada incidente)</w:t>
      </w:r>
    </w:p>
    <w:tbl>
      <w:tblPr>
        <w:tblW w:type="dxa" w:w="6335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3168"/>
        <w:gridCol w:w="3168"/>
      </w:tblGrid>
      <w:tr>
        <w:tc>
          <w:tcPr>
            <w:tcW w:type="dxa" w:w="3168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3168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N.º de episodio</w:t>
            </w:r>
          </w:p>
        </w:tc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[X]</w:t>
            </w:r>
          </w:p>
        </w:tc>
      </w:tr>
      <w:tr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Fecha y hora</w:t>
            </w:r>
          </w:p>
        </w:tc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[DD/MM/AAAA, HH:MM]</w:t>
            </w:r>
          </w:p>
        </w:tc>
      </w:tr>
      <w:tr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Lugar</w:t>
            </w:r>
          </w:p>
        </w:tc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[Centro, departamento, sala, reunión, canal digital]</w:t>
            </w:r>
          </w:p>
        </w:tc>
      </w:tr>
      <w:tr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Persona(s) que intervienen</w:t>
            </w:r>
          </w:p>
        </w:tc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[Nombre y cargo de quien protagoniza la conducta]</w:t>
            </w:r>
          </w:p>
        </w:tc>
      </w:tr>
      <w:tr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Testigos presentes</w:t>
            </w:r>
          </w:p>
        </w:tc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[Nombres y cargos]</w:t>
            </w:r>
          </w:p>
        </w:tc>
      </w:tr>
      <w:tr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Descripción de hechos</w:t>
            </w:r>
          </w:p>
        </w:tc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[Qué ocurrió, en orden, sin interpretaciones]</w:t>
            </w:r>
          </w:p>
        </w:tc>
      </w:tr>
      <w:tr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Palabras textuales</w:t>
            </w:r>
          </w:p>
        </w:tc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[Lo dicho, entre comillas, en la medida en que se recuerde]</w:t>
            </w:r>
          </w:p>
        </w:tc>
      </w:tr>
      <w:tr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Respuesta de la víctima</w:t>
            </w:r>
          </w:p>
        </w:tc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[Qué se hizo o dijo en ese momento]</w:t>
            </w:r>
          </w:p>
        </w:tc>
      </w:tr>
      <w:tr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Documentos de respaldo</w:t>
            </w:r>
          </w:p>
        </w:tc>
        <w:tc>
          <w:tcPr>
            <w:tcW w:type="dxa" w:w="316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[Correos, mensajes, partes, actas que se relacionan con el episodio]</w:t>
            </w:r>
          </w:p>
        </w:tc>
      </w:tr>
      <w:tr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Impacto</w:t>
            </w:r>
          </w:p>
        </w:tc>
        <w:tc>
          <w:tcPr>
            <w:tcW w:type="dxa" w:w="316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[Malestar, síntomas, necesidad de atención médica — breve]</w:t>
            </w:r>
          </w:p>
        </w:tc>
      </w:tr>
    </w:tbl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H.2. Reglas de uso</w:t>
      </w:r>
    </w:p>
    <w:p>
      <w:pPr>
        <w:spacing w:after="40" w:line="240" w:lineRule="auto"/>
      </w:pPr>
      <w:r>
        <w:rPr>
          <w:rFonts w:ascii="Georgia" w:hAnsi="Georgia" w:cs="Georgia"/>
          <w:b w:val="0"/>
          <w:i w:val="0"/>
          <w:color w:val="000000"/>
          <w:sz w:val="4"/>
        </w:rPr>
        <w:t xml:space="preserve"> 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/>
          <w:i w:val="0"/>
          <w:color w:val="000000"/>
          <w:sz w:val="21"/>
        </w:rPr>
        <w:t>Inmediatez: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se escribe el mismo día. La memoria de tres meses no es un diario: es una reconstrucción.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/>
          <w:i w:val="0"/>
          <w:color w:val="000000"/>
          <w:sz w:val="21"/>
        </w:rPr>
        <w:t>Hechos y dichos, no adjetivos: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"me dijo que era un inútil delante del equipo" sí; "me humilló como siempre" no.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/>
          <w:i w:val="0"/>
          <w:color w:val="000000"/>
          <w:sz w:val="21"/>
        </w:rPr>
        <w:t>Constancia: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cuaderno cosido y fechado, o archivo digital cuyos metadatos de creación sean verificables.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/>
          <w:i w:val="0"/>
          <w:color w:val="000000"/>
          <w:sz w:val="21"/>
        </w:rPr>
        <w:t>Coherencia: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cada episodio remite a sus documentos, y los documentos confirman el diario.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5. </w:t>
      </w:r>
      <w:r>
        <w:rPr>
          <w:rFonts w:ascii="Georgia" w:hAnsi="Georgia" w:cs="Georgia"/>
          <w:b/>
          <w:i w:val="0"/>
          <w:color w:val="000000"/>
          <w:sz w:val="21"/>
        </w:rPr>
        <w:t>Conservación: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guarda el original en lugar seguro y una copia fuera del centro de trabajo y de los sistemas de la empresa.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H.3. Ejemplo de entrada correcta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N.º de episodio: 7 — Fecha: 14/03 — Hora: 9:40 — Lugar: sala de reuniones, 2.ª planta.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Intervienen: [NOMBRE], jefe de equipo. Testigos: [A], [B].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Descripción: en la reunión semanal de equipo, tras preguntarme por el informe que entregué el día 12, me dijo: "contigo no se puede contar ni para archivar", y añadió que "ya hablaremos de tu actitud". Respondí que el informe estaba entregado y en plazo. [A] y [B] estaban presentes.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Documentos de respaldo: correo de entrega del informe del 12/03; acta de la reunión si existe.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Impacto: malestar durante el resto del día; sin atención médica.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H · DIARIO DE INCIDENTES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