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40" w:before="0" w:line="264" w:lineRule="auto"/>
      </w:pPr>
      <w:r>
        <w:rPr>
          <w:rFonts w:ascii="Arial" w:hAnsi="Arial"/>
          <w:b/>
          <w:i w:val="0"/>
          <w:color w:val="1A1A1A"/>
          <w:sz w:val="30"/>
        </w:rPr>
        <w:t>Plantilla 3 — Cronología de los hechos</w:t>
      </w:r>
    </w:p>
    <w:p>
      <w:pPr>
        <w:spacing w:after="200" w:before="0" w:line="264" w:lineRule="auto"/>
      </w:pPr>
      <w:r>
        <w:rPr>
          <w:rFonts w:ascii="Arial" w:hAnsi="Arial"/>
          <w:b w:val="0"/>
          <w:i/>
          <w:color w:val="1A1A1A"/>
          <w:sz w:val="19"/>
        </w:rPr>
        <w:t>Instrumento de trabajo · Voz de Trinchera · Libro 3</w:t>
      </w:r>
    </w:p>
    <w:p>
      <w:pPr>
        <w:keepNext/>
        <w:spacing w:after="60" w:before="40" w:line="264" w:lineRule="auto"/>
      </w:pPr>
      <w:r>
        <w:rPr>
          <w:rFonts w:ascii="Arial" w:hAnsi="Arial"/>
          <w:b/>
          <w:i w:val="0"/>
          <w:color w:val="1A1A1A"/>
          <w:sz w:val="23"/>
        </w:rPr>
        <w:t>Qué es y para qué sirve</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7569"/>
        <w:gridCol w:w="7569"/>
      </w:tblGrid>
      <w:tr>
        <w:trPr>
          <w:cantSplit/>
        </w:trPr>
        <w:tc>
          <w:tcPr>
            <w:tcW w:type="dxa" w:w="2948"/>
            <w:vAlign w:val="top"/>
            <w:shd w:val="clear" w:color="auto" w:fill="F2F2F2"/>
          </w:tcPr>
          <w:p>
            <w:pPr>
              <w:spacing w:before="30" w:after="30" w:line="240" w:lineRule="auto"/>
              <w:jc w:val="left"/>
            </w:pPr>
            <w:r>
              <w:rPr>
                <w:rFonts w:ascii="Arial" w:hAnsi="Arial"/>
                <w:b/>
                <w:color w:val="1A1A1A"/>
                <w:sz w:val="18"/>
              </w:rPr>
              <w:t>Qué es</w:t>
            </w:r>
          </w:p>
        </w:tc>
        <w:tc>
          <w:tcPr>
            <w:tcW w:type="dxa" w:w="12189"/>
            <w:vAlign w:val="top"/>
          </w:tcPr>
          <w:p>
            <w:pPr>
              <w:spacing w:before="30" w:after="30" w:line="240" w:lineRule="auto"/>
              <w:jc w:val="left"/>
            </w:pPr>
            <w:r>
              <w:rPr>
                <w:rFonts w:ascii="Arial" w:hAnsi="Arial"/>
                <w:b w:val="0"/>
                <w:color w:val="1A1A1A"/>
                <w:sz w:val="18"/>
              </w:rPr>
              <w:t>Una sola línea de tiempo, con todo lo que pasó y con la fuente de cada momento. Sirve para ver los huecos: lo que nadie sabe y no está en ningún papel.</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Para qué sirve</w:t>
            </w:r>
          </w:p>
        </w:tc>
        <w:tc>
          <w:tcPr>
            <w:tcW w:type="dxa" w:w="12189"/>
            <w:vAlign w:val="top"/>
          </w:tcPr>
          <w:p>
            <w:pPr>
              <w:spacing w:before="30" w:after="30" w:line="240" w:lineRule="auto"/>
              <w:jc w:val="left"/>
            </w:pPr>
            <w:r>
              <w:rPr>
                <w:rFonts w:ascii="Arial" w:hAnsi="Arial"/>
                <w:b w:val="0"/>
                <w:color w:val="1A1A1A"/>
                <w:sz w:val="18"/>
              </w:rPr>
              <w:t>En una investigación, lo que se busca casi nunca es un momento. Lo que se busca es el intervalo: lo que pasó entre que se decidió una cosa y que se hizo. La cronología es la herramienta para verlo.</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Quién puede utilizarla</w:t>
            </w:r>
          </w:p>
        </w:tc>
        <w:tc>
          <w:tcPr>
            <w:tcW w:type="dxa" w:w="12189"/>
            <w:vAlign w:val="top"/>
          </w:tcPr>
          <w:p>
            <w:pPr>
              <w:spacing w:before="30" w:after="30" w:line="240" w:lineRule="auto"/>
              <w:jc w:val="left"/>
            </w:pPr>
            <w:r>
              <w:rPr>
                <w:rFonts w:ascii="Arial" w:hAnsi="Arial"/>
                <w:b w:val="0"/>
                <w:color w:val="1A1A1A"/>
                <w:sz w:val="18"/>
              </w:rPr>
              <w:t>Quien dirige la investigación, con la ayuda de las personas entrevistadas. Conviene que la misma persona que lleva la cronología sea la que cierra la lista de huecos.</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Cuándo es pertinente</w:t>
            </w:r>
          </w:p>
        </w:tc>
        <w:tc>
          <w:tcPr>
            <w:tcW w:type="dxa" w:w="12189"/>
            <w:vAlign w:val="top"/>
          </w:tcPr>
          <w:p>
            <w:pPr>
              <w:spacing w:before="30" w:after="30" w:line="240" w:lineRule="auto"/>
              <w:jc w:val="left"/>
            </w:pPr>
            <w:r>
              <w:rPr>
                <w:rFonts w:ascii="Arial" w:hAnsi="Arial"/>
                <w:b w:val="0"/>
                <w:color w:val="1A1A1A"/>
                <w:sz w:val="18"/>
              </w:rPr>
              <w:t>Se mantiene viva durante toda la investigación. Se cierra cuando ya no queda ningún momento relevante sin fuente.</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Qué información registra</w:t>
            </w:r>
          </w:p>
        </w:tc>
        <w:tc>
          <w:tcPr>
            <w:tcW w:type="dxa" w:w="12189"/>
            <w:vAlign w:val="top"/>
          </w:tcPr>
          <w:p>
            <w:pPr>
              <w:spacing w:before="30" w:after="30" w:line="240" w:lineRule="auto"/>
              <w:jc w:val="left"/>
            </w:pPr>
            <w:r>
              <w:rPr>
                <w:rFonts w:ascii="Arial" w:hAnsi="Arial"/>
                <w:b w:val="0"/>
                <w:color w:val="1A1A1A"/>
                <w:sz w:val="18"/>
              </w:rPr>
              <w:t>Momento, hecho, quién lo realizó o lo supporte, cómo se sabe y con qué se contrasta. Y los huecos, señalados como huecos.</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Qué límites tiene</w:t>
            </w:r>
          </w:p>
        </w:tc>
        <w:tc>
          <w:tcPr>
            <w:tcW w:type="dxa" w:w="12189"/>
            <w:vAlign w:val="top"/>
          </w:tcPr>
          <w:p>
            <w:pPr>
              <w:spacing w:before="30" w:after="30" w:line="240" w:lineRule="auto"/>
              <w:jc w:val="left"/>
            </w:pPr>
            <w:r>
              <w:rPr>
                <w:rFonts w:ascii="Arial" w:hAnsi="Arial"/>
                <w:b w:val="0"/>
                <w:color w:val="1A1A1A"/>
                <w:sz w:val="18"/>
              </w:rPr>
              <w:t>Una cronología es una reconstrucción, no una grabación. Todo lo que no tiene fuente es estimación, y hay que decirlo. La precisión de la hora importa menos que la secuencia. Si dos testimonios discrepan en cinco minutos, se anotan los dos y se sigue. Un hueco en la cronología es información. Ponerlo como «no se sabe» es más útil que rellenarlo con una suposición. Esta hoja no es un registro de la actividad de la empresa. Si sólo sirve para eso, no hace falta.</w:t>
            </w:r>
          </w:p>
        </w:tc>
      </w:tr>
    </w:tbl>
    <w:p>
      <w:pPr>
        <w:keepNext/>
        <w:spacing w:after="60" w:before="200" w:line="264" w:lineRule="auto"/>
      </w:pPr>
      <w:r>
        <w:rPr>
          <w:rFonts w:ascii="Arial" w:hAnsi="Arial"/>
          <w:b/>
          <w:i w:val="0"/>
          <w:color w:val="1A1A1A"/>
          <w:sz w:val="23"/>
        </w:rPr>
        <w:t>Comprobaciones adicionales que conviene hacer</w:t>
      </w:r>
    </w:p>
    <w:p>
      <w:pPr>
        <w:spacing w:after="40" w:line="264" w:lineRule="auto"/>
        <w:ind w:left="567" w:hanging="227"/>
      </w:pPr>
      <w:r>
        <w:rPr>
          <w:rFonts w:ascii="Arial" w:hAnsi="Arial"/>
          <w:color w:val="1A1A1A"/>
          <w:sz w:val="19"/>
        </w:rPr>
        <w:t>• Que toda línea con hora tiene su fuente.</w:t>
      </w:r>
    </w:p>
    <w:p>
      <w:pPr>
        <w:spacing w:after="40" w:line="264" w:lineRule="auto"/>
        <w:ind w:left="567" w:hanging="227"/>
      </w:pPr>
      <w:r>
        <w:rPr>
          <w:rFonts w:ascii="Arial" w:hAnsi="Arial"/>
          <w:color w:val="1A1A1A"/>
          <w:sz w:val="19"/>
        </w:rPr>
        <w:t>• Que los huecos están marcados como tales y no omitidos.</w:t>
      </w:r>
    </w:p>
    <w:p>
      <w:pPr>
        <w:spacing w:after="40" w:line="264" w:lineRule="auto"/>
        <w:ind w:left="567" w:hanging="227"/>
      </w:pPr>
      <w:r>
        <w:rPr>
          <w:rFonts w:ascii="Arial" w:hAnsi="Arial"/>
          <w:color w:val="1A1A1A"/>
          <w:sz w:val="19"/>
        </w:rPr>
        <w:t>• Que las estimaciones están marcadas como estimaciones.</w:t>
      </w:r>
    </w:p>
    <w:p>
      <w:pPr>
        <w:spacing w:after="40" w:line="264" w:lineRule="auto"/>
        <w:ind w:left="567" w:hanging="227"/>
      </w:pPr>
      <w:r>
        <w:rPr>
          <w:rFonts w:ascii="Arial" w:hAnsi="Arial"/>
          <w:color w:val="1A1A1A"/>
          <w:sz w:val="19"/>
        </w:rPr>
        <w:t>• Que la cronología se ha puesto a disposición de quienes han declarado y han podido matizarla.</w:t>
      </w:r>
    </w:p>
    <w:p>
      <w:pPr>
        <w:keepNext/>
        <w:spacing w:after="60" w:before="200" w:line="264" w:lineRule="auto"/>
      </w:pPr>
      <w:r>
        <w:rPr>
          <w:rFonts w:ascii="Arial" w:hAnsi="Arial"/>
          <w:b/>
          <w:i w:val="0"/>
          <w:color w:val="1A1A1A"/>
          <w:sz w:val="23"/>
        </w:rPr>
        <w:t>Cómo se rellena</w:t>
      </w:r>
    </w:p>
    <w:p>
      <w:pPr>
        <w:spacing w:after="40" w:line="264" w:lineRule="auto"/>
        <w:ind w:left="567" w:hanging="227"/>
      </w:pPr>
      <w:r>
        <w:rPr>
          <w:rFonts w:ascii="Arial" w:hAnsi="Arial"/>
          <w:color w:val="1A1A1A"/>
          <w:sz w:val="19"/>
        </w:rPr>
        <w:t>1. Una línea por hecho. Si un tramo de tiempo no tiene nada anotado, se deja en blanco y se marca como «sin cobertura».</w:t>
      </w:r>
    </w:p>
    <w:p>
      <w:pPr>
        <w:spacing w:after="40" w:line="264" w:lineRule="auto"/>
        <w:ind w:left="567" w:hanging="227"/>
      </w:pPr>
      <w:r>
        <w:rPr>
          <w:rFonts w:ascii="Arial" w:hAnsi="Arial"/>
          <w:color w:val="1A1A1A"/>
          <w:sz w:val="19"/>
        </w:rPr>
        <w:t>2. Use horas en formato 24 h y con dos dígitos. Escriba «11:15», no «11.15» ni «las once y cuarto».</w:t>
      </w:r>
    </w:p>
    <w:p>
      <w:pPr>
        <w:spacing w:after="40" w:line="264" w:lineRule="auto"/>
        <w:ind w:left="567" w:hanging="227"/>
      </w:pPr>
      <w:r>
        <w:rPr>
          <w:rFonts w:ascii="Arial" w:hAnsi="Arial"/>
          <w:color w:val="1A1A1A"/>
          <w:sz w:val="19"/>
        </w:rPr>
        <w:t>3. Las fuentes admitidas son cuatro: testimonio, documento, observación directa y medición.</w:t>
      </w:r>
    </w:p>
    <w:p>
      <w:pPr>
        <w:spacing w:after="40" w:line="264" w:lineRule="auto"/>
        <w:ind w:left="567" w:hanging="227"/>
      </w:pPr>
      <w:r>
        <w:rPr>
          <w:rFonts w:ascii="Arial" w:hAnsi="Arial"/>
          <w:color w:val="1A1A1A"/>
          <w:sz w:val="19"/>
        </w:rPr>
        <w:t>4. Cuando dos fuentes den horas distintas, anote las dos en la misma línea.</w:t>
      </w:r>
    </w:p>
    <w:p>
      <w:r>
        <w:br w:type="page"/>
      </w:r>
    </w:p>
    <w:p>
      <w:pPr>
        <w:keepNext/>
        <w:spacing w:after="60" w:before="0" w:line="264" w:lineRule="auto"/>
      </w:pPr>
      <w:r>
        <w:rPr>
          <w:rFonts w:ascii="Arial" w:hAnsi="Arial"/>
          <w:b/>
          <w:i w:val="0"/>
          <w:color w:val="1A1A1A"/>
          <w:sz w:val="23"/>
        </w:rPr>
        <w:t>Modelo para cumplimentar</w:t>
      </w:r>
    </w:p>
    <w:p>
      <w:pPr>
        <w:spacing w:after="160" w:before="0" w:line="264" w:lineRule="auto"/>
      </w:pPr>
      <w:r>
        <w:rPr>
          <w:rFonts w:ascii="Arial" w:hAnsi="Arial"/>
          <w:b w:val="0"/>
          <w:i/>
          <w:color w:val="1A1A1A"/>
          <w:sz w:val="19"/>
        </w:rPr>
        <w:t>Las tablas siguientes están vacías a propósito. Las líneas y los encabezados son los mismos que verás en el Excel y en el libro: si cambia algo, cambia en los tres sitios.</w:t>
      </w:r>
    </w:p>
    <w:p>
      <w:pPr>
        <w:keepNext/>
        <w:spacing w:after="40" w:before="0" w:line="264" w:lineRule="auto"/>
      </w:pPr>
      <w:r>
        <w:rPr>
          <w:rFonts w:ascii="Arial" w:hAnsi="Arial"/>
          <w:b/>
          <w:i w:val="0"/>
          <w:color w:val="1A1A1A"/>
          <w:sz w:val="19"/>
        </w:rPr>
        <w:t>Identificación</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7569"/>
        <w:gridCol w:w="7569"/>
      </w:tblGrid>
      <w:tr>
        <w:trPr>
          <w:cantSplit/>
        </w:trPr>
        <w:tc>
          <w:tcPr>
            <w:tcW w:type="dxa" w:w="2948"/>
            <w:vAlign w:val="top"/>
            <w:shd w:val="clear" w:color="auto" w:fill="F2F2F2"/>
          </w:tcPr>
          <w:p>
            <w:pPr>
              <w:spacing w:before="30" w:after="30" w:line="240" w:lineRule="auto"/>
              <w:jc w:val="left"/>
            </w:pPr>
            <w:r>
              <w:rPr>
                <w:rFonts w:ascii="Arial" w:hAnsi="Arial"/>
                <w:b/>
                <w:color w:val="1A1A1A"/>
                <w:sz w:val="18"/>
              </w:rPr>
              <w:t>Obra</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Hecho</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Periodo que cubre la cronología</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Elaborada por</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Fecha de cierre</w:t>
            </w:r>
          </w:p>
        </w:tc>
        <w:tc>
          <w:tcPr>
            <w:tcW w:type="dxa" w:w="12189"/>
            <w:vAlign w:val="top"/>
          </w:tcPr>
          <w:p>
            <w:pPr>
              <w:spacing w:before="30" w:after="30" w:line="240" w:lineRule="auto"/>
              <w:jc w:val="left"/>
            </w:pPr>
            <w:r>
              <w:rPr>
                <w:rFonts w:ascii="Arial" w:hAnsi="Arial"/>
                <w:b w:val="0"/>
                <w:color w:val="1A1A1A"/>
                <w:sz w:val="18"/>
              </w:rPr>
            </w:r>
          </w:p>
        </w:tc>
      </w:tr>
    </w:tbl>
    <w:p>
      <w:pPr>
        <w:spacing w:after="80" w:before="0" w:line="264" w:lineRule="auto"/>
      </w:pPr>
      <w:r>
        <w:rPr>
          <w:rFonts w:ascii="Arial" w:hAnsi="Arial"/>
          <w:b w:val="0"/>
          <w:i w:val="0"/>
          <w:color w:val="1A1A1A"/>
          <w:sz w:val="8"/>
        </w:rPr>
      </w:r>
    </w:p>
    <w:p>
      <w:pPr>
        <w:spacing w:after="100" w:before="0" w:line="264" w:lineRule="auto"/>
      </w:pPr>
      <w:r>
        <w:rPr>
          <w:rFonts w:ascii="Arial" w:hAnsi="Arial"/>
          <w:b w:val="0"/>
          <w:i w:val="0"/>
          <w:color w:val="1A1A1A"/>
          <w:sz w:val="20"/>
        </w:rPr>
        <w:t>1. Línea de tiempo</w:t>
      </w:r>
    </w:p>
    <w:p>
      <w:pPr>
        <w:keepNext/>
        <w:spacing w:after="40" w:before="0" w:line="264" w:lineRule="auto"/>
      </w:pPr>
      <w:r>
        <w:rPr>
          <w:rFonts w:ascii="Arial" w:hAnsi="Arial"/>
          <w:b/>
          <w:i w:val="0"/>
          <w:color w:val="1A1A1A"/>
          <w:sz w:val="19"/>
        </w:rPr>
        <w:t>P3.1. Hechos ordenados en el tiempo</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44" w:type="dxa"/>
      </w:tblPr>
      <w:tblGrid>
        <w:gridCol w:w="2523"/>
        <w:gridCol w:w="2523"/>
        <w:gridCol w:w="2523"/>
        <w:gridCol w:w="2523"/>
        <w:gridCol w:w="2523"/>
        <w:gridCol w:w="2523"/>
      </w:tblGrid>
      <w:tr>
        <w:trPr>
          <w:tblHeader w:val="true"/>
          <w:cantSplit/>
        </w:trPr>
        <w:tc>
          <w:tcPr>
            <w:tcW w:type="dxa" w:w="1338"/>
            <w:vAlign w:val="top"/>
            <w:shd w:val="clear" w:color="auto" w:fill="F2F2F2"/>
          </w:tcPr>
          <w:p>
            <w:pPr>
              <w:spacing w:before="30" w:after="30" w:line="240" w:lineRule="auto"/>
              <w:jc w:val="left"/>
            </w:pPr>
            <w:r>
              <w:rPr>
                <w:rFonts w:ascii="Arial" w:hAnsi="Arial"/>
                <w:b/>
                <w:color w:val="1A1A1A"/>
                <w:sz w:val="18"/>
              </w:rPr>
              <w:t>Fecha</w:t>
            </w:r>
          </w:p>
          <w:p>
            <w:pPr>
              <w:spacing w:after="0"/>
            </w:pPr>
            <w:r>
              <w:rPr>
                <w:i/>
                <w:color w:val="808080"/>
                <w:sz w:val="14"/>
              </w:rPr>
              <w:t>obligatorio</w:t>
            </w:r>
          </w:p>
        </w:tc>
        <w:tc>
          <w:tcPr>
            <w:tcW w:type="dxa" w:w="1111"/>
            <w:vAlign w:val="top"/>
            <w:shd w:val="clear" w:color="auto" w:fill="F2F2F2"/>
          </w:tcPr>
          <w:p>
            <w:pPr>
              <w:spacing w:before="30" w:after="30" w:line="240" w:lineRule="auto"/>
              <w:jc w:val="left"/>
            </w:pPr>
            <w:r>
              <w:rPr>
                <w:rFonts w:ascii="Arial" w:hAnsi="Arial"/>
                <w:b/>
                <w:color w:val="1A1A1A"/>
                <w:sz w:val="18"/>
              </w:rPr>
              <w:t>Hora</w:t>
            </w:r>
          </w:p>
          <w:p>
            <w:pPr>
              <w:spacing w:after="0"/>
            </w:pPr>
            <w:r>
              <w:rPr>
                <w:i/>
                <w:color w:val="808080"/>
                <w:sz w:val="14"/>
              </w:rPr>
              <w:t>obligatorio</w:t>
            </w:r>
          </w:p>
        </w:tc>
        <w:tc>
          <w:tcPr>
            <w:tcW w:type="dxa" w:w="4677"/>
            <w:vAlign w:val="top"/>
            <w:shd w:val="clear" w:color="auto" w:fill="F2F2F2"/>
          </w:tcPr>
          <w:p>
            <w:pPr>
              <w:spacing w:before="30" w:after="30" w:line="240" w:lineRule="auto"/>
              <w:jc w:val="left"/>
            </w:pPr>
            <w:r>
              <w:rPr>
                <w:rFonts w:ascii="Arial" w:hAnsi="Arial"/>
                <w:b/>
                <w:color w:val="1A1A1A"/>
                <w:sz w:val="18"/>
              </w:rPr>
              <w:t>Hecho</w:t>
            </w:r>
          </w:p>
          <w:p>
            <w:pPr>
              <w:spacing w:after="0"/>
            </w:pPr>
            <w:r>
              <w:rPr>
                <w:i/>
                <w:color w:val="808080"/>
                <w:sz w:val="14"/>
              </w:rPr>
              <w:t>obligatorio</w:t>
            </w:r>
          </w:p>
        </w:tc>
        <w:tc>
          <w:tcPr>
            <w:tcW w:type="dxa" w:w="3118"/>
            <w:vAlign w:val="top"/>
            <w:shd w:val="clear" w:color="auto" w:fill="F2F2F2"/>
          </w:tcPr>
          <w:p>
            <w:pPr>
              <w:spacing w:before="30" w:after="30" w:line="240" w:lineRule="auto"/>
              <w:jc w:val="left"/>
            </w:pPr>
            <w:r>
              <w:rPr>
                <w:rFonts w:ascii="Arial" w:hAnsi="Arial"/>
                <w:b/>
                <w:color w:val="1A1A1A"/>
                <w:sz w:val="18"/>
              </w:rPr>
              <w:t>Fuente</w:t>
            </w:r>
          </w:p>
          <w:p>
            <w:pPr>
              <w:spacing w:after="0"/>
            </w:pPr>
            <w:r>
              <w:rPr>
                <w:i/>
                <w:color w:val="808080"/>
                <w:sz w:val="14"/>
              </w:rPr>
              <w:t>obligatorio</w:t>
            </w:r>
          </w:p>
        </w:tc>
        <w:tc>
          <w:tcPr>
            <w:tcW w:type="dxa" w:w="3118"/>
            <w:vAlign w:val="top"/>
            <w:shd w:val="clear" w:color="auto" w:fill="F2F2F2"/>
          </w:tcPr>
          <w:p>
            <w:pPr>
              <w:spacing w:before="30" w:after="30" w:line="240" w:lineRule="auto"/>
              <w:jc w:val="left"/>
            </w:pPr>
            <w:r>
              <w:rPr>
                <w:rFonts w:ascii="Arial" w:hAnsi="Arial"/>
                <w:b/>
                <w:color w:val="1A1A1A"/>
                <w:sz w:val="18"/>
              </w:rPr>
              <w:t>Contraste</w:t>
            </w:r>
          </w:p>
          <w:p>
            <w:pPr>
              <w:spacing w:after="0"/>
            </w:pPr>
            <w:r>
              <w:rPr>
                <w:i/>
                <w:color w:val="808080"/>
                <w:sz w:val="14"/>
              </w:rPr>
              <w:t>opcional</w:t>
            </w:r>
          </w:p>
        </w:tc>
        <w:tc>
          <w:tcPr>
            <w:tcW w:type="dxa" w:w="1780"/>
            <w:vAlign w:val="top"/>
            <w:shd w:val="clear" w:color="auto" w:fill="F2F2F2"/>
          </w:tcPr>
          <w:p>
            <w:pPr>
              <w:spacing w:before="30" w:after="30" w:line="240" w:lineRule="auto"/>
              <w:jc w:val="left"/>
            </w:pPr>
            <w:r>
              <w:rPr>
                <w:rFonts w:ascii="Arial" w:hAnsi="Arial"/>
                <w:b/>
                <w:color w:val="1A1A1A"/>
                <w:sz w:val="18"/>
              </w:rPr>
              <w:t>Estado</w:t>
            </w:r>
          </w:p>
          <w:p>
            <w:pPr>
              <w:spacing w:after="0"/>
            </w:pPr>
            <w:r>
              <w:rPr>
                <w:i/>
                <w:color w:val="808080"/>
                <w:sz w:val="14"/>
              </w:rPr>
              <w:t>obligatorio</w:t>
            </w:r>
          </w:p>
        </w:tc>
      </w:tr>
      <w:tr>
        <w:trPr>
          <w:cantSplit/>
        </w:trPr>
        <w:tc>
          <w:tcPr>
            <w:tcW w:type="dxa" w:w="1338"/>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111"/>
            <w:vAlign w:val="top"/>
          </w:tcPr>
          <w:p>
            <w:pPr>
              <w:spacing w:before="30" w:after="30" w:line="240" w:lineRule="auto"/>
              <w:jc w:val="left"/>
            </w:pPr>
            <w:r>
              <w:rPr>
                <w:rFonts w:ascii="Arial" w:hAnsi="Arial"/>
                <w:b w:val="0"/>
                <w:color w:val="1A1A1A"/>
                <w:sz w:val="18"/>
              </w:rPr>
            </w:r>
          </w:p>
          <w:p>
            <w:pPr>
              <w:spacing w:after="0"/>
            </w:pPr>
            <w:r>
              <w:rPr>
                <w:i/>
                <w:color w:val="808080"/>
                <w:sz w:val="14"/>
              </w:rPr>
              <w:t>hh:mm</w:t>
            </w:r>
          </w:p>
        </w:tc>
        <w:tc>
          <w:tcPr>
            <w:tcW w:type="dxa" w:w="4677"/>
            <w:vAlign w:val="top"/>
          </w:tcPr>
          <w:p>
            <w:pPr>
              <w:spacing w:before="30" w:after="30" w:line="240" w:lineRule="auto"/>
              <w:jc w:val="left"/>
            </w:pPr>
            <w:r>
              <w:rPr>
                <w:rFonts w:ascii="Arial" w:hAnsi="Arial"/>
                <w:b w:val="0"/>
                <w:color w:val="1A1A1A"/>
                <w:sz w:val="18"/>
              </w:rPr>
            </w:r>
          </w:p>
        </w:tc>
        <w:tc>
          <w:tcPr>
            <w:tcW w:type="dxa" w:w="3118"/>
            <w:vAlign w:val="top"/>
          </w:tcPr>
          <w:p>
            <w:pPr>
              <w:spacing w:before="30" w:after="30" w:line="240" w:lineRule="auto"/>
              <w:jc w:val="left"/>
            </w:pPr>
            <w:r>
              <w:rPr>
                <w:rFonts w:ascii="Arial" w:hAnsi="Arial"/>
                <w:b w:val="0"/>
                <w:color w:val="1A1A1A"/>
                <w:sz w:val="18"/>
              </w:rPr>
            </w:r>
          </w:p>
        </w:tc>
        <w:tc>
          <w:tcPr>
            <w:tcW w:type="dxa" w:w="3118"/>
            <w:vAlign w:val="top"/>
          </w:tcPr>
          <w:p>
            <w:pPr>
              <w:spacing w:before="30" w:after="30" w:line="240" w:lineRule="auto"/>
              <w:jc w:val="left"/>
            </w:pPr>
            <w:r>
              <w:rPr>
                <w:rFonts w:ascii="Arial" w:hAnsi="Arial"/>
                <w:b w:val="0"/>
                <w:color w:val="1A1A1A"/>
                <w:sz w:val="18"/>
              </w:rPr>
            </w:r>
          </w:p>
        </w:tc>
        <w:tc>
          <w:tcPr>
            <w:tcW w:type="dxa" w:w="1780"/>
            <w:vAlign w:val="top"/>
          </w:tcPr>
          <w:p>
            <w:pPr>
              <w:spacing w:before="30" w:after="30" w:line="240" w:lineRule="auto"/>
              <w:jc w:val="left"/>
            </w:pPr>
            <w:r>
              <w:rPr>
                <w:rFonts w:ascii="Arial" w:hAnsi="Arial"/>
                <w:b w:val="0"/>
                <w:color w:val="1A1A1A"/>
                <w:sz w:val="18"/>
              </w:rPr>
            </w:r>
          </w:p>
          <w:p>
            <w:pPr>
              <w:spacing w:after="0"/>
            </w:pPr>
            <w:r>
              <w:rPr>
                <w:i/>
                <w:color w:val="808080"/>
                <w:sz w:val="14"/>
              </w:rPr>
              <w:t>▾ Confirmado · Probable · Discrepancia · Hueco · Estimación</w:t>
            </w:r>
          </w:p>
        </w:tc>
      </w:tr>
      <w:tr>
        <w:trPr>
          <w:cantSplit/>
        </w:trPr>
        <w:tc>
          <w:tcPr>
            <w:tcW w:type="dxa" w:w="1338"/>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111"/>
            <w:vAlign w:val="top"/>
          </w:tcPr>
          <w:p>
            <w:pPr>
              <w:spacing w:before="30" w:after="30" w:line="240" w:lineRule="auto"/>
              <w:jc w:val="left"/>
            </w:pPr>
            <w:r>
              <w:rPr>
                <w:rFonts w:ascii="Arial" w:hAnsi="Arial"/>
                <w:b w:val="0"/>
                <w:color w:val="1A1A1A"/>
                <w:sz w:val="18"/>
              </w:rPr>
            </w:r>
          </w:p>
          <w:p>
            <w:pPr>
              <w:spacing w:after="0"/>
            </w:pPr>
            <w:r>
              <w:rPr>
                <w:i/>
                <w:color w:val="808080"/>
                <w:sz w:val="14"/>
              </w:rPr>
              <w:t>hh:mm</w:t>
            </w:r>
          </w:p>
        </w:tc>
        <w:tc>
          <w:tcPr>
            <w:tcW w:type="dxa" w:w="4677"/>
            <w:vAlign w:val="top"/>
          </w:tcPr>
          <w:p>
            <w:pPr>
              <w:spacing w:before="30" w:after="30" w:line="240" w:lineRule="auto"/>
              <w:jc w:val="left"/>
            </w:pPr>
            <w:r>
              <w:rPr>
                <w:rFonts w:ascii="Arial" w:hAnsi="Arial"/>
                <w:b w:val="0"/>
                <w:color w:val="1A1A1A"/>
                <w:sz w:val="18"/>
              </w:rPr>
            </w:r>
          </w:p>
        </w:tc>
        <w:tc>
          <w:tcPr>
            <w:tcW w:type="dxa" w:w="3118"/>
            <w:vAlign w:val="top"/>
          </w:tcPr>
          <w:p>
            <w:pPr>
              <w:spacing w:before="30" w:after="30" w:line="240" w:lineRule="auto"/>
              <w:jc w:val="left"/>
            </w:pPr>
            <w:r>
              <w:rPr>
                <w:rFonts w:ascii="Arial" w:hAnsi="Arial"/>
                <w:b w:val="0"/>
                <w:color w:val="1A1A1A"/>
                <w:sz w:val="18"/>
              </w:rPr>
            </w:r>
          </w:p>
        </w:tc>
        <w:tc>
          <w:tcPr>
            <w:tcW w:type="dxa" w:w="3118"/>
            <w:vAlign w:val="top"/>
          </w:tcPr>
          <w:p>
            <w:pPr>
              <w:spacing w:before="30" w:after="30" w:line="240" w:lineRule="auto"/>
              <w:jc w:val="left"/>
            </w:pPr>
            <w:r>
              <w:rPr>
                <w:rFonts w:ascii="Arial" w:hAnsi="Arial"/>
                <w:b w:val="0"/>
                <w:color w:val="1A1A1A"/>
                <w:sz w:val="18"/>
              </w:rPr>
            </w:r>
          </w:p>
        </w:tc>
        <w:tc>
          <w:tcPr>
            <w:tcW w:type="dxa" w:w="1780"/>
            <w:vAlign w:val="top"/>
          </w:tcPr>
          <w:p>
            <w:pPr>
              <w:spacing w:before="30" w:after="30" w:line="240" w:lineRule="auto"/>
              <w:jc w:val="left"/>
            </w:pPr>
            <w:r>
              <w:rPr>
                <w:rFonts w:ascii="Arial" w:hAnsi="Arial"/>
                <w:b w:val="0"/>
                <w:color w:val="1A1A1A"/>
                <w:sz w:val="18"/>
              </w:rPr>
            </w:r>
          </w:p>
          <w:p>
            <w:pPr>
              <w:spacing w:after="0"/>
            </w:pPr>
            <w:r>
              <w:rPr>
                <w:i/>
                <w:color w:val="808080"/>
                <w:sz w:val="14"/>
              </w:rPr>
              <w:t>▾ Confirmado · Probable · Discrepancia · Hueco · Estimación</w:t>
            </w:r>
          </w:p>
        </w:tc>
      </w:tr>
      <w:tr>
        <w:trPr>
          <w:cantSplit/>
        </w:trPr>
        <w:tc>
          <w:tcPr>
            <w:tcW w:type="dxa" w:w="1338"/>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111"/>
            <w:vAlign w:val="top"/>
          </w:tcPr>
          <w:p>
            <w:pPr>
              <w:spacing w:before="30" w:after="30" w:line="240" w:lineRule="auto"/>
              <w:jc w:val="left"/>
            </w:pPr>
            <w:r>
              <w:rPr>
                <w:rFonts w:ascii="Arial" w:hAnsi="Arial"/>
                <w:b w:val="0"/>
                <w:color w:val="1A1A1A"/>
                <w:sz w:val="18"/>
              </w:rPr>
            </w:r>
          </w:p>
          <w:p>
            <w:pPr>
              <w:spacing w:after="0"/>
            </w:pPr>
            <w:r>
              <w:rPr>
                <w:i/>
                <w:color w:val="808080"/>
                <w:sz w:val="14"/>
              </w:rPr>
              <w:t>hh:mm</w:t>
            </w:r>
          </w:p>
        </w:tc>
        <w:tc>
          <w:tcPr>
            <w:tcW w:type="dxa" w:w="4677"/>
            <w:vAlign w:val="top"/>
          </w:tcPr>
          <w:p>
            <w:pPr>
              <w:spacing w:before="30" w:after="30" w:line="240" w:lineRule="auto"/>
              <w:jc w:val="left"/>
            </w:pPr>
            <w:r>
              <w:rPr>
                <w:rFonts w:ascii="Arial" w:hAnsi="Arial"/>
                <w:b w:val="0"/>
                <w:color w:val="1A1A1A"/>
                <w:sz w:val="18"/>
              </w:rPr>
            </w:r>
          </w:p>
        </w:tc>
        <w:tc>
          <w:tcPr>
            <w:tcW w:type="dxa" w:w="3118"/>
            <w:vAlign w:val="top"/>
          </w:tcPr>
          <w:p>
            <w:pPr>
              <w:spacing w:before="30" w:after="30" w:line="240" w:lineRule="auto"/>
              <w:jc w:val="left"/>
            </w:pPr>
            <w:r>
              <w:rPr>
                <w:rFonts w:ascii="Arial" w:hAnsi="Arial"/>
                <w:b w:val="0"/>
                <w:color w:val="1A1A1A"/>
                <w:sz w:val="18"/>
              </w:rPr>
            </w:r>
          </w:p>
        </w:tc>
        <w:tc>
          <w:tcPr>
            <w:tcW w:type="dxa" w:w="3118"/>
            <w:vAlign w:val="top"/>
          </w:tcPr>
          <w:p>
            <w:pPr>
              <w:spacing w:before="30" w:after="30" w:line="240" w:lineRule="auto"/>
              <w:jc w:val="left"/>
            </w:pPr>
            <w:r>
              <w:rPr>
                <w:rFonts w:ascii="Arial" w:hAnsi="Arial"/>
                <w:b w:val="0"/>
                <w:color w:val="1A1A1A"/>
                <w:sz w:val="18"/>
              </w:rPr>
            </w:r>
          </w:p>
        </w:tc>
        <w:tc>
          <w:tcPr>
            <w:tcW w:type="dxa" w:w="1780"/>
            <w:vAlign w:val="top"/>
          </w:tcPr>
          <w:p>
            <w:pPr>
              <w:spacing w:before="30" w:after="30" w:line="240" w:lineRule="auto"/>
              <w:jc w:val="left"/>
            </w:pPr>
            <w:r>
              <w:rPr>
                <w:rFonts w:ascii="Arial" w:hAnsi="Arial"/>
                <w:b w:val="0"/>
                <w:color w:val="1A1A1A"/>
                <w:sz w:val="18"/>
              </w:rPr>
            </w:r>
          </w:p>
          <w:p>
            <w:pPr>
              <w:spacing w:after="0"/>
            </w:pPr>
            <w:r>
              <w:rPr>
                <w:i/>
                <w:color w:val="808080"/>
                <w:sz w:val="14"/>
              </w:rPr>
              <w:t>▾ Confirmado · Probable · Discrepancia · Hueco · Estimación</w:t>
            </w:r>
          </w:p>
        </w:tc>
      </w:tr>
      <w:tr>
        <w:trPr>
          <w:cantSplit/>
        </w:trPr>
        <w:tc>
          <w:tcPr>
            <w:tcW w:type="dxa" w:w="1338"/>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111"/>
            <w:vAlign w:val="top"/>
          </w:tcPr>
          <w:p>
            <w:pPr>
              <w:spacing w:before="30" w:after="30" w:line="240" w:lineRule="auto"/>
              <w:jc w:val="left"/>
            </w:pPr>
            <w:r>
              <w:rPr>
                <w:rFonts w:ascii="Arial" w:hAnsi="Arial"/>
                <w:b w:val="0"/>
                <w:color w:val="1A1A1A"/>
                <w:sz w:val="18"/>
              </w:rPr>
            </w:r>
          </w:p>
          <w:p>
            <w:pPr>
              <w:spacing w:after="0"/>
            </w:pPr>
            <w:r>
              <w:rPr>
                <w:i/>
                <w:color w:val="808080"/>
                <w:sz w:val="14"/>
              </w:rPr>
              <w:t>hh:mm</w:t>
            </w:r>
          </w:p>
        </w:tc>
        <w:tc>
          <w:tcPr>
            <w:tcW w:type="dxa" w:w="4677"/>
            <w:vAlign w:val="top"/>
          </w:tcPr>
          <w:p>
            <w:pPr>
              <w:spacing w:before="30" w:after="30" w:line="240" w:lineRule="auto"/>
              <w:jc w:val="left"/>
            </w:pPr>
            <w:r>
              <w:rPr>
                <w:rFonts w:ascii="Arial" w:hAnsi="Arial"/>
                <w:b w:val="0"/>
                <w:color w:val="1A1A1A"/>
                <w:sz w:val="18"/>
              </w:rPr>
            </w:r>
          </w:p>
        </w:tc>
        <w:tc>
          <w:tcPr>
            <w:tcW w:type="dxa" w:w="3118"/>
            <w:vAlign w:val="top"/>
          </w:tcPr>
          <w:p>
            <w:pPr>
              <w:spacing w:before="30" w:after="30" w:line="240" w:lineRule="auto"/>
              <w:jc w:val="left"/>
            </w:pPr>
            <w:r>
              <w:rPr>
                <w:rFonts w:ascii="Arial" w:hAnsi="Arial"/>
                <w:b w:val="0"/>
                <w:color w:val="1A1A1A"/>
                <w:sz w:val="18"/>
              </w:rPr>
            </w:r>
          </w:p>
        </w:tc>
        <w:tc>
          <w:tcPr>
            <w:tcW w:type="dxa" w:w="3118"/>
            <w:vAlign w:val="top"/>
          </w:tcPr>
          <w:p>
            <w:pPr>
              <w:spacing w:before="30" w:after="30" w:line="240" w:lineRule="auto"/>
              <w:jc w:val="left"/>
            </w:pPr>
            <w:r>
              <w:rPr>
                <w:rFonts w:ascii="Arial" w:hAnsi="Arial"/>
                <w:b w:val="0"/>
                <w:color w:val="1A1A1A"/>
                <w:sz w:val="18"/>
              </w:rPr>
            </w:r>
          </w:p>
        </w:tc>
        <w:tc>
          <w:tcPr>
            <w:tcW w:type="dxa" w:w="1780"/>
            <w:vAlign w:val="top"/>
          </w:tcPr>
          <w:p>
            <w:pPr>
              <w:spacing w:before="30" w:after="30" w:line="240" w:lineRule="auto"/>
              <w:jc w:val="left"/>
            </w:pPr>
            <w:r>
              <w:rPr>
                <w:rFonts w:ascii="Arial" w:hAnsi="Arial"/>
                <w:b w:val="0"/>
                <w:color w:val="1A1A1A"/>
                <w:sz w:val="18"/>
              </w:rPr>
            </w:r>
          </w:p>
          <w:p>
            <w:pPr>
              <w:spacing w:after="0"/>
            </w:pPr>
            <w:r>
              <w:rPr>
                <w:i/>
                <w:color w:val="808080"/>
                <w:sz w:val="14"/>
              </w:rPr>
              <w:t>▾ Confirmado · Probable · Discrepancia · Hueco · Estimación</w:t>
            </w:r>
          </w:p>
        </w:tc>
      </w:tr>
      <w:tr>
        <w:trPr>
          <w:cantSplit/>
        </w:trPr>
        <w:tc>
          <w:tcPr>
            <w:tcW w:type="dxa" w:w="1338"/>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111"/>
            <w:vAlign w:val="top"/>
          </w:tcPr>
          <w:p>
            <w:pPr>
              <w:spacing w:before="30" w:after="30" w:line="240" w:lineRule="auto"/>
              <w:jc w:val="left"/>
            </w:pPr>
            <w:r>
              <w:rPr>
                <w:rFonts w:ascii="Arial" w:hAnsi="Arial"/>
                <w:b w:val="0"/>
                <w:color w:val="1A1A1A"/>
                <w:sz w:val="18"/>
              </w:rPr>
            </w:r>
          </w:p>
          <w:p>
            <w:pPr>
              <w:spacing w:after="0"/>
            </w:pPr>
            <w:r>
              <w:rPr>
                <w:i/>
                <w:color w:val="808080"/>
                <w:sz w:val="14"/>
              </w:rPr>
              <w:t>hh:mm</w:t>
            </w:r>
          </w:p>
        </w:tc>
        <w:tc>
          <w:tcPr>
            <w:tcW w:type="dxa" w:w="4677"/>
            <w:vAlign w:val="top"/>
          </w:tcPr>
          <w:p>
            <w:pPr>
              <w:spacing w:before="30" w:after="30" w:line="240" w:lineRule="auto"/>
              <w:jc w:val="left"/>
            </w:pPr>
            <w:r>
              <w:rPr>
                <w:rFonts w:ascii="Arial" w:hAnsi="Arial"/>
                <w:b w:val="0"/>
                <w:color w:val="1A1A1A"/>
                <w:sz w:val="18"/>
              </w:rPr>
            </w:r>
          </w:p>
        </w:tc>
        <w:tc>
          <w:tcPr>
            <w:tcW w:type="dxa" w:w="3118"/>
            <w:vAlign w:val="top"/>
          </w:tcPr>
          <w:p>
            <w:pPr>
              <w:spacing w:before="30" w:after="30" w:line="240" w:lineRule="auto"/>
              <w:jc w:val="left"/>
            </w:pPr>
            <w:r>
              <w:rPr>
                <w:rFonts w:ascii="Arial" w:hAnsi="Arial"/>
                <w:b w:val="0"/>
                <w:color w:val="1A1A1A"/>
                <w:sz w:val="18"/>
              </w:rPr>
            </w:r>
          </w:p>
        </w:tc>
        <w:tc>
          <w:tcPr>
            <w:tcW w:type="dxa" w:w="3118"/>
            <w:vAlign w:val="top"/>
          </w:tcPr>
          <w:p>
            <w:pPr>
              <w:spacing w:before="30" w:after="30" w:line="240" w:lineRule="auto"/>
              <w:jc w:val="left"/>
            </w:pPr>
            <w:r>
              <w:rPr>
                <w:rFonts w:ascii="Arial" w:hAnsi="Arial"/>
                <w:b w:val="0"/>
                <w:color w:val="1A1A1A"/>
                <w:sz w:val="18"/>
              </w:rPr>
            </w:r>
          </w:p>
        </w:tc>
        <w:tc>
          <w:tcPr>
            <w:tcW w:type="dxa" w:w="1780"/>
            <w:vAlign w:val="top"/>
          </w:tcPr>
          <w:p>
            <w:pPr>
              <w:spacing w:before="30" w:after="30" w:line="240" w:lineRule="auto"/>
              <w:jc w:val="left"/>
            </w:pPr>
            <w:r>
              <w:rPr>
                <w:rFonts w:ascii="Arial" w:hAnsi="Arial"/>
                <w:b w:val="0"/>
                <w:color w:val="1A1A1A"/>
                <w:sz w:val="18"/>
              </w:rPr>
            </w:r>
          </w:p>
          <w:p>
            <w:pPr>
              <w:spacing w:after="0"/>
            </w:pPr>
            <w:r>
              <w:rPr>
                <w:i/>
                <w:color w:val="808080"/>
                <w:sz w:val="14"/>
              </w:rPr>
              <w:t>▾ Confirmado · Probable · Discrepancia · Hueco · Estimación</w:t>
            </w:r>
          </w:p>
        </w:tc>
      </w:tr>
      <w:tr>
        <w:trPr>
          <w:cantSplit/>
        </w:trPr>
        <w:tc>
          <w:tcPr>
            <w:tcW w:type="dxa" w:w="1338"/>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111"/>
            <w:vAlign w:val="top"/>
          </w:tcPr>
          <w:p>
            <w:pPr>
              <w:spacing w:before="30" w:after="30" w:line="240" w:lineRule="auto"/>
              <w:jc w:val="left"/>
            </w:pPr>
            <w:r>
              <w:rPr>
                <w:rFonts w:ascii="Arial" w:hAnsi="Arial"/>
                <w:b w:val="0"/>
                <w:color w:val="1A1A1A"/>
                <w:sz w:val="18"/>
              </w:rPr>
            </w:r>
          </w:p>
          <w:p>
            <w:pPr>
              <w:spacing w:after="0"/>
            </w:pPr>
            <w:r>
              <w:rPr>
                <w:i/>
                <w:color w:val="808080"/>
                <w:sz w:val="14"/>
              </w:rPr>
              <w:t>hh:mm</w:t>
            </w:r>
          </w:p>
        </w:tc>
        <w:tc>
          <w:tcPr>
            <w:tcW w:type="dxa" w:w="4677"/>
            <w:vAlign w:val="top"/>
          </w:tcPr>
          <w:p>
            <w:pPr>
              <w:spacing w:before="30" w:after="30" w:line="240" w:lineRule="auto"/>
              <w:jc w:val="left"/>
            </w:pPr>
            <w:r>
              <w:rPr>
                <w:rFonts w:ascii="Arial" w:hAnsi="Arial"/>
                <w:b w:val="0"/>
                <w:color w:val="1A1A1A"/>
                <w:sz w:val="18"/>
              </w:rPr>
            </w:r>
          </w:p>
        </w:tc>
        <w:tc>
          <w:tcPr>
            <w:tcW w:type="dxa" w:w="3118"/>
            <w:vAlign w:val="top"/>
          </w:tcPr>
          <w:p>
            <w:pPr>
              <w:spacing w:before="30" w:after="30" w:line="240" w:lineRule="auto"/>
              <w:jc w:val="left"/>
            </w:pPr>
            <w:r>
              <w:rPr>
                <w:rFonts w:ascii="Arial" w:hAnsi="Arial"/>
                <w:b w:val="0"/>
                <w:color w:val="1A1A1A"/>
                <w:sz w:val="18"/>
              </w:rPr>
            </w:r>
          </w:p>
        </w:tc>
        <w:tc>
          <w:tcPr>
            <w:tcW w:type="dxa" w:w="3118"/>
            <w:vAlign w:val="top"/>
          </w:tcPr>
          <w:p>
            <w:pPr>
              <w:spacing w:before="30" w:after="30" w:line="240" w:lineRule="auto"/>
              <w:jc w:val="left"/>
            </w:pPr>
            <w:r>
              <w:rPr>
                <w:rFonts w:ascii="Arial" w:hAnsi="Arial"/>
                <w:b w:val="0"/>
                <w:color w:val="1A1A1A"/>
                <w:sz w:val="18"/>
              </w:rPr>
            </w:r>
          </w:p>
        </w:tc>
        <w:tc>
          <w:tcPr>
            <w:tcW w:type="dxa" w:w="1780"/>
            <w:vAlign w:val="top"/>
          </w:tcPr>
          <w:p>
            <w:pPr>
              <w:spacing w:before="30" w:after="30" w:line="240" w:lineRule="auto"/>
              <w:jc w:val="left"/>
            </w:pPr>
            <w:r>
              <w:rPr>
                <w:rFonts w:ascii="Arial" w:hAnsi="Arial"/>
                <w:b w:val="0"/>
                <w:color w:val="1A1A1A"/>
                <w:sz w:val="18"/>
              </w:rPr>
            </w:r>
          </w:p>
          <w:p>
            <w:pPr>
              <w:spacing w:after="0"/>
            </w:pPr>
            <w:r>
              <w:rPr>
                <w:i/>
                <w:color w:val="808080"/>
                <w:sz w:val="14"/>
              </w:rPr>
              <w:t>▾ Confirmado · Probable · Discrepancia · Hueco · Estimación</w:t>
            </w:r>
          </w:p>
        </w:tc>
      </w:tr>
      <w:tr>
        <w:trPr>
          <w:cantSplit/>
        </w:trPr>
        <w:tc>
          <w:tcPr>
            <w:tcW w:type="dxa" w:w="1338"/>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111"/>
            <w:vAlign w:val="top"/>
          </w:tcPr>
          <w:p>
            <w:pPr>
              <w:spacing w:before="30" w:after="30" w:line="240" w:lineRule="auto"/>
              <w:jc w:val="left"/>
            </w:pPr>
            <w:r>
              <w:rPr>
                <w:rFonts w:ascii="Arial" w:hAnsi="Arial"/>
                <w:b w:val="0"/>
                <w:color w:val="1A1A1A"/>
                <w:sz w:val="18"/>
              </w:rPr>
            </w:r>
          </w:p>
          <w:p>
            <w:pPr>
              <w:spacing w:after="0"/>
            </w:pPr>
            <w:r>
              <w:rPr>
                <w:i/>
                <w:color w:val="808080"/>
                <w:sz w:val="14"/>
              </w:rPr>
              <w:t>hh:mm</w:t>
            </w:r>
          </w:p>
        </w:tc>
        <w:tc>
          <w:tcPr>
            <w:tcW w:type="dxa" w:w="4677"/>
            <w:vAlign w:val="top"/>
          </w:tcPr>
          <w:p>
            <w:pPr>
              <w:spacing w:before="30" w:after="30" w:line="240" w:lineRule="auto"/>
              <w:jc w:val="left"/>
            </w:pPr>
            <w:r>
              <w:rPr>
                <w:rFonts w:ascii="Arial" w:hAnsi="Arial"/>
                <w:b w:val="0"/>
                <w:color w:val="1A1A1A"/>
                <w:sz w:val="18"/>
              </w:rPr>
            </w:r>
          </w:p>
        </w:tc>
        <w:tc>
          <w:tcPr>
            <w:tcW w:type="dxa" w:w="3118"/>
            <w:vAlign w:val="top"/>
          </w:tcPr>
          <w:p>
            <w:pPr>
              <w:spacing w:before="30" w:after="30" w:line="240" w:lineRule="auto"/>
              <w:jc w:val="left"/>
            </w:pPr>
            <w:r>
              <w:rPr>
                <w:rFonts w:ascii="Arial" w:hAnsi="Arial"/>
                <w:b w:val="0"/>
                <w:color w:val="1A1A1A"/>
                <w:sz w:val="18"/>
              </w:rPr>
            </w:r>
          </w:p>
        </w:tc>
        <w:tc>
          <w:tcPr>
            <w:tcW w:type="dxa" w:w="3118"/>
            <w:vAlign w:val="top"/>
          </w:tcPr>
          <w:p>
            <w:pPr>
              <w:spacing w:before="30" w:after="30" w:line="240" w:lineRule="auto"/>
              <w:jc w:val="left"/>
            </w:pPr>
            <w:r>
              <w:rPr>
                <w:rFonts w:ascii="Arial" w:hAnsi="Arial"/>
                <w:b w:val="0"/>
                <w:color w:val="1A1A1A"/>
                <w:sz w:val="18"/>
              </w:rPr>
            </w:r>
          </w:p>
        </w:tc>
        <w:tc>
          <w:tcPr>
            <w:tcW w:type="dxa" w:w="1780"/>
            <w:vAlign w:val="top"/>
          </w:tcPr>
          <w:p>
            <w:pPr>
              <w:spacing w:before="30" w:after="30" w:line="240" w:lineRule="auto"/>
              <w:jc w:val="left"/>
            </w:pPr>
            <w:r>
              <w:rPr>
                <w:rFonts w:ascii="Arial" w:hAnsi="Arial"/>
                <w:b w:val="0"/>
                <w:color w:val="1A1A1A"/>
                <w:sz w:val="18"/>
              </w:rPr>
            </w:r>
          </w:p>
          <w:p>
            <w:pPr>
              <w:spacing w:after="0"/>
            </w:pPr>
            <w:r>
              <w:rPr>
                <w:i/>
                <w:color w:val="808080"/>
                <w:sz w:val="14"/>
              </w:rPr>
              <w:t>▾ Confirmado · Probable · Discrepancia · Hueco · Estimación</w:t>
            </w:r>
          </w:p>
        </w:tc>
      </w:tr>
      <w:tr>
        <w:trPr>
          <w:cantSplit/>
        </w:trPr>
        <w:tc>
          <w:tcPr>
            <w:tcW w:type="dxa" w:w="1338"/>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111"/>
            <w:vAlign w:val="top"/>
          </w:tcPr>
          <w:p>
            <w:pPr>
              <w:spacing w:before="30" w:after="30" w:line="240" w:lineRule="auto"/>
              <w:jc w:val="left"/>
            </w:pPr>
            <w:r>
              <w:rPr>
                <w:rFonts w:ascii="Arial" w:hAnsi="Arial"/>
                <w:b w:val="0"/>
                <w:color w:val="1A1A1A"/>
                <w:sz w:val="18"/>
              </w:rPr>
            </w:r>
          </w:p>
          <w:p>
            <w:pPr>
              <w:spacing w:after="0"/>
            </w:pPr>
            <w:r>
              <w:rPr>
                <w:i/>
                <w:color w:val="808080"/>
                <w:sz w:val="14"/>
              </w:rPr>
              <w:t>hh:mm</w:t>
            </w:r>
          </w:p>
        </w:tc>
        <w:tc>
          <w:tcPr>
            <w:tcW w:type="dxa" w:w="4677"/>
            <w:vAlign w:val="top"/>
          </w:tcPr>
          <w:p>
            <w:pPr>
              <w:spacing w:before="30" w:after="30" w:line="240" w:lineRule="auto"/>
              <w:jc w:val="left"/>
            </w:pPr>
            <w:r>
              <w:rPr>
                <w:rFonts w:ascii="Arial" w:hAnsi="Arial"/>
                <w:b w:val="0"/>
                <w:color w:val="1A1A1A"/>
                <w:sz w:val="18"/>
              </w:rPr>
            </w:r>
          </w:p>
        </w:tc>
        <w:tc>
          <w:tcPr>
            <w:tcW w:type="dxa" w:w="3118"/>
            <w:vAlign w:val="top"/>
          </w:tcPr>
          <w:p>
            <w:pPr>
              <w:spacing w:before="30" w:after="30" w:line="240" w:lineRule="auto"/>
              <w:jc w:val="left"/>
            </w:pPr>
            <w:r>
              <w:rPr>
                <w:rFonts w:ascii="Arial" w:hAnsi="Arial"/>
                <w:b w:val="0"/>
                <w:color w:val="1A1A1A"/>
                <w:sz w:val="18"/>
              </w:rPr>
            </w:r>
          </w:p>
        </w:tc>
        <w:tc>
          <w:tcPr>
            <w:tcW w:type="dxa" w:w="3118"/>
            <w:vAlign w:val="top"/>
          </w:tcPr>
          <w:p>
            <w:pPr>
              <w:spacing w:before="30" w:after="30" w:line="240" w:lineRule="auto"/>
              <w:jc w:val="left"/>
            </w:pPr>
            <w:r>
              <w:rPr>
                <w:rFonts w:ascii="Arial" w:hAnsi="Arial"/>
                <w:b w:val="0"/>
                <w:color w:val="1A1A1A"/>
                <w:sz w:val="18"/>
              </w:rPr>
            </w:r>
          </w:p>
        </w:tc>
        <w:tc>
          <w:tcPr>
            <w:tcW w:type="dxa" w:w="1780"/>
            <w:vAlign w:val="top"/>
          </w:tcPr>
          <w:p>
            <w:pPr>
              <w:spacing w:before="30" w:after="30" w:line="240" w:lineRule="auto"/>
              <w:jc w:val="left"/>
            </w:pPr>
            <w:r>
              <w:rPr>
                <w:rFonts w:ascii="Arial" w:hAnsi="Arial"/>
                <w:b w:val="0"/>
                <w:color w:val="1A1A1A"/>
                <w:sz w:val="18"/>
              </w:rPr>
            </w:r>
          </w:p>
          <w:p>
            <w:pPr>
              <w:spacing w:after="0"/>
            </w:pPr>
            <w:r>
              <w:rPr>
                <w:i/>
                <w:color w:val="808080"/>
                <w:sz w:val="14"/>
              </w:rPr>
              <w:t>▾ Confirmado · Probable · Discrepancia · Hueco · Estimación</w:t>
            </w:r>
          </w:p>
        </w:tc>
      </w:tr>
      <w:tr>
        <w:trPr>
          <w:cantSplit/>
        </w:trPr>
        <w:tc>
          <w:tcPr>
            <w:tcW w:type="dxa" w:w="1338"/>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111"/>
            <w:vAlign w:val="top"/>
          </w:tcPr>
          <w:p>
            <w:pPr>
              <w:spacing w:before="30" w:after="30" w:line="240" w:lineRule="auto"/>
              <w:jc w:val="left"/>
            </w:pPr>
            <w:r>
              <w:rPr>
                <w:rFonts w:ascii="Arial" w:hAnsi="Arial"/>
                <w:b w:val="0"/>
                <w:color w:val="1A1A1A"/>
                <w:sz w:val="18"/>
              </w:rPr>
            </w:r>
          </w:p>
          <w:p>
            <w:pPr>
              <w:spacing w:after="0"/>
            </w:pPr>
            <w:r>
              <w:rPr>
                <w:i/>
                <w:color w:val="808080"/>
                <w:sz w:val="14"/>
              </w:rPr>
              <w:t>hh:mm</w:t>
            </w:r>
          </w:p>
        </w:tc>
        <w:tc>
          <w:tcPr>
            <w:tcW w:type="dxa" w:w="4677"/>
            <w:vAlign w:val="top"/>
          </w:tcPr>
          <w:p>
            <w:pPr>
              <w:spacing w:before="30" w:after="30" w:line="240" w:lineRule="auto"/>
              <w:jc w:val="left"/>
            </w:pPr>
            <w:r>
              <w:rPr>
                <w:rFonts w:ascii="Arial" w:hAnsi="Arial"/>
                <w:b w:val="0"/>
                <w:color w:val="1A1A1A"/>
                <w:sz w:val="18"/>
              </w:rPr>
            </w:r>
          </w:p>
        </w:tc>
        <w:tc>
          <w:tcPr>
            <w:tcW w:type="dxa" w:w="3118"/>
            <w:vAlign w:val="top"/>
          </w:tcPr>
          <w:p>
            <w:pPr>
              <w:spacing w:before="30" w:after="30" w:line="240" w:lineRule="auto"/>
              <w:jc w:val="left"/>
            </w:pPr>
            <w:r>
              <w:rPr>
                <w:rFonts w:ascii="Arial" w:hAnsi="Arial"/>
                <w:b w:val="0"/>
                <w:color w:val="1A1A1A"/>
                <w:sz w:val="18"/>
              </w:rPr>
            </w:r>
          </w:p>
        </w:tc>
        <w:tc>
          <w:tcPr>
            <w:tcW w:type="dxa" w:w="3118"/>
            <w:vAlign w:val="top"/>
          </w:tcPr>
          <w:p>
            <w:pPr>
              <w:spacing w:before="30" w:after="30" w:line="240" w:lineRule="auto"/>
              <w:jc w:val="left"/>
            </w:pPr>
            <w:r>
              <w:rPr>
                <w:rFonts w:ascii="Arial" w:hAnsi="Arial"/>
                <w:b w:val="0"/>
                <w:color w:val="1A1A1A"/>
                <w:sz w:val="18"/>
              </w:rPr>
            </w:r>
          </w:p>
        </w:tc>
        <w:tc>
          <w:tcPr>
            <w:tcW w:type="dxa" w:w="1780"/>
            <w:vAlign w:val="top"/>
          </w:tcPr>
          <w:p>
            <w:pPr>
              <w:spacing w:before="30" w:after="30" w:line="240" w:lineRule="auto"/>
              <w:jc w:val="left"/>
            </w:pPr>
            <w:r>
              <w:rPr>
                <w:rFonts w:ascii="Arial" w:hAnsi="Arial"/>
                <w:b w:val="0"/>
                <w:color w:val="1A1A1A"/>
                <w:sz w:val="18"/>
              </w:rPr>
            </w:r>
          </w:p>
          <w:p>
            <w:pPr>
              <w:spacing w:after="0"/>
            </w:pPr>
            <w:r>
              <w:rPr>
                <w:i/>
                <w:color w:val="808080"/>
                <w:sz w:val="14"/>
              </w:rPr>
              <w:t>▾ Confirmado · Probable · Discrepancia · Hueco · Estimación</w:t>
            </w:r>
          </w:p>
        </w:tc>
      </w:tr>
      <w:tr>
        <w:trPr>
          <w:cantSplit/>
        </w:trPr>
        <w:tc>
          <w:tcPr>
            <w:tcW w:type="dxa" w:w="1338"/>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111"/>
            <w:vAlign w:val="top"/>
          </w:tcPr>
          <w:p>
            <w:pPr>
              <w:spacing w:before="30" w:after="30" w:line="240" w:lineRule="auto"/>
              <w:jc w:val="left"/>
            </w:pPr>
            <w:r>
              <w:rPr>
                <w:rFonts w:ascii="Arial" w:hAnsi="Arial"/>
                <w:b w:val="0"/>
                <w:color w:val="1A1A1A"/>
                <w:sz w:val="18"/>
              </w:rPr>
            </w:r>
          </w:p>
          <w:p>
            <w:pPr>
              <w:spacing w:after="0"/>
            </w:pPr>
            <w:r>
              <w:rPr>
                <w:i/>
                <w:color w:val="808080"/>
                <w:sz w:val="14"/>
              </w:rPr>
              <w:t>hh:mm</w:t>
            </w:r>
          </w:p>
        </w:tc>
        <w:tc>
          <w:tcPr>
            <w:tcW w:type="dxa" w:w="4677"/>
            <w:vAlign w:val="top"/>
          </w:tcPr>
          <w:p>
            <w:pPr>
              <w:spacing w:before="30" w:after="30" w:line="240" w:lineRule="auto"/>
              <w:jc w:val="left"/>
            </w:pPr>
            <w:r>
              <w:rPr>
                <w:rFonts w:ascii="Arial" w:hAnsi="Arial"/>
                <w:b w:val="0"/>
                <w:color w:val="1A1A1A"/>
                <w:sz w:val="18"/>
              </w:rPr>
            </w:r>
          </w:p>
        </w:tc>
        <w:tc>
          <w:tcPr>
            <w:tcW w:type="dxa" w:w="3118"/>
            <w:vAlign w:val="top"/>
          </w:tcPr>
          <w:p>
            <w:pPr>
              <w:spacing w:before="30" w:after="30" w:line="240" w:lineRule="auto"/>
              <w:jc w:val="left"/>
            </w:pPr>
            <w:r>
              <w:rPr>
                <w:rFonts w:ascii="Arial" w:hAnsi="Arial"/>
                <w:b w:val="0"/>
                <w:color w:val="1A1A1A"/>
                <w:sz w:val="18"/>
              </w:rPr>
            </w:r>
          </w:p>
        </w:tc>
        <w:tc>
          <w:tcPr>
            <w:tcW w:type="dxa" w:w="3118"/>
            <w:vAlign w:val="top"/>
          </w:tcPr>
          <w:p>
            <w:pPr>
              <w:spacing w:before="30" w:after="30" w:line="240" w:lineRule="auto"/>
              <w:jc w:val="left"/>
            </w:pPr>
            <w:r>
              <w:rPr>
                <w:rFonts w:ascii="Arial" w:hAnsi="Arial"/>
                <w:b w:val="0"/>
                <w:color w:val="1A1A1A"/>
                <w:sz w:val="18"/>
              </w:rPr>
            </w:r>
          </w:p>
        </w:tc>
        <w:tc>
          <w:tcPr>
            <w:tcW w:type="dxa" w:w="1780"/>
            <w:vAlign w:val="top"/>
          </w:tcPr>
          <w:p>
            <w:pPr>
              <w:spacing w:before="30" w:after="30" w:line="240" w:lineRule="auto"/>
              <w:jc w:val="left"/>
            </w:pPr>
            <w:r>
              <w:rPr>
                <w:rFonts w:ascii="Arial" w:hAnsi="Arial"/>
                <w:b w:val="0"/>
                <w:color w:val="1A1A1A"/>
                <w:sz w:val="18"/>
              </w:rPr>
            </w:r>
          </w:p>
          <w:p>
            <w:pPr>
              <w:spacing w:after="0"/>
            </w:pPr>
            <w:r>
              <w:rPr>
                <w:i/>
                <w:color w:val="808080"/>
                <w:sz w:val="14"/>
              </w:rPr>
              <w:t>▾ Confirmado · Probable · Discrepancia · Hueco · Estimación</w:t>
            </w:r>
          </w:p>
        </w:tc>
      </w:tr>
      <w:tr>
        <w:trPr>
          <w:cantSplit/>
        </w:trPr>
        <w:tc>
          <w:tcPr>
            <w:tcW w:type="dxa" w:w="1338"/>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111"/>
            <w:vAlign w:val="top"/>
          </w:tcPr>
          <w:p>
            <w:pPr>
              <w:spacing w:before="30" w:after="30" w:line="240" w:lineRule="auto"/>
              <w:jc w:val="left"/>
            </w:pPr>
            <w:r>
              <w:rPr>
                <w:rFonts w:ascii="Arial" w:hAnsi="Arial"/>
                <w:b w:val="0"/>
                <w:color w:val="1A1A1A"/>
                <w:sz w:val="18"/>
              </w:rPr>
            </w:r>
          </w:p>
          <w:p>
            <w:pPr>
              <w:spacing w:after="0"/>
            </w:pPr>
            <w:r>
              <w:rPr>
                <w:i/>
                <w:color w:val="808080"/>
                <w:sz w:val="14"/>
              </w:rPr>
              <w:t>hh:mm</w:t>
            </w:r>
          </w:p>
        </w:tc>
        <w:tc>
          <w:tcPr>
            <w:tcW w:type="dxa" w:w="4677"/>
            <w:vAlign w:val="top"/>
          </w:tcPr>
          <w:p>
            <w:pPr>
              <w:spacing w:before="30" w:after="30" w:line="240" w:lineRule="auto"/>
              <w:jc w:val="left"/>
            </w:pPr>
            <w:r>
              <w:rPr>
                <w:rFonts w:ascii="Arial" w:hAnsi="Arial"/>
                <w:b w:val="0"/>
                <w:color w:val="1A1A1A"/>
                <w:sz w:val="18"/>
              </w:rPr>
            </w:r>
          </w:p>
        </w:tc>
        <w:tc>
          <w:tcPr>
            <w:tcW w:type="dxa" w:w="3118"/>
            <w:vAlign w:val="top"/>
          </w:tcPr>
          <w:p>
            <w:pPr>
              <w:spacing w:before="30" w:after="30" w:line="240" w:lineRule="auto"/>
              <w:jc w:val="left"/>
            </w:pPr>
            <w:r>
              <w:rPr>
                <w:rFonts w:ascii="Arial" w:hAnsi="Arial"/>
                <w:b w:val="0"/>
                <w:color w:val="1A1A1A"/>
                <w:sz w:val="18"/>
              </w:rPr>
            </w:r>
          </w:p>
        </w:tc>
        <w:tc>
          <w:tcPr>
            <w:tcW w:type="dxa" w:w="3118"/>
            <w:vAlign w:val="top"/>
          </w:tcPr>
          <w:p>
            <w:pPr>
              <w:spacing w:before="30" w:after="30" w:line="240" w:lineRule="auto"/>
              <w:jc w:val="left"/>
            </w:pPr>
            <w:r>
              <w:rPr>
                <w:rFonts w:ascii="Arial" w:hAnsi="Arial"/>
                <w:b w:val="0"/>
                <w:color w:val="1A1A1A"/>
                <w:sz w:val="18"/>
              </w:rPr>
            </w:r>
          </w:p>
        </w:tc>
        <w:tc>
          <w:tcPr>
            <w:tcW w:type="dxa" w:w="1780"/>
            <w:vAlign w:val="top"/>
          </w:tcPr>
          <w:p>
            <w:pPr>
              <w:spacing w:before="30" w:after="30" w:line="240" w:lineRule="auto"/>
              <w:jc w:val="left"/>
            </w:pPr>
            <w:r>
              <w:rPr>
                <w:rFonts w:ascii="Arial" w:hAnsi="Arial"/>
                <w:b w:val="0"/>
                <w:color w:val="1A1A1A"/>
                <w:sz w:val="18"/>
              </w:rPr>
            </w:r>
          </w:p>
          <w:p>
            <w:pPr>
              <w:spacing w:after="0"/>
            </w:pPr>
            <w:r>
              <w:rPr>
                <w:i/>
                <w:color w:val="808080"/>
                <w:sz w:val="14"/>
              </w:rPr>
              <w:t>▾ Confirmado · Probable · Discrepancia · Hueco · Estimación</w:t>
            </w:r>
          </w:p>
        </w:tc>
      </w:tr>
      <w:tr>
        <w:trPr>
          <w:cantSplit/>
        </w:trPr>
        <w:tc>
          <w:tcPr>
            <w:tcW w:type="dxa" w:w="1338"/>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111"/>
            <w:vAlign w:val="top"/>
          </w:tcPr>
          <w:p>
            <w:pPr>
              <w:spacing w:before="30" w:after="30" w:line="240" w:lineRule="auto"/>
              <w:jc w:val="left"/>
            </w:pPr>
            <w:r>
              <w:rPr>
                <w:rFonts w:ascii="Arial" w:hAnsi="Arial"/>
                <w:b w:val="0"/>
                <w:color w:val="1A1A1A"/>
                <w:sz w:val="18"/>
              </w:rPr>
            </w:r>
          </w:p>
          <w:p>
            <w:pPr>
              <w:spacing w:after="0"/>
            </w:pPr>
            <w:r>
              <w:rPr>
                <w:i/>
                <w:color w:val="808080"/>
                <w:sz w:val="14"/>
              </w:rPr>
              <w:t>hh:mm</w:t>
            </w:r>
          </w:p>
        </w:tc>
        <w:tc>
          <w:tcPr>
            <w:tcW w:type="dxa" w:w="4677"/>
            <w:vAlign w:val="top"/>
          </w:tcPr>
          <w:p>
            <w:pPr>
              <w:spacing w:before="30" w:after="30" w:line="240" w:lineRule="auto"/>
              <w:jc w:val="left"/>
            </w:pPr>
            <w:r>
              <w:rPr>
                <w:rFonts w:ascii="Arial" w:hAnsi="Arial"/>
                <w:b w:val="0"/>
                <w:color w:val="1A1A1A"/>
                <w:sz w:val="18"/>
              </w:rPr>
            </w:r>
          </w:p>
        </w:tc>
        <w:tc>
          <w:tcPr>
            <w:tcW w:type="dxa" w:w="3118"/>
            <w:vAlign w:val="top"/>
          </w:tcPr>
          <w:p>
            <w:pPr>
              <w:spacing w:before="30" w:after="30" w:line="240" w:lineRule="auto"/>
              <w:jc w:val="left"/>
            </w:pPr>
            <w:r>
              <w:rPr>
                <w:rFonts w:ascii="Arial" w:hAnsi="Arial"/>
                <w:b w:val="0"/>
                <w:color w:val="1A1A1A"/>
                <w:sz w:val="18"/>
              </w:rPr>
            </w:r>
          </w:p>
        </w:tc>
        <w:tc>
          <w:tcPr>
            <w:tcW w:type="dxa" w:w="3118"/>
            <w:vAlign w:val="top"/>
          </w:tcPr>
          <w:p>
            <w:pPr>
              <w:spacing w:before="30" w:after="30" w:line="240" w:lineRule="auto"/>
              <w:jc w:val="left"/>
            </w:pPr>
            <w:r>
              <w:rPr>
                <w:rFonts w:ascii="Arial" w:hAnsi="Arial"/>
                <w:b w:val="0"/>
                <w:color w:val="1A1A1A"/>
                <w:sz w:val="18"/>
              </w:rPr>
            </w:r>
          </w:p>
        </w:tc>
        <w:tc>
          <w:tcPr>
            <w:tcW w:type="dxa" w:w="1780"/>
            <w:vAlign w:val="top"/>
          </w:tcPr>
          <w:p>
            <w:pPr>
              <w:spacing w:before="30" w:after="30" w:line="240" w:lineRule="auto"/>
              <w:jc w:val="left"/>
            </w:pPr>
            <w:r>
              <w:rPr>
                <w:rFonts w:ascii="Arial" w:hAnsi="Arial"/>
                <w:b w:val="0"/>
                <w:color w:val="1A1A1A"/>
                <w:sz w:val="18"/>
              </w:rPr>
            </w:r>
          </w:p>
          <w:p>
            <w:pPr>
              <w:spacing w:after="0"/>
            </w:pPr>
            <w:r>
              <w:rPr>
                <w:i/>
                <w:color w:val="808080"/>
                <w:sz w:val="14"/>
              </w:rPr>
              <w:t>▾ Confirmado · Probable · Discrepancia · Hueco · Estimación</w:t>
            </w:r>
          </w:p>
        </w:tc>
      </w:tr>
      <w:tr>
        <w:trPr>
          <w:cantSplit/>
        </w:trPr>
        <w:tc>
          <w:tcPr>
            <w:tcW w:type="dxa" w:w="1338"/>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111"/>
            <w:vAlign w:val="top"/>
          </w:tcPr>
          <w:p>
            <w:pPr>
              <w:spacing w:before="30" w:after="30" w:line="240" w:lineRule="auto"/>
              <w:jc w:val="left"/>
            </w:pPr>
            <w:r>
              <w:rPr>
                <w:rFonts w:ascii="Arial" w:hAnsi="Arial"/>
                <w:b w:val="0"/>
                <w:color w:val="1A1A1A"/>
                <w:sz w:val="18"/>
              </w:rPr>
            </w:r>
          </w:p>
          <w:p>
            <w:pPr>
              <w:spacing w:after="0"/>
            </w:pPr>
            <w:r>
              <w:rPr>
                <w:i/>
                <w:color w:val="808080"/>
                <w:sz w:val="14"/>
              </w:rPr>
              <w:t>hh:mm</w:t>
            </w:r>
          </w:p>
        </w:tc>
        <w:tc>
          <w:tcPr>
            <w:tcW w:type="dxa" w:w="4677"/>
            <w:vAlign w:val="top"/>
          </w:tcPr>
          <w:p>
            <w:pPr>
              <w:spacing w:before="30" w:after="30" w:line="240" w:lineRule="auto"/>
              <w:jc w:val="left"/>
            </w:pPr>
            <w:r>
              <w:rPr>
                <w:rFonts w:ascii="Arial" w:hAnsi="Arial"/>
                <w:b w:val="0"/>
                <w:color w:val="1A1A1A"/>
                <w:sz w:val="18"/>
              </w:rPr>
            </w:r>
          </w:p>
        </w:tc>
        <w:tc>
          <w:tcPr>
            <w:tcW w:type="dxa" w:w="3118"/>
            <w:vAlign w:val="top"/>
          </w:tcPr>
          <w:p>
            <w:pPr>
              <w:spacing w:before="30" w:after="30" w:line="240" w:lineRule="auto"/>
              <w:jc w:val="left"/>
            </w:pPr>
            <w:r>
              <w:rPr>
                <w:rFonts w:ascii="Arial" w:hAnsi="Arial"/>
                <w:b w:val="0"/>
                <w:color w:val="1A1A1A"/>
                <w:sz w:val="18"/>
              </w:rPr>
            </w:r>
          </w:p>
        </w:tc>
        <w:tc>
          <w:tcPr>
            <w:tcW w:type="dxa" w:w="3118"/>
            <w:vAlign w:val="top"/>
          </w:tcPr>
          <w:p>
            <w:pPr>
              <w:spacing w:before="30" w:after="30" w:line="240" w:lineRule="auto"/>
              <w:jc w:val="left"/>
            </w:pPr>
            <w:r>
              <w:rPr>
                <w:rFonts w:ascii="Arial" w:hAnsi="Arial"/>
                <w:b w:val="0"/>
                <w:color w:val="1A1A1A"/>
                <w:sz w:val="18"/>
              </w:rPr>
            </w:r>
          </w:p>
        </w:tc>
        <w:tc>
          <w:tcPr>
            <w:tcW w:type="dxa" w:w="1780"/>
            <w:vAlign w:val="top"/>
          </w:tcPr>
          <w:p>
            <w:pPr>
              <w:spacing w:before="30" w:after="30" w:line="240" w:lineRule="auto"/>
              <w:jc w:val="left"/>
            </w:pPr>
            <w:r>
              <w:rPr>
                <w:rFonts w:ascii="Arial" w:hAnsi="Arial"/>
                <w:b w:val="0"/>
                <w:color w:val="1A1A1A"/>
                <w:sz w:val="18"/>
              </w:rPr>
            </w:r>
          </w:p>
          <w:p>
            <w:pPr>
              <w:spacing w:after="0"/>
            </w:pPr>
            <w:r>
              <w:rPr>
                <w:i/>
                <w:color w:val="808080"/>
                <w:sz w:val="14"/>
              </w:rPr>
              <w:t>▾ Confirmado · Probable · Discrepancia · Hueco · Estimación</w:t>
            </w:r>
          </w:p>
        </w:tc>
      </w:tr>
      <w:tr>
        <w:trPr>
          <w:cantSplit/>
        </w:trPr>
        <w:tc>
          <w:tcPr>
            <w:tcW w:type="dxa" w:w="1338"/>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111"/>
            <w:vAlign w:val="top"/>
          </w:tcPr>
          <w:p>
            <w:pPr>
              <w:spacing w:before="30" w:after="30" w:line="240" w:lineRule="auto"/>
              <w:jc w:val="left"/>
            </w:pPr>
            <w:r>
              <w:rPr>
                <w:rFonts w:ascii="Arial" w:hAnsi="Arial"/>
                <w:b w:val="0"/>
                <w:color w:val="1A1A1A"/>
                <w:sz w:val="18"/>
              </w:rPr>
            </w:r>
          </w:p>
          <w:p>
            <w:pPr>
              <w:spacing w:after="0"/>
            </w:pPr>
            <w:r>
              <w:rPr>
                <w:i/>
                <w:color w:val="808080"/>
                <w:sz w:val="14"/>
              </w:rPr>
              <w:t>hh:mm</w:t>
            </w:r>
          </w:p>
        </w:tc>
        <w:tc>
          <w:tcPr>
            <w:tcW w:type="dxa" w:w="4677"/>
            <w:vAlign w:val="top"/>
          </w:tcPr>
          <w:p>
            <w:pPr>
              <w:spacing w:before="30" w:after="30" w:line="240" w:lineRule="auto"/>
              <w:jc w:val="left"/>
            </w:pPr>
            <w:r>
              <w:rPr>
                <w:rFonts w:ascii="Arial" w:hAnsi="Arial"/>
                <w:b w:val="0"/>
                <w:color w:val="1A1A1A"/>
                <w:sz w:val="18"/>
              </w:rPr>
            </w:r>
          </w:p>
        </w:tc>
        <w:tc>
          <w:tcPr>
            <w:tcW w:type="dxa" w:w="3118"/>
            <w:vAlign w:val="top"/>
          </w:tcPr>
          <w:p>
            <w:pPr>
              <w:spacing w:before="30" w:after="30" w:line="240" w:lineRule="auto"/>
              <w:jc w:val="left"/>
            </w:pPr>
            <w:r>
              <w:rPr>
                <w:rFonts w:ascii="Arial" w:hAnsi="Arial"/>
                <w:b w:val="0"/>
                <w:color w:val="1A1A1A"/>
                <w:sz w:val="18"/>
              </w:rPr>
            </w:r>
          </w:p>
        </w:tc>
        <w:tc>
          <w:tcPr>
            <w:tcW w:type="dxa" w:w="3118"/>
            <w:vAlign w:val="top"/>
          </w:tcPr>
          <w:p>
            <w:pPr>
              <w:spacing w:before="30" w:after="30" w:line="240" w:lineRule="auto"/>
              <w:jc w:val="left"/>
            </w:pPr>
            <w:r>
              <w:rPr>
                <w:rFonts w:ascii="Arial" w:hAnsi="Arial"/>
                <w:b w:val="0"/>
                <w:color w:val="1A1A1A"/>
                <w:sz w:val="18"/>
              </w:rPr>
            </w:r>
          </w:p>
        </w:tc>
        <w:tc>
          <w:tcPr>
            <w:tcW w:type="dxa" w:w="1780"/>
            <w:vAlign w:val="top"/>
          </w:tcPr>
          <w:p>
            <w:pPr>
              <w:spacing w:before="30" w:after="30" w:line="240" w:lineRule="auto"/>
              <w:jc w:val="left"/>
            </w:pPr>
            <w:r>
              <w:rPr>
                <w:rFonts w:ascii="Arial" w:hAnsi="Arial"/>
                <w:b w:val="0"/>
                <w:color w:val="1A1A1A"/>
                <w:sz w:val="18"/>
              </w:rPr>
            </w:r>
          </w:p>
          <w:p>
            <w:pPr>
              <w:spacing w:after="0"/>
            </w:pPr>
            <w:r>
              <w:rPr>
                <w:i/>
                <w:color w:val="808080"/>
                <w:sz w:val="14"/>
              </w:rPr>
              <w:t>▾ Confirmado · Probable · Discrepancia · Hueco · Estimación</w:t>
            </w:r>
          </w:p>
        </w:tc>
      </w:tr>
      <w:tr>
        <w:trPr>
          <w:cantSplit/>
        </w:trPr>
        <w:tc>
          <w:tcPr>
            <w:tcW w:type="dxa" w:w="1338"/>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111"/>
            <w:vAlign w:val="top"/>
          </w:tcPr>
          <w:p>
            <w:pPr>
              <w:spacing w:before="30" w:after="30" w:line="240" w:lineRule="auto"/>
              <w:jc w:val="left"/>
            </w:pPr>
            <w:r>
              <w:rPr>
                <w:rFonts w:ascii="Arial" w:hAnsi="Arial"/>
                <w:b w:val="0"/>
                <w:color w:val="1A1A1A"/>
                <w:sz w:val="18"/>
              </w:rPr>
            </w:r>
          </w:p>
          <w:p>
            <w:pPr>
              <w:spacing w:after="0"/>
            </w:pPr>
            <w:r>
              <w:rPr>
                <w:i/>
                <w:color w:val="808080"/>
                <w:sz w:val="14"/>
              </w:rPr>
              <w:t>hh:mm</w:t>
            </w:r>
          </w:p>
        </w:tc>
        <w:tc>
          <w:tcPr>
            <w:tcW w:type="dxa" w:w="4677"/>
            <w:vAlign w:val="top"/>
          </w:tcPr>
          <w:p>
            <w:pPr>
              <w:spacing w:before="30" w:after="30" w:line="240" w:lineRule="auto"/>
              <w:jc w:val="left"/>
            </w:pPr>
            <w:r>
              <w:rPr>
                <w:rFonts w:ascii="Arial" w:hAnsi="Arial"/>
                <w:b w:val="0"/>
                <w:color w:val="1A1A1A"/>
                <w:sz w:val="18"/>
              </w:rPr>
            </w:r>
          </w:p>
        </w:tc>
        <w:tc>
          <w:tcPr>
            <w:tcW w:type="dxa" w:w="3118"/>
            <w:vAlign w:val="top"/>
          </w:tcPr>
          <w:p>
            <w:pPr>
              <w:spacing w:before="30" w:after="30" w:line="240" w:lineRule="auto"/>
              <w:jc w:val="left"/>
            </w:pPr>
            <w:r>
              <w:rPr>
                <w:rFonts w:ascii="Arial" w:hAnsi="Arial"/>
                <w:b w:val="0"/>
                <w:color w:val="1A1A1A"/>
                <w:sz w:val="18"/>
              </w:rPr>
            </w:r>
          </w:p>
        </w:tc>
        <w:tc>
          <w:tcPr>
            <w:tcW w:type="dxa" w:w="3118"/>
            <w:vAlign w:val="top"/>
          </w:tcPr>
          <w:p>
            <w:pPr>
              <w:spacing w:before="30" w:after="30" w:line="240" w:lineRule="auto"/>
              <w:jc w:val="left"/>
            </w:pPr>
            <w:r>
              <w:rPr>
                <w:rFonts w:ascii="Arial" w:hAnsi="Arial"/>
                <w:b w:val="0"/>
                <w:color w:val="1A1A1A"/>
                <w:sz w:val="18"/>
              </w:rPr>
            </w:r>
          </w:p>
        </w:tc>
        <w:tc>
          <w:tcPr>
            <w:tcW w:type="dxa" w:w="1780"/>
            <w:vAlign w:val="top"/>
          </w:tcPr>
          <w:p>
            <w:pPr>
              <w:spacing w:before="30" w:after="30" w:line="240" w:lineRule="auto"/>
              <w:jc w:val="left"/>
            </w:pPr>
            <w:r>
              <w:rPr>
                <w:rFonts w:ascii="Arial" w:hAnsi="Arial"/>
                <w:b w:val="0"/>
                <w:color w:val="1A1A1A"/>
                <w:sz w:val="18"/>
              </w:rPr>
            </w:r>
          </w:p>
          <w:p>
            <w:pPr>
              <w:spacing w:after="0"/>
            </w:pPr>
            <w:r>
              <w:rPr>
                <w:i/>
                <w:color w:val="808080"/>
                <w:sz w:val="14"/>
              </w:rPr>
              <w:t>▾ Confirmado · Probable · Discrepancia · Hueco · Estimación</w:t>
            </w:r>
          </w:p>
        </w:tc>
      </w:tr>
    </w:tbl>
    <w:p>
      <w:pPr>
        <w:spacing w:after="40" w:before="0" w:line="264" w:lineRule="auto"/>
      </w:pPr>
      <w:r>
        <w:rPr>
          <w:rFonts w:ascii="Arial" w:hAnsi="Arial"/>
          <w:b w:val="0"/>
          <w:i w:val="0"/>
          <w:color w:val="1A1A1A"/>
          <w:sz w:val="8"/>
        </w:rPr>
      </w:r>
    </w:p>
    <w:p>
      <w:pPr>
        <w:spacing w:after="100" w:before="0" w:line="264" w:lineRule="auto"/>
      </w:pPr>
      <w:r>
        <w:rPr>
          <w:rFonts w:ascii="Arial" w:hAnsi="Arial"/>
          <w:b w:val="0"/>
          <w:i w:val="0"/>
          <w:color w:val="1A1A1A"/>
          <w:sz w:val="20"/>
        </w:rPr>
        <w:t>2. Huecos y discrepancias</w:t>
      </w:r>
    </w:p>
    <w:p>
      <w:pPr>
        <w:keepNext/>
        <w:spacing w:after="40" w:before="0" w:line="264" w:lineRule="auto"/>
      </w:pPr>
      <w:r>
        <w:rPr>
          <w:rFonts w:ascii="Arial" w:hAnsi="Arial"/>
          <w:b/>
          <w:i w:val="0"/>
          <w:color w:val="1A1A1A"/>
          <w:sz w:val="19"/>
        </w:rPr>
        <w:t>P3.2. Lo que la cronología no cubre</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3" w:type="dxa"/>
      </w:tblPr>
      <w:tblGrid>
        <w:gridCol w:w="3784"/>
        <w:gridCol w:w="3784"/>
        <w:gridCol w:w="3784"/>
        <w:gridCol w:w="3784"/>
      </w:tblGrid>
      <w:tr>
        <w:trPr>
          <w:tblHeader w:val="true"/>
          <w:cantSplit/>
        </w:trPr>
        <w:tc>
          <w:tcPr>
            <w:tcW w:type="dxa" w:w="3362"/>
            <w:vAlign w:val="top"/>
            <w:shd w:val="clear" w:color="auto" w:fill="F2F2F2"/>
          </w:tcPr>
          <w:p>
            <w:pPr>
              <w:spacing w:before="30" w:after="30" w:line="240" w:lineRule="auto"/>
              <w:jc w:val="left"/>
            </w:pPr>
            <w:r>
              <w:rPr>
                <w:rFonts w:ascii="Arial" w:hAnsi="Arial"/>
                <w:b/>
                <w:color w:val="1A1A1A"/>
                <w:sz w:val="18"/>
              </w:rPr>
              <w:t>Tramo o punto</w:t>
            </w:r>
          </w:p>
          <w:p>
            <w:pPr>
              <w:spacing w:after="0"/>
            </w:pPr>
            <w:r>
              <w:rPr>
                <w:i/>
                <w:color w:val="808080"/>
                <w:sz w:val="14"/>
              </w:rPr>
              <w:t>obligatorio</w:t>
            </w:r>
          </w:p>
        </w:tc>
        <w:tc>
          <w:tcPr>
            <w:tcW w:type="dxa" w:w="4082"/>
            <w:vAlign w:val="top"/>
            <w:shd w:val="clear" w:color="auto" w:fill="F2F2F2"/>
          </w:tcPr>
          <w:p>
            <w:pPr>
              <w:spacing w:before="30" w:after="30" w:line="240" w:lineRule="auto"/>
              <w:jc w:val="left"/>
            </w:pPr>
            <w:r>
              <w:rPr>
                <w:rFonts w:ascii="Arial" w:hAnsi="Arial"/>
                <w:b/>
                <w:color w:val="1A1A1A"/>
                <w:sz w:val="18"/>
              </w:rPr>
              <w:t>Qué falta</w:t>
            </w:r>
          </w:p>
          <w:p>
            <w:pPr>
              <w:spacing w:after="0"/>
            </w:pPr>
            <w:r>
              <w:rPr>
                <w:i/>
                <w:color w:val="808080"/>
                <w:sz w:val="14"/>
              </w:rPr>
              <w:t>obligatorio</w:t>
            </w:r>
          </w:p>
        </w:tc>
        <w:tc>
          <w:tcPr>
            <w:tcW w:type="dxa" w:w="4082"/>
            <w:vAlign w:val="top"/>
            <w:shd w:val="clear" w:color="auto" w:fill="F2F2F2"/>
          </w:tcPr>
          <w:p>
            <w:pPr>
              <w:spacing w:before="30" w:after="30" w:line="240" w:lineRule="auto"/>
              <w:jc w:val="left"/>
            </w:pPr>
            <w:r>
              <w:rPr>
                <w:rFonts w:ascii="Arial" w:hAnsi="Arial"/>
                <w:b/>
                <w:color w:val="1A1A1A"/>
                <w:sz w:val="18"/>
              </w:rPr>
              <w:t>Por qué importa</w:t>
            </w:r>
          </w:p>
          <w:p>
            <w:pPr>
              <w:spacing w:after="0"/>
            </w:pPr>
            <w:r>
              <w:rPr>
                <w:i/>
                <w:color w:val="808080"/>
                <w:sz w:val="14"/>
              </w:rPr>
              <w:t>obligatorio</w:t>
            </w:r>
          </w:p>
        </w:tc>
        <w:tc>
          <w:tcPr>
            <w:tcW w:type="dxa" w:w="3606"/>
            <w:vAlign w:val="top"/>
            <w:shd w:val="clear" w:color="auto" w:fill="F2F2F2"/>
          </w:tcPr>
          <w:p>
            <w:pPr>
              <w:spacing w:before="30" w:after="30" w:line="240" w:lineRule="auto"/>
              <w:jc w:val="left"/>
            </w:pPr>
            <w:r>
              <w:rPr>
                <w:rFonts w:ascii="Arial" w:hAnsi="Arial"/>
                <w:b/>
                <w:color w:val="1A1A1A"/>
                <w:sz w:val="18"/>
              </w:rPr>
              <w:t>Cómo se puede cubrir</w:t>
            </w:r>
          </w:p>
          <w:p>
            <w:pPr>
              <w:spacing w:after="0"/>
            </w:pPr>
            <w:r>
              <w:rPr>
                <w:i/>
                <w:color w:val="808080"/>
                <w:sz w:val="14"/>
              </w:rPr>
              <w:t>obligatorio</w:t>
            </w:r>
          </w:p>
        </w:tc>
      </w:tr>
      <w:tr>
        <w:trPr>
          <w:cantSplit/>
        </w:trPr>
        <w:tc>
          <w:tcPr>
            <w:tcW w:type="dxa" w:w="3362"/>
            <w:vAlign w:val="top"/>
          </w:tcPr>
          <w:p>
            <w:pPr>
              <w:spacing w:before="30" w:after="30" w:line="240" w:lineRule="auto"/>
              <w:jc w:val="left"/>
            </w:pPr>
            <w:r>
              <w:rPr>
                <w:rFonts w:ascii="Arial" w:hAnsi="Arial"/>
                <w:b w:val="0"/>
                <w:color w:val="1A1A1A"/>
                <w:sz w:val="18"/>
              </w:rPr>
            </w:r>
          </w:p>
        </w:tc>
        <w:tc>
          <w:tcPr>
            <w:tcW w:type="dxa" w:w="4082"/>
            <w:vAlign w:val="top"/>
          </w:tcPr>
          <w:p>
            <w:pPr>
              <w:spacing w:before="30" w:after="30" w:line="240" w:lineRule="auto"/>
              <w:jc w:val="left"/>
            </w:pPr>
            <w:r>
              <w:rPr>
                <w:rFonts w:ascii="Arial" w:hAnsi="Arial"/>
                <w:b w:val="0"/>
                <w:color w:val="1A1A1A"/>
                <w:sz w:val="18"/>
              </w:rPr>
            </w:r>
          </w:p>
        </w:tc>
        <w:tc>
          <w:tcPr>
            <w:tcW w:type="dxa" w:w="4082"/>
            <w:vAlign w:val="top"/>
          </w:tcPr>
          <w:p>
            <w:pPr>
              <w:spacing w:before="30" w:after="30" w:line="240" w:lineRule="auto"/>
              <w:jc w:val="left"/>
            </w:pPr>
            <w:r>
              <w:rPr>
                <w:rFonts w:ascii="Arial" w:hAnsi="Arial"/>
                <w:b w:val="0"/>
                <w:color w:val="1A1A1A"/>
                <w:sz w:val="18"/>
              </w:rPr>
            </w:r>
          </w:p>
        </w:tc>
        <w:tc>
          <w:tcPr>
            <w:tcW w:type="dxa" w:w="3606"/>
            <w:vAlign w:val="top"/>
          </w:tcPr>
          <w:p>
            <w:pPr>
              <w:spacing w:before="30" w:after="30" w:line="240" w:lineRule="auto"/>
              <w:jc w:val="left"/>
            </w:pPr>
            <w:r>
              <w:rPr>
                <w:rFonts w:ascii="Arial" w:hAnsi="Arial"/>
                <w:b w:val="0"/>
                <w:color w:val="1A1A1A"/>
                <w:sz w:val="18"/>
              </w:rPr>
            </w:r>
          </w:p>
        </w:tc>
      </w:tr>
      <w:tr>
        <w:trPr>
          <w:cantSplit/>
        </w:trPr>
        <w:tc>
          <w:tcPr>
            <w:tcW w:type="dxa" w:w="3362"/>
            <w:vAlign w:val="top"/>
          </w:tcPr>
          <w:p>
            <w:pPr>
              <w:spacing w:before="30" w:after="30" w:line="240" w:lineRule="auto"/>
              <w:jc w:val="left"/>
            </w:pPr>
            <w:r>
              <w:rPr>
                <w:rFonts w:ascii="Arial" w:hAnsi="Arial"/>
                <w:b w:val="0"/>
                <w:color w:val="1A1A1A"/>
                <w:sz w:val="18"/>
              </w:rPr>
            </w:r>
          </w:p>
        </w:tc>
        <w:tc>
          <w:tcPr>
            <w:tcW w:type="dxa" w:w="4082"/>
            <w:vAlign w:val="top"/>
          </w:tcPr>
          <w:p>
            <w:pPr>
              <w:spacing w:before="30" w:after="30" w:line="240" w:lineRule="auto"/>
              <w:jc w:val="left"/>
            </w:pPr>
            <w:r>
              <w:rPr>
                <w:rFonts w:ascii="Arial" w:hAnsi="Arial"/>
                <w:b w:val="0"/>
                <w:color w:val="1A1A1A"/>
                <w:sz w:val="18"/>
              </w:rPr>
            </w:r>
          </w:p>
        </w:tc>
        <w:tc>
          <w:tcPr>
            <w:tcW w:type="dxa" w:w="4082"/>
            <w:vAlign w:val="top"/>
          </w:tcPr>
          <w:p>
            <w:pPr>
              <w:spacing w:before="30" w:after="30" w:line="240" w:lineRule="auto"/>
              <w:jc w:val="left"/>
            </w:pPr>
            <w:r>
              <w:rPr>
                <w:rFonts w:ascii="Arial" w:hAnsi="Arial"/>
                <w:b w:val="0"/>
                <w:color w:val="1A1A1A"/>
                <w:sz w:val="18"/>
              </w:rPr>
            </w:r>
          </w:p>
        </w:tc>
        <w:tc>
          <w:tcPr>
            <w:tcW w:type="dxa" w:w="3606"/>
            <w:vAlign w:val="top"/>
          </w:tcPr>
          <w:p>
            <w:pPr>
              <w:spacing w:before="30" w:after="30" w:line="240" w:lineRule="auto"/>
              <w:jc w:val="left"/>
            </w:pPr>
            <w:r>
              <w:rPr>
                <w:rFonts w:ascii="Arial" w:hAnsi="Arial"/>
                <w:b w:val="0"/>
                <w:color w:val="1A1A1A"/>
                <w:sz w:val="18"/>
              </w:rPr>
            </w:r>
          </w:p>
        </w:tc>
      </w:tr>
      <w:tr>
        <w:trPr>
          <w:cantSplit/>
        </w:trPr>
        <w:tc>
          <w:tcPr>
            <w:tcW w:type="dxa" w:w="3362"/>
            <w:vAlign w:val="top"/>
          </w:tcPr>
          <w:p>
            <w:pPr>
              <w:spacing w:before="30" w:after="30" w:line="240" w:lineRule="auto"/>
              <w:jc w:val="left"/>
            </w:pPr>
            <w:r>
              <w:rPr>
                <w:rFonts w:ascii="Arial" w:hAnsi="Arial"/>
                <w:b w:val="0"/>
                <w:color w:val="1A1A1A"/>
                <w:sz w:val="18"/>
              </w:rPr>
            </w:r>
          </w:p>
        </w:tc>
        <w:tc>
          <w:tcPr>
            <w:tcW w:type="dxa" w:w="4082"/>
            <w:vAlign w:val="top"/>
          </w:tcPr>
          <w:p>
            <w:pPr>
              <w:spacing w:before="30" w:after="30" w:line="240" w:lineRule="auto"/>
              <w:jc w:val="left"/>
            </w:pPr>
            <w:r>
              <w:rPr>
                <w:rFonts w:ascii="Arial" w:hAnsi="Arial"/>
                <w:b w:val="0"/>
                <w:color w:val="1A1A1A"/>
                <w:sz w:val="18"/>
              </w:rPr>
            </w:r>
          </w:p>
        </w:tc>
        <w:tc>
          <w:tcPr>
            <w:tcW w:type="dxa" w:w="4082"/>
            <w:vAlign w:val="top"/>
          </w:tcPr>
          <w:p>
            <w:pPr>
              <w:spacing w:before="30" w:after="30" w:line="240" w:lineRule="auto"/>
              <w:jc w:val="left"/>
            </w:pPr>
            <w:r>
              <w:rPr>
                <w:rFonts w:ascii="Arial" w:hAnsi="Arial"/>
                <w:b w:val="0"/>
                <w:color w:val="1A1A1A"/>
                <w:sz w:val="18"/>
              </w:rPr>
            </w:r>
          </w:p>
        </w:tc>
        <w:tc>
          <w:tcPr>
            <w:tcW w:type="dxa" w:w="3606"/>
            <w:vAlign w:val="top"/>
          </w:tcPr>
          <w:p>
            <w:pPr>
              <w:spacing w:before="30" w:after="30" w:line="240" w:lineRule="auto"/>
              <w:jc w:val="left"/>
            </w:pPr>
            <w:r>
              <w:rPr>
                <w:rFonts w:ascii="Arial" w:hAnsi="Arial"/>
                <w:b w:val="0"/>
                <w:color w:val="1A1A1A"/>
                <w:sz w:val="18"/>
              </w:rPr>
            </w:r>
          </w:p>
        </w:tc>
      </w:tr>
    </w:tbl>
    <w:p>
      <w:pPr>
        <w:spacing w:after="40" w:before="0" w:line="264" w:lineRule="auto"/>
      </w:pPr>
      <w:r>
        <w:rPr>
          <w:rFonts w:ascii="Arial" w:hAnsi="Arial"/>
          <w:b w:val="0"/>
          <w:i w:val="0"/>
          <w:color w:val="1A1A1A"/>
          <w:sz w:val="8"/>
        </w:rPr>
      </w:r>
    </w:p>
    <w:p>
      <w:pPr>
        <w:spacing w:after="120" w:before="0" w:line="264" w:lineRule="auto"/>
      </w:pPr>
      <w:r>
        <w:rPr>
          <w:rFonts w:ascii="Arial" w:hAnsi="Arial"/>
          <w:b w:val="0"/>
          <w:i/>
          <w:color w:val="1A1A1A"/>
          <w:sz w:val="18"/>
        </w:rPr>
        <w:t>Las horas de esta cronología son las que constan en las fuentes. Cuando dos testimonios no coinciden, la línea queda marcada como «discrepancia» y se anotan las dos horas. Forzar un único dato para que la tabla quede limpia es el modo habitual de convertir una reconstrucción en una versión.</w:t>
      </w:r>
    </w:p>
    <w:p>
      <w:r>
        <w:br w:type="page"/>
      </w:r>
    </w:p>
    <w:p>
      <w:pPr>
        <w:keepNext/>
        <w:spacing w:after="60" w:before="0" w:line="264" w:lineRule="auto"/>
      </w:pPr>
      <w:r>
        <w:rPr>
          <w:rFonts w:ascii="Arial" w:hAnsi="Arial"/>
          <w:b/>
          <w:i w:val="0"/>
          <w:color w:val="1A1A1A"/>
          <w:sz w:val="23"/>
        </w:rPr>
        <w:t>Ejemplo cumplimentado</w:t>
      </w:r>
    </w:p>
    <w:p>
      <w:pPr>
        <w:spacing w:after="160" w:before="0" w:line="264" w:lineRule="auto"/>
      </w:pPr>
      <w:r>
        <w:rPr>
          <w:rFonts w:ascii="Arial" w:hAnsi="Arial"/>
          <w:b w:val="0"/>
          <w:i/>
          <w:color w:val="1A1A1A"/>
          <w:sz w:val="19"/>
        </w:rPr>
        <w:t>Datos de un caso inventado, con nombres y cifras que no se corresponden con ninguna obra real. Sirven para ver el nivel de detalle útil, no como referencia técnica.</w:t>
      </w:r>
    </w:p>
    <w:p>
      <w:pPr>
        <w:keepNext/>
        <w:spacing w:after="40" w:before="0" w:line="264" w:lineRule="auto"/>
      </w:pPr>
      <w:r>
        <w:rPr>
          <w:rFonts w:ascii="Arial" w:hAnsi="Arial"/>
          <w:b/>
          <w:i w:val="0"/>
          <w:color w:val="1A1A1A"/>
          <w:sz w:val="19"/>
        </w:rPr>
        <w:t>Identificación</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7569"/>
        <w:gridCol w:w="7569"/>
      </w:tblGrid>
      <w:tr>
        <w:trPr>
          <w:cantSplit/>
        </w:trPr>
        <w:tc>
          <w:tcPr>
            <w:tcW w:type="dxa" w:w="2948"/>
            <w:vAlign w:val="top"/>
            <w:shd w:val="clear" w:color="auto" w:fill="F2F2F2"/>
          </w:tcPr>
          <w:p>
            <w:pPr>
              <w:spacing w:before="30" w:after="30" w:line="240" w:lineRule="auto"/>
              <w:jc w:val="left"/>
            </w:pPr>
            <w:r>
              <w:rPr>
                <w:rFonts w:ascii="Arial" w:hAnsi="Arial"/>
                <w:b/>
                <w:color w:val="1A1A1A"/>
                <w:sz w:val="18"/>
              </w:rPr>
              <w:t>Obra</w:t>
            </w:r>
          </w:p>
        </w:tc>
        <w:tc>
          <w:tcPr>
            <w:tcW w:type="dxa" w:w="12189"/>
            <w:vAlign w:val="top"/>
          </w:tcPr>
          <w:p>
            <w:pPr>
              <w:spacing w:before="30" w:after="30" w:line="240" w:lineRule="auto"/>
              <w:jc w:val="left"/>
            </w:pPr>
            <w:r>
              <w:rPr>
                <w:rFonts w:ascii="Arial" w:hAnsi="Arial"/>
                <w:b w:val="0"/>
                <w:color w:val="1A1A1A"/>
                <w:sz w:val="18"/>
              </w:rPr>
              <w:t>Rehabilitación de la cubierta de un almacén en desuso (Almacenes Aranda S.L.)</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Hecho</w:t>
            </w:r>
          </w:p>
        </w:tc>
        <w:tc>
          <w:tcPr>
            <w:tcW w:type="dxa" w:w="12189"/>
            <w:vAlign w:val="top"/>
          </w:tcPr>
          <w:p>
            <w:pPr>
              <w:spacing w:before="30" w:after="30" w:line="240" w:lineRule="auto"/>
              <w:jc w:val="left"/>
            </w:pPr>
            <w:r>
              <w:rPr>
                <w:rFonts w:ascii="Arial" w:hAnsi="Arial"/>
                <w:b w:val="0"/>
                <w:color w:val="1A1A1A"/>
                <w:sz w:val="18"/>
              </w:rPr>
              <w:t>Caída en altura en cubierta, 14/10/2026</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Periodo que cubre la cronología</w:t>
            </w:r>
          </w:p>
        </w:tc>
        <w:tc>
          <w:tcPr>
            <w:tcW w:type="dxa" w:w="12189"/>
            <w:vAlign w:val="top"/>
          </w:tcPr>
          <w:p>
            <w:pPr>
              <w:spacing w:before="30" w:after="30" w:line="240" w:lineRule="auto"/>
              <w:jc w:val="left"/>
            </w:pPr>
            <w:r>
              <w:rPr>
                <w:rFonts w:ascii="Arial" w:hAnsi="Arial"/>
                <w:b w:val="0"/>
                <w:color w:val="1A1A1A"/>
                <w:sz w:val="18"/>
              </w:rPr>
              <w:t>13/10/2026 07:00 — 14/10/2026 14:00</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Elaborada por</w:t>
            </w:r>
          </w:p>
        </w:tc>
        <w:tc>
          <w:tcPr>
            <w:tcW w:type="dxa" w:w="12189"/>
            <w:vAlign w:val="top"/>
          </w:tcPr>
          <w:p>
            <w:pPr>
              <w:spacing w:before="30" w:after="30" w:line="240" w:lineRule="auto"/>
              <w:jc w:val="left"/>
            </w:pPr>
            <w:r>
              <w:rPr>
                <w:rFonts w:ascii="Arial" w:hAnsi="Arial"/>
                <w:b w:val="0"/>
                <w:color w:val="1A1A1A"/>
                <w:sz w:val="18"/>
              </w:rPr>
              <w:t>Marta Ruiz Peña, arquitecta técnica</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Fecha de cierre</w:t>
            </w:r>
          </w:p>
        </w:tc>
        <w:tc>
          <w:tcPr>
            <w:tcW w:type="dxa" w:w="12189"/>
            <w:vAlign w:val="top"/>
          </w:tcPr>
          <w:p>
            <w:pPr>
              <w:spacing w:before="30" w:after="30" w:line="240" w:lineRule="auto"/>
              <w:jc w:val="left"/>
            </w:pPr>
            <w:r>
              <w:rPr>
                <w:rFonts w:ascii="Arial" w:hAnsi="Arial"/>
                <w:b w:val="0"/>
                <w:color w:val="1A1A1A"/>
                <w:sz w:val="18"/>
              </w:rPr>
              <w:t>20/10/2026</w:t>
            </w:r>
          </w:p>
        </w:tc>
      </w:tr>
    </w:tbl>
    <w:p>
      <w:pPr>
        <w:spacing w:after="80" w:before="0" w:line="264" w:lineRule="auto"/>
      </w:pPr>
      <w:r>
        <w:rPr>
          <w:rFonts w:ascii="Arial" w:hAnsi="Arial"/>
          <w:b w:val="0"/>
          <w:i w:val="0"/>
          <w:color w:val="1A1A1A"/>
          <w:sz w:val="8"/>
        </w:rPr>
      </w:r>
    </w:p>
    <w:p>
      <w:pPr>
        <w:spacing w:after="100" w:before="0" w:line="264" w:lineRule="auto"/>
      </w:pPr>
      <w:r>
        <w:rPr>
          <w:rFonts w:ascii="Arial" w:hAnsi="Arial"/>
          <w:b w:val="0"/>
          <w:i w:val="0"/>
          <w:color w:val="1A1A1A"/>
          <w:sz w:val="20"/>
        </w:rPr>
        <w:t>1. Línea de tiempo</w:t>
      </w:r>
    </w:p>
    <w:p>
      <w:pPr>
        <w:keepNext/>
        <w:spacing w:after="40" w:before="0" w:line="264" w:lineRule="auto"/>
      </w:pPr>
      <w:r>
        <w:rPr>
          <w:rFonts w:ascii="Arial" w:hAnsi="Arial"/>
          <w:b/>
          <w:i w:val="0"/>
          <w:color w:val="1A1A1A"/>
          <w:sz w:val="19"/>
        </w:rPr>
        <w:t>P3.1. Hechos ordenados en el tiempo</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44" w:type="dxa"/>
      </w:tblPr>
      <w:tblGrid>
        <w:gridCol w:w="2523"/>
        <w:gridCol w:w="2523"/>
        <w:gridCol w:w="2523"/>
        <w:gridCol w:w="2523"/>
        <w:gridCol w:w="2523"/>
        <w:gridCol w:w="2523"/>
      </w:tblGrid>
      <w:tr>
        <w:trPr>
          <w:tblHeader w:val="true"/>
          <w:cantSplit/>
        </w:trPr>
        <w:tc>
          <w:tcPr>
            <w:tcW w:type="dxa" w:w="1338"/>
            <w:vAlign w:val="top"/>
            <w:shd w:val="clear" w:color="auto" w:fill="F2F2F2"/>
          </w:tcPr>
          <w:p>
            <w:pPr>
              <w:spacing w:before="30" w:after="30" w:line="240" w:lineRule="auto"/>
              <w:jc w:val="left"/>
            </w:pPr>
            <w:r>
              <w:rPr>
                <w:rFonts w:ascii="Arial" w:hAnsi="Arial"/>
                <w:b/>
                <w:color w:val="1A1A1A"/>
                <w:sz w:val="18"/>
              </w:rPr>
              <w:t>Fecha</w:t>
            </w:r>
          </w:p>
          <w:p>
            <w:pPr>
              <w:spacing w:after="0"/>
            </w:pPr>
            <w:r>
              <w:rPr>
                <w:i/>
                <w:color w:val="808080"/>
                <w:sz w:val="14"/>
              </w:rPr>
              <w:t>obligatorio</w:t>
            </w:r>
          </w:p>
        </w:tc>
        <w:tc>
          <w:tcPr>
            <w:tcW w:type="dxa" w:w="1111"/>
            <w:vAlign w:val="top"/>
            <w:shd w:val="clear" w:color="auto" w:fill="F2F2F2"/>
          </w:tcPr>
          <w:p>
            <w:pPr>
              <w:spacing w:before="30" w:after="30" w:line="240" w:lineRule="auto"/>
              <w:jc w:val="left"/>
            </w:pPr>
            <w:r>
              <w:rPr>
                <w:rFonts w:ascii="Arial" w:hAnsi="Arial"/>
                <w:b/>
                <w:color w:val="1A1A1A"/>
                <w:sz w:val="18"/>
              </w:rPr>
              <w:t>Hora</w:t>
            </w:r>
          </w:p>
          <w:p>
            <w:pPr>
              <w:spacing w:after="0"/>
            </w:pPr>
            <w:r>
              <w:rPr>
                <w:i/>
                <w:color w:val="808080"/>
                <w:sz w:val="14"/>
              </w:rPr>
              <w:t>obligatorio</w:t>
            </w:r>
          </w:p>
        </w:tc>
        <w:tc>
          <w:tcPr>
            <w:tcW w:type="dxa" w:w="4677"/>
            <w:vAlign w:val="top"/>
            <w:shd w:val="clear" w:color="auto" w:fill="F2F2F2"/>
          </w:tcPr>
          <w:p>
            <w:pPr>
              <w:spacing w:before="30" w:after="30" w:line="240" w:lineRule="auto"/>
              <w:jc w:val="left"/>
            </w:pPr>
            <w:r>
              <w:rPr>
                <w:rFonts w:ascii="Arial" w:hAnsi="Arial"/>
                <w:b/>
                <w:color w:val="1A1A1A"/>
                <w:sz w:val="18"/>
              </w:rPr>
              <w:t>Hecho</w:t>
            </w:r>
          </w:p>
          <w:p>
            <w:pPr>
              <w:spacing w:after="0"/>
            </w:pPr>
            <w:r>
              <w:rPr>
                <w:i/>
                <w:color w:val="808080"/>
                <w:sz w:val="14"/>
              </w:rPr>
              <w:t>obligatorio</w:t>
            </w:r>
          </w:p>
        </w:tc>
        <w:tc>
          <w:tcPr>
            <w:tcW w:type="dxa" w:w="3118"/>
            <w:vAlign w:val="top"/>
            <w:shd w:val="clear" w:color="auto" w:fill="F2F2F2"/>
          </w:tcPr>
          <w:p>
            <w:pPr>
              <w:spacing w:before="30" w:after="30" w:line="240" w:lineRule="auto"/>
              <w:jc w:val="left"/>
            </w:pPr>
            <w:r>
              <w:rPr>
                <w:rFonts w:ascii="Arial" w:hAnsi="Arial"/>
                <w:b/>
                <w:color w:val="1A1A1A"/>
                <w:sz w:val="18"/>
              </w:rPr>
              <w:t>Fuente</w:t>
            </w:r>
          </w:p>
          <w:p>
            <w:pPr>
              <w:spacing w:after="0"/>
            </w:pPr>
            <w:r>
              <w:rPr>
                <w:i/>
                <w:color w:val="808080"/>
                <w:sz w:val="14"/>
              </w:rPr>
              <w:t>obligatorio</w:t>
            </w:r>
          </w:p>
        </w:tc>
        <w:tc>
          <w:tcPr>
            <w:tcW w:type="dxa" w:w="3118"/>
            <w:vAlign w:val="top"/>
            <w:shd w:val="clear" w:color="auto" w:fill="F2F2F2"/>
          </w:tcPr>
          <w:p>
            <w:pPr>
              <w:spacing w:before="30" w:after="30" w:line="240" w:lineRule="auto"/>
              <w:jc w:val="left"/>
            </w:pPr>
            <w:r>
              <w:rPr>
                <w:rFonts w:ascii="Arial" w:hAnsi="Arial"/>
                <w:b/>
                <w:color w:val="1A1A1A"/>
                <w:sz w:val="18"/>
              </w:rPr>
              <w:t>Contraste</w:t>
            </w:r>
          </w:p>
          <w:p>
            <w:pPr>
              <w:spacing w:after="0"/>
            </w:pPr>
            <w:r>
              <w:rPr>
                <w:i/>
                <w:color w:val="808080"/>
                <w:sz w:val="14"/>
              </w:rPr>
              <w:t>opcional</w:t>
            </w:r>
          </w:p>
        </w:tc>
        <w:tc>
          <w:tcPr>
            <w:tcW w:type="dxa" w:w="1780"/>
            <w:vAlign w:val="top"/>
            <w:shd w:val="clear" w:color="auto" w:fill="F2F2F2"/>
          </w:tcPr>
          <w:p>
            <w:pPr>
              <w:spacing w:before="30" w:after="30" w:line="240" w:lineRule="auto"/>
              <w:jc w:val="left"/>
            </w:pPr>
            <w:r>
              <w:rPr>
                <w:rFonts w:ascii="Arial" w:hAnsi="Arial"/>
                <w:b/>
                <w:color w:val="1A1A1A"/>
                <w:sz w:val="18"/>
              </w:rPr>
              <w:t>Estado</w:t>
            </w:r>
          </w:p>
          <w:p>
            <w:pPr>
              <w:spacing w:after="0"/>
            </w:pPr>
            <w:r>
              <w:rPr>
                <w:i/>
                <w:color w:val="808080"/>
                <w:sz w:val="14"/>
              </w:rPr>
              <w:t>obligatorio</w:t>
            </w:r>
          </w:p>
        </w:tc>
      </w:tr>
      <w:tr>
        <w:trPr>
          <w:cantSplit/>
        </w:trPr>
        <w:tc>
          <w:tcPr>
            <w:tcW w:type="dxa" w:w="1338"/>
            <w:vAlign w:val="top"/>
          </w:tcPr>
          <w:p>
            <w:pPr>
              <w:spacing w:before="30" w:after="30" w:line="240" w:lineRule="auto"/>
              <w:jc w:val="left"/>
            </w:pPr>
            <w:r>
              <w:rPr>
                <w:rFonts w:ascii="Arial" w:hAnsi="Arial"/>
                <w:b w:val="0"/>
                <w:color w:val="1A1A1A"/>
                <w:sz w:val="18"/>
              </w:rPr>
              <w:t>13/10/2026</w:t>
            </w:r>
          </w:p>
        </w:tc>
        <w:tc>
          <w:tcPr>
            <w:tcW w:type="dxa" w:w="1111"/>
            <w:vAlign w:val="top"/>
          </w:tcPr>
          <w:p>
            <w:pPr>
              <w:spacing w:before="30" w:after="30" w:line="240" w:lineRule="auto"/>
              <w:jc w:val="left"/>
            </w:pPr>
            <w:r>
              <w:rPr>
                <w:rFonts w:ascii="Arial" w:hAnsi="Arial"/>
                <w:b w:val="0"/>
                <w:color w:val="1A1A1A"/>
                <w:sz w:val="18"/>
              </w:rPr>
              <w:t>08:00</w:t>
            </w:r>
          </w:p>
        </w:tc>
        <w:tc>
          <w:tcPr>
            <w:tcW w:type="dxa" w:w="4677"/>
            <w:vAlign w:val="top"/>
          </w:tcPr>
          <w:p>
            <w:pPr>
              <w:spacing w:before="30" w:after="30" w:line="240" w:lineRule="auto"/>
              <w:jc w:val="left"/>
            </w:pPr>
            <w:r>
              <w:rPr>
                <w:rFonts w:ascii="Arial" w:hAnsi="Arial"/>
                <w:b w:val="0"/>
                <w:color w:val="1A1A1A"/>
                <w:sz w:val="18"/>
              </w:rPr>
              <w:t>Montaje del andamio en el faldón sur</w:t>
            </w:r>
          </w:p>
        </w:tc>
        <w:tc>
          <w:tcPr>
            <w:tcW w:type="dxa" w:w="3118"/>
            <w:vAlign w:val="top"/>
          </w:tcPr>
          <w:p>
            <w:pPr>
              <w:spacing w:before="30" w:after="30" w:line="240" w:lineRule="auto"/>
              <w:jc w:val="left"/>
            </w:pPr>
            <w:r>
              <w:rPr>
                <w:rFonts w:ascii="Arial" w:hAnsi="Arial"/>
                <w:b w:val="0"/>
                <w:color w:val="1A1A1A"/>
                <w:sz w:val="18"/>
              </w:rPr>
              <w:t>Documentación de obra</w:t>
            </w:r>
          </w:p>
        </w:tc>
        <w:tc>
          <w:tcPr>
            <w:tcW w:type="dxa" w:w="3118"/>
            <w:vAlign w:val="top"/>
          </w:tcPr>
          <w:p>
            <w:pPr>
              <w:spacing w:before="30" w:after="30" w:line="240" w:lineRule="auto"/>
              <w:jc w:val="left"/>
            </w:pPr>
            <w:r>
              <w:rPr>
                <w:rFonts w:ascii="Arial" w:hAnsi="Arial"/>
                <w:b w:val="0"/>
                <w:color w:val="1A1A1A"/>
                <w:sz w:val="18"/>
              </w:rPr>
              <w:t>Albarán de andamio</w:t>
            </w:r>
          </w:p>
        </w:tc>
        <w:tc>
          <w:tcPr>
            <w:tcW w:type="dxa" w:w="1780"/>
            <w:vAlign w:val="top"/>
          </w:tcPr>
          <w:p>
            <w:pPr>
              <w:spacing w:before="30" w:after="30" w:line="240" w:lineRule="auto"/>
              <w:jc w:val="left"/>
            </w:pPr>
            <w:r>
              <w:rPr>
                <w:rFonts w:ascii="Arial" w:hAnsi="Arial"/>
                <w:b w:val="0"/>
                <w:color w:val="1A1A1A"/>
                <w:sz w:val="18"/>
              </w:rPr>
              <w:t>Confirmado</w:t>
            </w:r>
          </w:p>
        </w:tc>
      </w:tr>
      <w:tr>
        <w:trPr>
          <w:cantSplit/>
        </w:trPr>
        <w:tc>
          <w:tcPr>
            <w:tcW w:type="dxa" w:w="1338"/>
            <w:vAlign w:val="top"/>
          </w:tcPr>
          <w:p>
            <w:pPr>
              <w:spacing w:before="30" w:after="30" w:line="240" w:lineRule="auto"/>
              <w:jc w:val="left"/>
            </w:pPr>
            <w:r>
              <w:rPr>
                <w:rFonts w:ascii="Arial" w:hAnsi="Arial"/>
                <w:b w:val="0"/>
                <w:color w:val="1A1A1A"/>
                <w:sz w:val="18"/>
              </w:rPr>
              <w:t>13/10/2026</w:t>
            </w:r>
          </w:p>
        </w:tc>
        <w:tc>
          <w:tcPr>
            <w:tcW w:type="dxa" w:w="1111"/>
            <w:vAlign w:val="top"/>
          </w:tcPr>
          <w:p>
            <w:pPr>
              <w:spacing w:before="30" w:after="30" w:line="240" w:lineRule="auto"/>
              <w:jc w:val="left"/>
            </w:pPr>
            <w:r>
              <w:rPr>
                <w:rFonts w:ascii="Arial" w:hAnsi="Arial"/>
                <w:b w:val="0"/>
                <w:color w:val="1A1A1A"/>
                <w:sz w:val="18"/>
              </w:rPr>
              <w:t>16:30</w:t>
            </w:r>
          </w:p>
        </w:tc>
        <w:tc>
          <w:tcPr>
            <w:tcW w:type="dxa" w:w="4677"/>
            <w:vAlign w:val="top"/>
          </w:tcPr>
          <w:p>
            <w:pPr>
              <w:spacing w:before="30" w:after="30" w:line="240" w:lineRule="auto"/>
              <w:jc w:val="left"/>
            </w:pPr>
            <w:r>
              <w:rPr>
                <w:rFonts w:ascii="Arial" w:hAnsi="Arial"/>
                <w:b w:val="0"/>
                <w:color w:val="1A1A1A"/>
                <w:sz w:val="18"/>
              </w:rPr>
              <w:t>Retirada del andamio del faldón norte y traslado de piezas al faldón sur</w:t>
            </w:r>
          </w:p>
        </w:tc>
        <w:tc>
          <w:tcPr>
            <w:tcW w:type="dxa" w:w="3118"/>
            <w:vAlign w:val="top"/>
          </w:tcPr>
          <w:p>
            <w:pPr>
              <w:spacing w:before="30" w:after="30" w:line="240" w:lineRule="auto"/>
              <w:jc w:val="left"/>
            </w:pPr>
            <w:r>
              <w:rPr>
                <w:rFonts w:ascii="Arial" w:hAnsi="Arial"/>
                <w:b w:val="0"/>
                <w:color w:val="1A1A1A"/>
                <w:sz w:val="18"/>
              </w:rPr>
              <w:t>Testimonio de J. A. Simón</w:t>
            </w:r>
          </w:p>
        </w:tc>
        <w:tc>
          <w:tcPr>
            <w:tcW w:type="dxa" w:w="3118"/>
            <w:vAlign w:val="top"/>
          </w:tcPr>
          <w:p>
            <w:pPr>
              <w:spacing w:before="30" w:after="30" w:line="240" w:lineRule="auto"/>
              <w:jc w:val="left"/>
            </w:pPr>
            <w:r>
              <w:rPr>
                <w:rFonts w:ascii="Arial" w:hAnsi="Arial"/>
                <w:b w:val="0"/>
                <w:color w:val="1A1A1A"/>
                <w:sz w:val="18"/>
              </w:rPr>
              <w:t>Sin documento de traslado</w:t>
            </w:r>
          </w:p>
        </w:tc>
        <w:tc>
          <w:tcPr>
            <w:tcW w:type="dxa" w:w="1780"/>
            <w:vAlign w:val="top"/>
          </w:tcPr>
          <w:p>
            <w:pPr>
              <w:spacing w:before="30" w:after="30" w:line="240" w:lineRule="auto"/>
              <w:jc w:val="left"/>
            </w:pPr>
            <w:r>
              <w:rPr>
                <w:rFonts w:ascii="Arial" w:hAnsi="Arial"/>
                <w:b w:val="0"/>
                <w:color w:val="1A1A1A"/>
                <w:sz w:val="18"/>
              </w:rPr>
              <w:t>Probable</w:t>
            </w:r>
          </w:p>
        </w:tc>
      </w:tr>
      <w:tr>
        <w:trPr>
          <w:cantSplit/>
        </w:trPr>
        <w:tc>
          <w:tcPr>
            <w:tcW w:type="dxa" w:w="1338"/>
            <w:vAlign w:val="top"/>
          </w:tcPr>
          <w:p>
            <w:pPr>
              <w:spacing w:before="30" w:after="30" w:line="240" w:lineRule="auto"/>
              <w:jc w:val="left"/>
            </w:pPr>
            <w:r>
              <w:rPr>
                <w:rFonts w:ascii="Arial" w:hAnsi="Arial"/>
                <w:b w:val="0"/>
                <w:color w:val="1A1A1A"/>
                <w:sz w:val="18"/>
              </w:rPr>
              <w:t>13/10/2026</w:t>
            </w:r>
          </w:p>
        </w:tc>
        <w:tc>
          <w:tcPr>
            <w:tcW w:type="dxa" w:w="1111"/>
            <w:vAlign w:val="top"/>
          </w:tcPr>
          <w:p>
            <w:pPr>
              <w:spacing w:before="30" w:after="30" w:line="240" w:lineRule="auto"/>
              <w:jc w:val="left"/>
            </w:pPr>
            <w:r>
              <w:rPr>
                <w:rFonts w:ascii="Arial" w:hAnsi="Arial"/>
                <w:b w:val="0"/>
                <w:color w:val="1A1A1A"/>
                <w:sz w:val="18"/>
              </w:rPr>
              <w:t>—</w:t>
            </w:r>
          </w:p>
        </w:tc>
        <w:tc>
          <w:tcPr>
            <w:tcW w:type="dxa" w:w="4677"/>
            <w:vAlign w:val="top"/>
          </w:tcPr>
          <w:p>
            <w:pPr>
              <w:spacing w:before="30" w:after="30" w:line="240" w:lineRule="auto"/>
              <w:jc w:val="left"/>
            </w:pPr>
            <w:r>
              <w:rPr>
                <w:rFonts w:ascii="Arial" w:hAnsi="Arial"/>
                <w:b w:val="0"/>
                <w:color w:val="1A1A1A"/>
                <w:sz w:val="18"/>
              </w:rPr>
              <w:t>Entre las 16:30 de ese día y las 07:30 del día siguiente no hay ningún hecho documentado</w:t>
            </w:r>
          </w:p>
        </w:tc>
        <w:tc>
          <w:tcPr>
            <w:tcW w:type="dxa" w:w="3118"/>
            <w:vAlign w:val="top"/>
          </w:tcPr>
          <w:p>
            <w:pPr>
              <w:spacing w:before="30" w:after="30" w:line="240" w:lineRule="auto"/>
              <w:jc w:val="left"/>
            </w:pPr>
            <w:r>
              <w:rPr>
                <w:rFonts w:ascii="Arial" w:hAnsi="Arial"/>
                <w:b w:val="0"/>
                <w:color w:val="1A1A1A"/>
                <w:sz w:val="18"/>
              </w:rPr>
              <w:t>—</w:t>
            </w:r>
          </w:p>
        </w:tc>
        <w:tc>
          <w:tcPr>
            <w:tcW w:type="dxa" w:w="3118"/>
            <w:vAlign w:val="top"/>
          </w:tcPr>
          <w:p>
            <w:pPr>
              <w:spacing w:before="30" w:after="30" w:line="240" w:lineRule="auto"/>
              <w:jc w:val="left"/>
            </w:pPr>
            <w:r>
              <w:rPr>
                <w:rFonts w:ascii="Arial" w:hAnsi="Arial"/>
                <w:b w:val="0"/>
                <w:color w:val="1A1A1A"/>
                <w:sz w:val="18"/>
              </w:rPr>
              <w:t>—</w:t>
            </w:r>
          </w:p>
        </w:tc>
        <w:tc>
          <w:tcPr>
            <w:tcW w:type="dxa" w:w="1780"/>
            <w:vAlign w:val="top"/>
          </w:tcPr>
          <w:p>
            <w:pPr>
              <w:spacing w:before="30" w:after="30" w:line="240" w:lineRule="auto"/>
              <w:jc w:val="left"/>
            </w:pPr>
            <w:r>
              <w:rPr>
                <w:rFonts w:ascii="Arial" w:hAnsi="Arial"/>
                <w:b w:val="0"/>
                <w:color w:val="1A1A1A"/>
                <w:sz w:val="18"/>
              </w:rPr>
              <w:t>Hueco</w:t>
            </w:r>
          </w:p>
        </w:tc>
      </w:tr>
      <w:tr>
        <w:trPr>
          <w:cantSplit/>
        </w:trPr>
        <w:tc>
          <w:tcPr>
            <w:tcW w:type="dxa" w:w="1338"/>
            <w:vAlign w:val="top"/>
          </w:tcPr>
          <w:p>
            <w:pPr>
              <w:spacing w:before="30" w:after="30" w:line="240" w:lineRule="auto"/>
              <w:jc w:val="left"/>
            </w:pPr>
            <w:r>
              <w:rPr>
                <w:rFonts w:ascii="Arial" w:hAnsi="Arial"/>
                <w:b w:val="0"/>
                <w:color w:val="1A1A1A"/>
                <w:sz w:val="18"/>
              </w:rPr>
              <w:t>14/10/2026</w:t>
            </w:r>
          </w:p>
        </w:tc>
        <w:tc>
          <w:tcPr>
            <w:tcW w:type="dxa" w:w="1111"/>
            <w:vAlign w:val="top"/>
          </w:tcPr>
          <w:p>
            <w:pPr>
              <w:spacing w:before="30" w:after="30" w:line="240" w:lineRule="auto"/>
              <w:jc w:val="left"/>
            </w:pPr>
            <w:r>
              <w:rPr>
                <w:rFonts w:ascii="Arial" w:hAnsi="Arial"/>
                <w:b w:val="0"/>
                <w:color w:val="1A1A1A"/>
                <w:sz w:val="18"/>
              </w:rPr>
              <w:t>07:30</w:t>
            </w:r>
          </w:p>
        </w:tc>
        <w:tc>
          <w:tcPr>
            <w:tcW w:type="dxa" w:w="4677"/>
            <w:vAlign w:val="top"/>
          </w:tcPr>
          <w:p>
            <w:pPr>
              <w:spacing w:before="30" w:after="30" w:line="240" w:lineRule="auto"/>
              <w:jc w:val="left"/>
            </w:pPr>
            <w:r>
              <w:rPr>
                <w:rFonts w:ascii="Arial" w:hAnsi="Arial"/>
                <w:b w:val="0"/>
                <w:color w:val="1A1A1A"/>
                <w:sz w:val="18"/>
              </w:rPr>
              <w:t>Inicio de jornada y reparto de tajos</w:t>
            </w:r>
          </w:p>
        </w:tc>
        <w:tc>
          <w:tcPr>
            <w:tcW w:type="dxa" w:w="3118"/>
            <w:vAlign w:val="top"/>
          </w:tcPr>
          <w:p>
            <w:pPr>
              <w:spacing w:before="30" w:after="30" w:line="240" w:lineRule="auto"/>
              <w:jc w:val="left"/>
            </w:pPr>
            <w:r>
              <w:rPr>
                <w:rFonts w:ascii="Arial" w:hAnsi="Arial"/>
                <w:b w:val="0"/>
                <w:color w:val="1A1A1A"/>
                <w:sz w:val="18"/>
              </w:rPr>
              <w:t>Testimonio de J. A. Simón</w:t>
            </w:r>
          </w:p>
        </w:tc>
        <w:tc>
          <w:tcPr>
            <w:tcW w:type="dxa" w:w="3118"/>
            <w:vAlign w:val="top"/>
          </w:tcPr>
          <w:p>
            <w:pPr>
              <w:spacing w:before="30" w:after="30" w:line="240" w:lineRule="auto"/>
              <w:jc w:val="left"/>
            </w:pPr>
            <w:r>
              <w:rPr>
                <w:rFonts w:ascii="Arial" w:hAnsi="Arial"/>
                <w:b w:val="0"/>
                <w:color w:val="1A1A1A"/>
                <w:sz w:val="18"/>
              </w:rPr>
              <w:t>Hoja de asignación de tajos</w:t>
            </w:r>
          </w:p>
        </w:tc>
        <w:tc>
          <w:tcPr>
            <w:tcW w:type="dxa" w:w="1780"/>
            <w:vAlign w:val="top"/>
          </w:tcPr>
          <w:p>
            <w:pPr>
              <w:spacing w:before="30" w:after="30" w:line="240" w:lineRule="auto"/>
              <w:jc w:val="left"/>
            </w:pPr>
            <w:r>
              <w:rPr>
                <w:rFonts w:ascii="Arial" w:hAnsi="Arial"/>
                <w:b w:val="0"/>
                <w:color w:val="1A1A1A"/>
                <w:sz w:val="18"/>
              </w:rPr>
              <w:t>Confirmado</w:t>
            </w:r>
          </w:p>
        </w:tc>
      </w:tr>
      <w:tr>
        <w:trPr>
          <w:cantSplit/>
        </w:trPr>
        <w:tc>
          <w:tcPr>
            <w:tcW w:type="dxa" w:w="1338"/>
            <w:vAlign w:val="top"/>
          </w:tcPr>
          <w:p>
            <w:pPr>
              <w:spacing w:before="30" w:after="30" w:line="240" w:lineRule="auto"/>
              <w:jc w:val="left"/>
            </w:pPr>
            <w:r>
              <w:rPr>
                <w:rFonts w:ascii="Arial" w:hAnsi="Arial"/>
                <w:b w:val="0"/>
                <w:color w:val="1A1A1A"/>
                <w:sz w:val="18"/>
              </w:rPr>
              <w:t>14/10/2026</w:t>
            </w:r>
          </w:p>
        </w:tc>
        <w:tc>
          <w:tcPr>
            <w:tcW w:type="dxa" w:w="1111"/>
            <w:vAlign w:val="top"/>
          </w:tcPr>
          <w:p>
            <w:pPr>
              <w:spacing w:before="30" w:after="30" w:line="240" w:lineRule="auto"/>
              <w:jc w:val="left"/>
            </w:pPr>
            <w:r>
              <w:rPr>
                <w:rFonts w:ascii="Arial" w:hAnsi="Arial"/>
                <w:b w:val="0"/>
                <w:color w:val="1A1A1A"/>
                <w:sz w:val="18"/>
              </w:rPr>
              <w:t>08:10</w:t>
            </w:r>
          </w:p>
        </w:tc>
        <w:tc>
          <w:tcPr>
            <w:tcW w:type="dxa" w:w="4677"/>
            <w:vAlign w:val="top"/>
          </w:tcPr>
          <w:p>
            <w:pPr>
              <w:spacing w:before="30" w:after="30" w:line="240" w:lineRule="auto"/>
              <w:jc w:val="left"/>
            </w:pPr>
            <w:r>
              <w:rPr>
                <w:rFonts w:ascii="Arial" w:hAnsi="Arial"/>
                <w:b w:val="0"/>
                <w:color w:val="1A1A1A"/>
                <w:sz w:val="18"/>
              </w:rPr>
              <w:t>El accidentado sube al faldón norte</w:t>
            </w:r>
          </w:p>
        </w:tc>
        <w:tc>
          <w:tcPr>
            <w:tcW w:type="dxa" w:w="3118"/>
            <w:vAlign w:val="top"/>
          </w:tcPr>
          <w:p>
            <w:pPr>
              <w:spacing w:before="30" w:after="30" w:line="240" w:lineRule="auto"/>
              <w:jc w:val="left"/>
            </w:pPr>
            <w:r>
              <w:rPr>
                <w:rFonts w:ascii="Arial" w:hAnsi="Arial"/>
                <w:b w:val="0"/>
                <w:color w:val="1A1A1A"/>
                <w:sz w:val="18"/>
              </w:rPr>
              <w:t>Testimonio de R. Cifuentes</w:t>
            </w:r>
          </w:p>
        </w:tc>
        <w:tc>
          <w:tcPr>
            <w:tcW w:type="dxa" w:w="3118"/>
            <w:vAlign w:val="top"/>
          </w:tcPr>
          <w:p>
            <w:pPr>
              <w:spacing w:before="30" w:after="30" w:line="240" w:lineRule="auto"/>
              <w:jc w:val="left"/>
            </w:pPr>
            <w:r>
              <w:rPr>
                <w:rFonts w:ascii="Arial" w:hAnsi="Arial"/>
                <w:b w:val="0"/>
                <w:color w:val="1A1A1A"/>
                <w:sz w:val="18"/>
              </w:rPr>
              <w:t>—</w:t>
            </w:r>
          </w:p>
        </w:tc>
        <w:tc>
          <w:tcPr>
            <w:tcW w:type="dxa" w:w="1780"/>
            <w:vAlign w:val="top"/>
          </w:tcPr>
          <w:p>
            <w:pPr>
              <w:spacing w:before="30" w:after="30" w:line="240" w:lineRule="auto"/>
              <w:jc w:val="left"/>
            </w:pPr>
            <w:r>
              <w:rPr>
                <w:rFonts w:ascii="Arial" w:hAnsi="Arial"/>
                <w:b w:val="0"/>
                <w:color w:val="1A1A1A"/>
                <w:sz w:val="18"/>
              </w:rPr>
              <w:t>Probable</w:t>
            </w:r>
          </w:p>
        </w:tc>
      </w:tr>
      <w:tr>
        <w:trPr>
          <w:cantSplit/>
        </w:trPr>
        <w:tc>
          <w:tcPr>
            <w:tcW w:type="dxa" w:w="1338"/>
            <w:vAlign w:val="top"/>
          </w:tcPr>
          <w:p>
            <w:pPr>
              <w:spacing w:before="30" w:after="30" w:line="240" w:lineRule="auto"/>
              <w:jc w:val="left"/>
            </w:pPr>
            <w:r>
              <w:rPr>
                <w:rFonts w:ascii="Arial" w:hAnsi="Arial"/>
                <w:b w:val="0"/>
                <w:color w:val="1A1A1A"/>
                <w:sz w:val="18"/>
              </w:rPr>
              <w:t>14/10/2026</w:t>
            </w:r>
          </w:p>
        </w:tc>
        <w:tc>
          <w:tcPr>
            <w:tcW w:type="dxa" w:w="1111"/>
            <w:vAlign w:val="top"/>
          </w:tcPr>
          <w:p>
            <w:pPr>
              <w:spacing w:before="30" w:after="30" w:line="240" w:lineRule="auto"/>
              <w:jc w:val="left"/>
            </w:pPr>
            <w:r>
              <w:rPr>
                <w:rFonts w:ascii="Arial" w:hAnsi="Arial"/>
                <w:b w:val="0"/>
                <w:color w:val="1A1A1A"/>
                <w:sz w:val="18"/>
              </w:rPr>
              <w:t>10:20</w:t>
            </w:r>
          </w:p>
        </w:tc>
        <w:tc>
          <w:tcPr>
            <w:tcW w:type="dxa" w:w="4677"/>
            <w:vAlign w:val="top"/>
          </w:tcPr>
          <w:p>
            <w:pPr>
              <w:spacing w:before="30" w:after="30" w:line="240" w:lineRule="auto"/>
              <w:jc w:val="left"/>
            </w:pPr>
            <w:r>
              <w:rPr>
                <w:rFonts w:ascii="Arial" w:hAnsi="Arial"/>
                <w:b w:val="0"/>
                <w:color w:val="1A1A1A"/>
                <w:sz w:val="18"/>
              </w:rPr>
              <w:t>Llega el truck y se decide moverlo</w:t>
            </w:r>
          </w:p>
        </w:tc>
        <w:tc>
          <w:tcPr>
            <w:tcW w:type="dxa" w:w="3118"/>
            <w:vAlign w:val="top"/>
          </w:tcPr>
          <w:p>
            <w:pPr>
              <w:spacing w:before="30" w:after="30" w:line="240" w:lineRule="auto"/>
              <w:jc w:val="left"/>
            </w:pPr>
            <w:r>
              <w:rPr>
                <w:rFonts w:ascii="Arial" w:hAnsi="Arial"/>
                <w:b w:val="0"/>
                <w:color w:val="1A1A1A"/>
                <w:sz w:val="18"/>
              </w:rPr>
              <w:t>Testimonio de J. A. Simón</w:t>
            </w:r>
          </w:p>
        </w:tc>
        <w:tc>
          <w:tcPr>
            <w:tcW w:type="dxa" w:w="3118"/>
            <w:vAlign w:val="top"/>
          </w:tcPr>
          <w:p>
            <w:pPr>
              <w:spacing w:before="30" w:after="30" w:line="240" w:lineRule="auto"/>
              <w:jc w:val="left"/>
            </w:pPr>
            <w:r>
              <w:rPr>
                <w:rFonts w:ascii="Arial" w:hAnsi="Arial"/>
                <w:b w:val="0"/>
                <w:color w:val="1A1A1A"/>
                <w:sz w:val="18"/>
              </w:rPr>
              <w:t>—</w:t>
            </w:r>
          </w:p>
        </w:tc>
        <w:tc>
          <w:tcPr>
            <w:tcW w:type="dxa" w:w="1780"/>
            <w:vAlign w:val="top"/>
          </w:tcPr>
          <w:p>
            <w:pPr>
              <w:spacing w:before="30" w:after="30" w:line="240" w:lineRule="auto"/>
              <w:jc w:val="left"/>
            </w:pPr>
            <w:r>
              <w:rPr>
                <w:rFonts w:ascii="Arial" w:hAnsi="Arial"/>
                <w:b w:val="0"/>
                <w:color w:val="1A1A1A"/>
                <w:sz w:val="18"/>
              </w:rPr>
              <w:t>Probable</w:t>
            </w:r>
          </w:p>
        </w:tc>
      </w:tr>
      <w:tr>
        <w:trPr>
          <w:cantSplit/>
        </w:trPr>
        <w:tc>
          <w:tcPr>
            <w:tcW w:type="dxa" w:w="1338"/>
            <w:vAlign w:val="top"/>
          </w:tcPr>
          <w:p>
            <w:pPr>
              <w:spacing w:before="30" w:after="30" w:line="240" w:lineRule="auto"/>
              <w:jc w:val="left"/>
            </w:pPr>
            <w:r>
              <w:rPr>
                <w:rFonts w:ascii="Arial" w:hAnsi="Arial"/>
                <w:b w:val="0"/>
                <w:color w:val="1A1A1A"/>
                <w:sz w:val="18"/>
              </w:rPr>
              <w:t>14/10/2026</w:t>
            </w:r>
          </w:p>
        </w:tc>
        <w:tc>
          <w:tcPr>
            <w:tcW w:type="dxa" w:w="1111"/>
            <w:vAlign w:val="top"/>
          </w:tcPr>
          <w:p>
            <w:pPr>
              <w:spacing w:before="30" w:after="30" w:line="240" w:lineRule="auto"/>
              <w:jc w:val="left"/>
            </w:pPr>
            <w:r>
              <w:rPr>
                <w:rFonts w:ascii="Arial" w:hAnsi="Arial"/>
                <w:b w:val="0"/>
                <w:color w:val="1A1A1A"/>
                <w:sz w:val="18"/>
              </w:rPr>
              <w:t>10:50</w:t>
            </w:r>
          </w:p>
        </w:tc>
        <w:tc>
          <w:tcPr>
            <w:tcW w:type="dxa" w:w="4677"/>
            <w:vAlign w:val="top"/>
          </w:tcPr>
          <w:p>
            <w:pPr>
              <w:spacing w:before="30" w:after="30" w:line="240" w:lineRule="auto"/>
              <w:jc w:val="left"/>
            </w:pPr>
            <w:r>
              <w:rPr>
                <w:rFonts w:ascii="Arial" w:hAnsi="Arial"/>
                <w:b w:val="0"/>
                <w:color w:val="1A1A1A"/>
                <w:sz w:val="18"/>
              </w:rPr>
              <w:t>El accidentado baja a la base de la escalera</w:t>
            </w:r>
          </w:p>
        </w:tc>
        <w:tc>
          <w:tcPr>
            <w:tcW w:type="dxa" w:w="3118"/>
            <w:vAlign w:val="top"/>
          </w:tcPr>
          <w:p>
            <w:pPr>
              <w:spacing w:before="30" w:after="30" w:line="240" w:lineRule="auto"/>
              <w:jc w:val="left"/>
            </w:pPr>
            <w:r>
              <w:rPr>
                <w:rFonts w:ascii="Arial" w:hAnsi="Arial"/>
                <w:b w:val="0"/>
                <w:color w:val="1A1A1A"/>
                <w:sz w:val="18"/>
              </w:rPr>
              <w:t>Testimonio de R. Cifuentes</w:t>
            </w:r>
          </w:p>
        </w:tc>
        <w:tc>
          <w:tcPr>
            <w:tcW w:type="dxa" w:w="3118"/>
            <w:vAlign w:val="top"/>
          </w:tcPr>
          <w:p>
            <w:pPr>
              <w:spacing w:before="30" w:after="30" w:line="240" w:lineRule="auto"/>
              <w:jc w:val="left"/>
            </w:pPr>
            <w:r>
              <w:rPr>
                <w:rFonts w:ascii="Arial" w:hAnsi="Arial"/>
                <w:b w:val="0"/>
                <w:color w:val="1A1A1A"/>
                <w:sz w:val="18"/>
              </w:rPr>
              <w:t>CCTV (fragmento, sin audio)</w:t>
            </w:r>
          </w:p>
        </w:tc>
        <w:tc>
          <w:tcPr>
            <w:tcW w:type="dxa" w:w="1780"/>
            <w:vAlign w:val="top"/>
          </w:tcPr>
          <w:p>
            <w:pPr>
              <w:spacing w:before="30" w:after="30" w:line="240" w:lineRule="auto"/>
              <w:jc w:val="left"/>
            </w:pPr>
            <w:r>
              <w:rPr>
                <w:rFonts w:ascii="Arial" w:hAnsi="Arial"/>
                <w:b w:val="0"/>
                <w:color w:val="1A1A1A"/>
                <w:sz w:val="18"/>
              </w:rPr>
              <w:t>Probable</w:t>
            </w:r>
          </w:p>
        </w:tc>
      </w:tr>
      <w:tr>
        <w:trPr>
          <w:cantSplit/>
        </w:trPr>
        <w:tc>
          <w:tcPr>
            <w:tcW w:type="dxa" w:w="1338"/>
            <w:vAlign w:val="top"/>
          </w:tcPr>
          <w:p>
            <w:pPr>
              <w:spacing w:before="30" w:after="30" w:line="240" w:lineRule="auto"/>
              <w:jc w:val="left"/>
            </w:pPr>
            <w:r>
              <w:rPr>
                <w:rFonts w:ascii="Arial" w:hAnsi="Arial"/>
                <w:b w:val="0"/>
                <w:color w:val="1A1A1A"/>
                <w:sz w:val="18"/>
              </w:rPr>
              <w:t>14/10/2026</w:t>
            </w:r>
          </w:p>
        </w:tc>
        <w:tc>
          <w:tcPr>
            <w:tcW w:type="dxa" w:w="1111"/>
            <w:vAlign w:val="top"/>
          </w:tcPr>
          <w:p>
            <w:pPr>
              <w:spacing w:before="30" w:after="30" w:line="240" w:lineRule="auto"/>
              <w:jc w:val="left"/>
            </w:pPr>
            <w:r>
              <w:rPr>
                <w:rFonts w:ascii="Arial" w:hAnsi="Arial"/>
                <w:b w:val="0"/>
                <w:color w:val="1A1A1A"/>
                <w:sz w:val="18"/>
              </w:rPr>
              <w:t>11:05</w:t>
            </w:r>
          </w:p>
        </w:tc>
        <w:tc>
          <w:tcPr>
            <w:tcW w:type="dxa" w:w="4677"/>
            <w:vAlign w:val="top"/>
          </w:tcPr>
          <w:p>
            <w:pPr>
              <w:spacing w:before="30" w:after="30" w:line="240" w:lineRule="auto"/>
              <w:jc w:val="left"/>
            </w:pPr>
            <w:r>
              <w:rPr>
                <w:rFonts w:ascii="Arial" w:hAnsi="Arial"/>
                <w:b w:val="0"/>
                <w:color w:val="1A1A1A"/>
                <w:sz w:val="18"/>
              </w:rPr>
              <w:t>Comienza el izaje de la plataforma al faldón sur</w:t>
            </w:r>
          </w:p>
        </w:tc>
        <w:tc>
          <w:tcPr>
            <w:tcW w:type="dxa" w:w="3118"/>
            <w:vAlign w:val="top"/>
          </w:tcPr>
          <w:p>
            <w:pPr>
              <w:spacing w:before="30" w:after="30" w:line="240" w:lineRule="auto"/>
              <w:jc w:val="left"/>
            </w:pPr>
            <w:r>
              <w:rPr>
                <w:rFonts w:ascii="Arial" w:hAnsi="Arial"/>
                <w:b w:val="0"/>
                <w:color w:val="1A1A1A"/>
                <w:sz w:val="18"/>
              </w:rPr>
              <w:t>Testimonio de dos personas</w:t>
            </w:r>
          </w:p>
        </w:tc>
        <w:tc>
          <w:tcPr>
            <w:tcW w:type="dxa" w:w="3118"/>
            <w:vAlign w:val="top"/>
          </w:tcPr>
          <w:p>
            <w:pPr>
              <w:spacing w:before="30" w:after="30" w:line="240" w:lineRule="auto"/>
              <w:jc w:val="left"/>
            </w:pPr>
            <w:r>
              <w:rPr>
                <w:rFonts w:ascii="Arial" w:hAnsi="Arial"/>
                <w:b w:val="0"/>
                <w:color w:val="1A1A1A"/>
                <w:sz w:val="18"/>
              </w:rPr>
              <w:t>Parte de trabajo de la plataforma</w:t>
            </w:r>
          </w:p>
        </w:tc>
        <w:tc>
          <w:tcPr>
            <w:tcW w:type="dxa" w:w="1780"/>
            <w:vAlign w:val="top"/>
          </w:tcPr>
          <w:p>
            <w:pPr>
              <w:spacing w:before="30" w:after="30" w:line="240" w:lineRule="auto"/>
              <w:jc w:val="left"/>
            </w:pPr>
            <w:r>
              <w:rPr>
                <w:rFonts w:ascii="Arial" w:hAnsi="Arial"/>
                <w:b w:val="0"/>
                <w:color w:val="1A1A1A"/>
                <w:sz w:val="18"/>
              </w:rPr>
              <w:t>Probable</w:t>
            </w:r>
          </w:p>
        </w:tc>
      </w:tr>
      <w:tr>
        <w:trPr>
          <w:cantSplit/>
        </w:trPr>
        <w:tc>
          <w:tcPr>
            <w:tcW w:type="dxa" w:w="1338"/>
            <w:vAlign w:val="top"/>
          </w:tcPr>
          <w:p>
            <w:pPr>
              <w:spacing w:before="30" w:after="30" w:line="240" w:lineRule="auto"/>
              <w:jc w:val="left"/>
            </w:pPr>
            <w:r>
              <w:rPr>
                <w:rFonts w:ascii="Arial" w:hAnsi="Arial"/>
                <w:b w:val="0"/>
                <w:color w:val="1A1A1A"/>
                <w:sz w:val="18"/>
              </w:rPr>
              <w:t>14/10/2026</w:t>
            </w:r>
          </w:p>
        </w:tc>
        <w:tc>
          <w:tcPr>
            <w:tcW w:type="dxa" w:w="1111"/>
            <w:vAlign w:val="top"/>
          </w:tcPr>
          <w:p>
            <w:pPr>
              <w:spacing w:before="30" w:after="30" w:line="240" w:lineRule="auto"/>
              <w:jc w:val="left"/>
            </w:pPr>
            <w:r>
              <w:rPr>
                <w:rFonts w:ascii="Arial" w:hAnsi="Arial"/>
                <w:b w:val="0"/>
                <w:color w:val="1A1A1A"/>
                <w:sz w:val="18"/>
              </w:rPr>
              <w:t>11:10</w:t>
            </w:r>
          </w:p>
        </w:tc>
        <w:tc>
          <w:tcPr>
            <w:tcW w:type="dxa" w:w="4677"/>
            <w:vAlign w:val="top"/>
          </w:tcPr>
          <w:p>
            <w:pPr>
              <w:spacing w:before="30" w:after="30" w:line="240" w:lineRule="auto"/>
              <w:jc w:val="left"/>
            </w:pPr>
            <w:r>
              <w:rPr>
                <w:rFonts w:ascii="Arial" w:hAnsi="Arial"/>
                <w:b w:val="0"/>
                <w:color w:val="1A1A1A"/>
                <w:sz w:val="18"/>
              </w:rPr>
              <w:t>El accidentado recupera el EPI y se lo pone</w:t>
            </w:r>
          </w:p>
        </w:tc>
        <w:tc>
          <w:tcPr>
            <w:tcW w:type="dxa" w:w="3118"/>
            <w:vAlign w:val="top"/>
          </w:tcPr>
          <w:p>
            <w:pPr>
              <w:spacing w:before="30" w:after="30" w:line="240" w:lineRule="auto"/>
              <w:jc w:val="left"/>
            </w:pPr>
            <w:r>
              <w:rPr>
                <w:rFonts w:ascii="Arial" w:hAnsi="Arial"/>
                <w:b w:val="0"/>
                <w:color w:val="1A1A1A"/>
                <w:sz w:val="18"/>
              </w:rPr>
              <w:t>Testimonio de R. Cifuentes</w:t>
            </w:r>
          </w:p>
        </w:tc>
        <w:tc>
          <w:tcPr>
            <w:tcW w:type="dxa" w:w="3118"/>
            <w:vAlign w:val="top"/>
          </w:tcPr>
          <w:p>
            <w:pPr>
              <w:spacing w:before="30" w:after="30" w:line="240" w:lineRule="auto"/>
              <w:jc w:val="left"/>
            </w:pPr>
            <w:r>
              <w:rPr>
                <w:rFonts w:ascii="Arial" w:hAnsi="Arial"/>
                <w:b w:val="0"/>
                <w:color w:val="1A1A1A"/>
                <w:sz w:val="18"/>
              </w:rPr>
              <w:t>Registro de EPI</w:t>
            </w:r>
          </w:p>
        </w:tc>
        <w:tc>
          <w:tcPr>
            <w:tcW w:type="dxa" w:w="1780"/>
            <w:vAlign w:val="top"/>
          </w:tcPr>
          <w:p>
            <w:pPr>
              <w:spacing w:before="30" w:after="30" w:line="240" w:lineRule="auto"/>
              <w:jc w:val="left"/>
            </w:pPr>
            <w:r>
              <w:rPr>
                <w:rFonts w:ascii="Arial" w:hAnsi="Arial"/>
                <w:b w:val="0"/>
                <w:color w:val="1A1A1A"/>
                <w:sz w:val="18"/>
              </w:rPr>
              <w:t>Confirmado</w:t>
            </w:r>
          </w:p>
        </w:tc>
      </w:tr>
      <w:tr>
        <w:trPr>
          <w:cantSplit/>
        </w:trPr>
        <w:tc>
          <w:tcPr>
            <w:tcW w:type="dxa" w:w="1338"/>
            <w:vAlign w:val="top"/>
          </w:tcPr>
          <w:p>
            <w:pPr>
              <w:spacing w:before="30" w:after="30" w:line="240" w:lineRule="auto"/>
              <w:jc w:val="left"/>
            </w:pPr>
            <w:r>
              <w:rPr>
                <w:rFonts w:ascii="Arial" w:hAnsi="Arial"/>
                <w:b w:val="0"/>
                <w:color w:val="1A1A1A"/>
                <w:sz w:val="18"/>
              </w:rPr>
              <w:t>14/10/2026</w:t>
            </w:r>
          </w:p>
        </w:tc>
        <w:tc>
          <w:tcPr>
            <w:tcW w:type="dxa" w:w="1111"/>
            <w:vAlign w:val="top"/>
          </w:tcPr>
          <w:p>
            <w:pPr>
              <w:spacing w:before="30" w:after="30" w:line="240" w:lineRule="auto"/>
              <w:jc w:val="left"/>
            </w:pPr>
            <w:r>
              <w:rPr>
                <w:rFonts w:ascii="Arial" w:hAnsi="Arial"/>
                <w:b w:val="0"/>
                <w:color w:val="1A1A1A"/>
                <w:sz w:val="18"/>
              </w:rPr>
              <w:t>11:12</w:t>
            </w:r>
          </w:p>
        </w:tc>
        <w:tc>
          <w:tcPr>
            <w:tcW w:type="dxa" w:w="4677"/>
            <w:vAlign w:val="top"/>
          </w:tcPr>
          <w:p>
            <w:pPr>
              <w:spacing w:before="30" w:after="30" w:line="240" w:lineRule="auto"/>
              <w:jc w:val="left"/>
            </w:pPr>
            <w:r>
              <w:rPr>
                <w:rFonts w:ascii="Arial" w:hAnsi="Arial"/>
                <w:b w:val="0"/>
                <w:color w:val="1A1A1A"/>
                <w:sz w:val="18"/>
              </w:rPr>
              <w:t>El accidentado vuelve a subir</w:t>
            </w:r>
          </w:p>
        </w:tc>
        <w:tc>
          <w:tcPr>
            <w:tcW w:type="dxa" w:w="3118"/>
            <w:vAlign w:val="top"/>
          </w:tcPr>
          <w:p>
            <w:pPr>
              <w:spacing w:before="30" w:after="30" w:line="240" w:lineRule="auto"/>
              <w:jc w:val="left"/>
            </w:pPr>
            <w:r>
              <w:rPr>
                <w:rFonts w:ascii="Arial" w:hAnsi="Arial"/>
                <w:b w:val="0"/>
                <w:color w:val="1A1A1A"/>
                <w:sz w:val="18"/>
              </w:rPr>
              <w:t>Testimonio de R. Cifuentes</w:t>
            </w:r>
          </w:p>
        </w:tc>
        <w:tc>
          <w:tcPr>
            <w:tcW w:type="dxa" w:w="3118"/>
            <w:vAlign w:val="top"/>
          </w:tcPr>
          <w:p>
            <w:pPr>
              <w:spacing w:before="30" w:after="30" w:line="240" w:lineRule="auto"/>
              <w:jc w:val="left"/>
            </w:pPr>
            <w:r>
              <w:rPr>
                <w:rFonts w:ascii="Arial" w:hAnsi="Arial"/>
                <w:b w:val="0"/>
                <w:color w:val="1A1A1A"/>
                <w:sz w:val="18"/>
              </w:rPr>
              <w:t>—</w:t>
            </w:r>
          </w:p>
        </w:tc>
        <w:tc>
          <w:tcPr>
            <w:tcW w:type="dxa" w:w="1780"/>
            <w:vAlign w:val="top"/>
          </w:tcPr>
          <w:p>
            <w:pPr>
              <w:spacing w:before="30" w:after="30" w:line="240" w:lineRule="auto"/>
              <w:jc w:val="left"/>
            </w:pPr>
            <w:r>
              <w:rPr>
                <w:rFonts w:ascii="Arial" w:hAnsi="Arial"/>
                <w:b w:val="0"/>
                <w:color w:val="1A1A1A"/>
                <w:sz w:val="18"/>
              </w:rPr>
              <w:t>Probable</w:t>
            </w:r>
          </w:p>
        </w:tc>
      </w:tr>
      <w:tr>
        <w:trPr>
          <w:cantSplit/>
        </w:trPr>
        <w:tc>
          <w:tcPr>
            <w:tcW w:type="dxa" w:w="1338"/>
            <w:vAlign w:val="top"/>
          </w:tcPr>
          <w:p>
            <w:pPr>
              <w:spacing w:before="30" w:after="30" w:line="240" w:lineRule="auto"/>
              <w:jc w:val="left"/>
            </w:pPr>
            <w:r>
              <w:rPr>
                <w:rFonts w:ascii="Arial" w:hAnsi="Arial"/>
                <w:b w:val="0"/>
                <w:color w:val="1A1A1A"/>
                <w:sz w:val="18"/>
              </w:rPr>
              <w:t>14/10/2026</w:t>
            </w:r>
          </w:p>
        </w:tc>
        <w:tc>
          <w:tcPr>
            <w:tcW w:type="dxa" w:w="1111"/>
            <w:vAlign w:val="top"/>
          </w:tcPr>
          <w:p>
            <w:pPr>
              <w:spacing w:before="30" w:after="30" w:line="240" w:lineRule="auto"/>
              <w:jc w:val="left"/>
            </w:pPr>
            <w:r>
              <w:rPr>
                <w:rFonts w:ascii="Arial" w:hAnsi="Arial"/>
                <w:b w:val="0"/>
                <w:color w:val="1A1A1A"/>
                <w:sz w:val="18"/>
              </w:rPr>
              <w:t>11:15</w:t>
            </w:r>
          </w:p>
        </w:tc>
        <w:tc>
          <w:tcPr>
            <w:tcW w:type="dxa" w:w="4677"/>
            <w:vAlign w:val="top"/>
          </w:tcPr>
          <w:p>
            <w:pPr>
              <w:spacing w:before="30" w:after="30" w:line="240" w:lineRule="auto"/>
              <w:jc w:val="left"/>
            </w:pPr>
            <w:r>
              <w:rPr>
                <w:rFonts w:ascii="Arial" w:hAnsi="Arial"/>
                <w:b w:val="0"/>
                <w:color w:val="1A1A1A"/>
                <w:sz w:val="18"/>
              </w:rPr>
              <w:t>Caída desde el faldón norte a cota inferior</w:t>
            </w:r>
          </w:p>
        </w:tc>
        <w:tc>
          <w:tcPr>
            <w:tcW w:type="dxa" w:w="3118"/>
            <w:vAlign w:val="top"/>
          </w:tcPr>
          <w:p>
            <w:pPr>
              <w:spacing w:before="30" w:after="30" w:line="240" w:lineRule="auto"/>
              <w:jc w:val="left"/>
            </w:pPr>
            <w:r>
              <w:rPr>
                <w:rFonts w:ascii="Arial" w:hAnsi="Arial"/>
                <w:b w:val="0"/>
                <w:color w:val="1A1A1A"/>
                <w:sz w:val="18"/>
              </w:rPr>
              <w:t>Testimonio de R. Cifuentes y J. A. Simón</w:t>
            </w:r>
          </w:p>
        </w:tc>
        <w:tc>
          <w:tcPr>
            <w:tcW w:type="dxa" w:w="3118"/>
            <w:vAlign w:val="top"/>
          </w:tcPr>
          <w:p>
            <w:pPr>
              <w:spacing w:before="30" w:after="30" w:line="240" w:lineRule="auto"/>
              <w:jc w:val="left"/>
            </w:pPr>
            <w:r>
              <w:rPr>
                <w:rFonts w:ascii="Arial" w:hAnsi="Arial"/>
                <w:b w:val="0"/>
                <w:color w:val="1A1A1A"/>
                <w:sz w:val="18"/>
              </w:rPr>
              <w:t>CCTV y reportaje fotográfico</w:t>
            </w:r>
          </w:p>
        </w:tc>
        <w:tc>
          <w:tcPr>
            <w:tcW w:type="dxa" w:w="1780"/>
            <w:vAlign w:val="top"/>
          </w:tcPr>
          <w:p>
            <w:pPr>
              <w:spacing w:before="30" w:after="30" w:line="240" w:lineRule="auto"/>
              <w:jc w:val="left"/>
            </w:pPr>
            <w:r>
              <w:rPr>
                <w:rFonts w:ascii="Arial" w:hAnsi="Arial"/>
                <w:b w:val="0"/>
                <w:color w:val="1A1A1A"/>
                <w:sz w:val="18"/>
              </w:rPr>
              <w:t>Confirmado</w:t>
            </w:r>
          </w:p>
        </w:tc>
      </w:tr>
      <w:tr>
        <w:trPr>
          <w:cantSplit/>
        </w:trPr>
        <w:tc>
          <w:tcPr>
            <w:tcW w:type="dxa" w:w="1338"/>
            <w:vAlign w:val="top"/>
          </w:tcPr>
          <w:p>
            <w:pPr>
              <w:spacing w:before="30" w:after="30" w:line="240" w:lineRule="auto"/>
              <w:jc w:val="left"/>
            </w:pPr>
            <w:r>
              <w:rPr>
                <w:rFonts w:ascii="Arial" w:hAnsi="Arial"/>
                <w:b w:val="0"/>
                <w:color w:val="1A1A1A"/>
                <w:sz w:val="18"/>
              </w:rPr>
              <w:t>14/10/2026</w:t>
            </w:r>
          </w:p>
        </w:tc>
        <w:tc>
          <w:tcPr>
            <w:tcW w:type="dxa" w:w="1111"/>
            <w:vAlign w:val="top"/>
          </w:tcPr>
          <w:p>
            <w:pPr>
              <w:spacing w:before="30" w:after="30" w:line="240" w:lineRule="auto"/>
              <w:jc w:val="left"/>
            </w:pPr>
            <w:r>
              <w:rPr>
                <w:rFonts w:ascii="Arial" w:hAnsi="Arial"/>
                <w:b w:val="0"/>
                <w:color w:val="1A1A1A"/>
                <w:sz w:val="18"/>
              </w:rPr>
              <w:t>11:18</w:t>
            </w:r>
          </w:p>
        </w:tc>
        <w:tc>
          <w:tcPr>
            <w:tcW w:type="dxa" w:w="4677"/>
            <w:vAlign w:val="top"/>
          </w:tcPr>
          <w:p>
            <w:pPr>
              <w:spacing w:before="30" w:after="30" w:line="240" w:lineRule="auto"/>
              <w:jc w:val="left"/>
            </w:pPr>
            <w:r>
              <w:rPr>
                <w:rFonts w:ascii="Arial" w:hAnsi="Arial"/>
                <w:b w:val="0"/>
                <w:color w:val="1A1A1A"/>
                <w:sz w:val="18"/>
              </w:rPr>
              <w:t>Llamada a emergencias</w:t>
            </w:r>
          </w:p>
        </w:tc>
        <w:tc>
          <w:tcPr>
            <w:tcW w:type="dxa" w:w="3118"/>
            <w:vAlign w:val="top"/>
          </w:tcPr>
          <w:p>
            <w:pPr>
              <w:spacing w:before="30" w:after="30" w:line="240" w:lineRule="auto"/>
              <w:jc w:val="left"/>
            </w:pPr>
            <w:r>
              <w:rPr>
                <w:rFonts w:ascii="Arial" w:hAnsi="Arial"/>
                <w:b w:val="0"/>
                <w:color w:val="1A1A1A"/>
                <w:sz w:val="18"/>
              </w:rPr>
              <w:t>Testimonio del compañero</w:t>
            </w:r>
          </w:p>
        </w:tc>
        <w:tc>
          <w:tcPr>
            <w:tcW w:type="dxa" w:w="3118"/>
            <w:vAlign w:val="top"/>
          </w:tcPr>
          <w:p>
            <w:pPr>
              <w:spacing w:before="30" w:after="30" w:line="240" w:lineRule="auto"/>
              <w:jc w:val="left"/>
            </w:pPr>
            <w:r>
              <w:rPr>
                <w:rFonts w:ascii="Arial" w:hAnsi="Arial"/>
                <w:b w:val="0"/>
                <w:color w:val="1A1A1A"/>
                <w:sz w:val="18"/>
              </w:rPr>
              <w:t>Registro de llamadas</w:t>
            </w:r>
          </w:p>
        </w:tc>
        <w:tc>
          <w:tcPr>
            <w:tcW w:type="dxa" w:w="1780"/>
            <w:vAlign w:val="top"/>
          </w:tcPr>
          <w:p>
            <w:pPr>
              <w:spacing w:before="30" w:after="30" w:line="240" w:lineRule="auto"/>
              <w:jc w:val="left"/>
            </w:pPr>
            <w:r>
              <w:rPr>
                <w:rFonts w:ascii="Arial" w:hAnsi="Arial"/>
                <w:b w:val="0"/>
                <w:color w:val="1A1A1A"/>
                <w:sz w:val="18"/>
              </w:rPr>
              <w:t>Confirmado</w:t>
            </w:r>
          </w:p>
        </w:tc>
      </w:tr>
      <w:tr>
        <w:trPr>
          <w:cantSplit/>
        </w:trPr>
        <w:tc>
          <w:tcPr>
            <w:tcW w:type="dxa" w:w="1338"/>
            <w:vAlign w:val="top"/>
          </w:tcPr>
          <w:p>
            <w:pPr>
              <w:spacing w:before="30" w:after="30" w:line="240" w:lineRule="auto"/>
              <w:jc w:val="left"/>
            </w:pPr>
            <w:r>
              <w:rPr>
                <w:rFonts w:ascii="Arial" w:hAnsi="Arial"/>
                <w:b w:val="0"/>
                <w:color w:val="1A1A1A"/>
                <w:sz w:val="18"/>
              </w:rPr>
              <w:t>14/10/2026</w:t>
            </w:r>
          </w:p>
        </w:tc>
        <w:tc>
          <w:tcPr>
            <w:tcW w:type="dxa" w:w="1111"/>
            <w:vAlign w:val="top"/>
          </w:tcPr>
          <w:p>
            <w:pPr>
              <w:spacing w:before="30" w:after="30" w:line="240" w:lineRule="auto"/>
              <w:jc w:val="left"/>
            </w:pPr>
            <w:r>
              <w:rPr>
                <w:rFonts w:ascii="Arial" w:hAnsi="Arial"/>
                <w:b w:val="0"/>
                <w:color w:val="1A1A1A"/>
                <w:sz w:val="18"/>
              </w:rPr>
              <w:t>11:22</w:t>
            </w:r>
          </w:p>
        </w:tc>
        <w:tc>
          <w:tcPr>
            <w:tcW w:type="dxa" w:w="4677"/>
            <w:vAlign w:val="top"/>
          </w:tcPr>
          <w:p>
            <w:pPr>
              <w:spacing w:before="30" w:after="30" w:line="240" w:lineRule="auto"/>
              <w:jc w:val="left"/>
            </w:pPr>
            <w:r>
              <w:rPr>
                <w:rFonts w:ascii="Arial" w:hAnsi="Arial"/>
                <w:b w:val="0"/>
                <w:color w:val="1A1A1A"/>
                <w:sz w:val="18"/>
              </w:rPr>
              <w:t>Paralización de la actividad en cubierta</w:t>
            </w:r>
          </w:p>
        </w:tc>
        <w:tc>
          <w:tcPr>
            <w:tcW w:type="dxa" w:w="3118"/>
            <w:vAlign w:val="top"/>
          </w:tcPr>
          <w:p>
            <w:pPr>
              <w:spacing w:before="30" w:after="30" w:line="240" w:lineRule="auto"/>
              <w:jc w:val="left"/>
            </w:pPr>
            <w:r>
              <w:rPr>
                <w:rFonts w:ascii="Arial" w:hAnsi="Arial"/>
                <w:b w:val="0"/>
                <w:color w:val="1A1A1A"/>
                <w:sz w:val="18"/>
              </w:rPr>
              <w:t>Testimonio de J. A. Simón</w:t>
            </w:r>
          </w:p>
        </w:tc>
        <w:tc>
          <w:tcPr>
            <w:tcW w:type="dxa" w:w="3118"/>
            <w:vAlign w:val="top"/>
          </w:tcPr>
          <w:p>
            <w:pPr>
              <w:spacing w:before="30" w:after="30" w:line="240" w:lineRule="auto"/>
              <w:jc w:val="left"/>
            </w:pPr>
            <w:r>
              <w:rPr>
                <w:rFonts w:ascii="Arial" w:hAnsi="Arial"/>
                <w:b w:val="0"/>
                <w:color w:val="1A1A1A"/>
                <w:sz w:val="18"/>
              </w:rPr>
              <w:t>—</w:t>
            </w:r>
          </w:p>
        </w:tc>
        <w:tc>
          <w:tcPr>
            <w:tcW w:type="dxa" w:w="1780"/>
            <w:vAlign w:val="top"/>
          </w:tcPr>
          <w:p>
            <w:pPr>
              <w:spacing w:before="30" w:after="30" w:line="240" w:lineRule="auto"/>
              <w:jc w:val="left"/>
            </w:pPr>
            <w:r>
              <w:rPr>
                <w:rFonts w:ascii="Arial" w:hAnsi="Arial"/>
                <w:b w:val="0"/>
                <w:color w:val="1A1A1A"/>
                <w:sz w:val="18"/>
              </w:rPr>
              <w:t>Confirmado</w:t>
            </w:r>
          </w:p>
        </w:tc>
      </w:tr>
      <w:tr>
        <w:trPr>
          <w:cantSplit/>
        </w:trPr>
        <w:tc>
          <w:tcPr>
            <w:tcW w:type="dxa" w:w="1338"/>
            <w:vAlign w:val="top"/>
          </w:tcPr>
          <w:p>
            <w:pPr>
              <w:spacing w:before="30" w:after="30" w:line="240" w:lineRule="auto"/>
              <w:jc w:val="left"/>
            </w:pPr>
            <w:r>
              <w:rPr>
                <w:rFonts w:ascii="Arial" w:hAnsi="Arial"/>
                <w:b w:val="0"/>
                <w:color w:val="1A1A1A"/>
                <w:sz w:val="18"/>
              </w:rPr>
              <w:t>14/10/2026</w:t>
            </w:r>
          </w:p>
        </w:tc>
        <w:tc>
          <w:tcPr>
            <w:tcW w:type="dxa" w:w="1111"/>
            <w:vAlign w:val="top"/>
          </w:tcPr>
          <w:p>
            <w:pPr>
              <w:spacing w:before="30" w:after="30" w:line="240" w:lineRule="auto"/>
              <w:jc w:val="left"/>
            </w:pPr>
            <w:r>
              <w:rPr>
                <w:rFonts w:ascii="Arial" w:hAnsi="Arial"/>
                <w:b w:val="0"/>
                <w:color w:val="1A1A1A"/>
                <w:sz w:val="18"/>
              </w:rPr>
              <w:t>13:40</w:t>
            </w:r>
          </w:p>
        </w:tc>
        <w:tc>
          <w:tcPr>
            <w:tcW w:type="dxa" w:w="4677"/>
            <w:vAlign w:val="top"/>
          </w:tcPr>
          <w:p>
            <w:pPr>
              <w:spacing w:before="30" w:after="30" w:line="240" w:lineRule="auto"/>
              <w:jc w:val="left"/>
            </w:pPr>
            <w:r>
              <w:rPr>
                <w:rFonts w:ascii="Arial" w:hAnsi="Arial"/>
                <w:b w:val="0"/>
                <w:color w:val="1A1A1A"/>
                <w:sz w:val="18"/>
              </w:rPr>
              <w:t>El accidentado es evacuado con fractura de tibia</w:t>
            </w:r>
          </w:p>
        </w:tc>
        <w:tc>
          <w:tcPr>
            <w:tcW w:type="dxa" w:w="3118"/>
            <w:vAlign w:val="top"/>
          </w:tcPr>
          <w:p>
            <w:pPr>
              <w:spacing w:before="30" w:after="30" w:line="240" w:lineRule="auto"/>
              <w:jc w:val="left"/>
            </w:pPr>
            <w:r>
              <w:rPr>
                <w:rFonts w:ascii="Arial" w:hAnsi="Arial"/>
                <w:b w:val="0"/>
                <w:color w:val="1A1A1A"/>
                <w:sz w:val="18"/>
              </w:rPr>
              <w:t>Parte del centro hospitalario</w:t>
            </w:r>
          </w:p>
        </w:tc>
        <w:tc>
          <w:tcPr>
            <w:tcW w:type="dxa" w:w="3118"/>
            <w:vAlign w:val="top"/>
          </w:tcPr>
          <w:p>
            <w:pPr>
              <w:spacing w:before="30" w:after="30" w:line="240" w:lineRule="auto"/>
              <w:jc w:val="left"/>
            </w:pPr>
            <w:r>
              <w:rPr>
                <w:rFonts w:ascii="Arial" w:hAnsi="Arial"/>
                <w:b w:val="0"/>
                <w:color w:val="1A1A1A"/>
                <w:sz w:val="18"/>
              </w:rPr>
              <w:t>Documentación recibida</w:t>
            </w:r>
          </w:p>
        </w:tc>
        <w:tc>
          <w:tcPr>
            <w:tcW w:type="dxa" w:w="1780"/>
            <w:vAlign w:val="top"/>
          </w:tcPr>
          <w:p>
            <w:pPr>
              <w:spacing w:before="30" w:after="30" w:line="240" w:lineRule="auto"/>
              <w:jc w:val="left"/>
            </w:pPr>
            <w:r>
              <w:rPr>
                <w:rFonts w:ascii="Arial" w:hAnsi="Arial"/>
                <w:b w:val="0"/>
                <w:color w:val="1A1A1A"/>
                <w:sz w:val="18"/>
              </w:rPr>
              <w:t>Confirmado</w:t>
            </w:r>
          </w:p>
        </w:tc>
      </w:tr>
      <w:tr>
        <w:trPr>
          <w:cantSplit/>
        </w:trPr>
        <w:tc>
          <w:tcPr>
            <w:tcW w:type="dxa" w:w="1338"/>
            <w:vAlign w:val="top"/>
          </w:tcPr>
          <w:p>
            <w:pPr>
              <w:spacing w:before="30" w:after="30" w:line="240" w:lineRule="auto"/>
              <w:jc w:val="left"/>
            </w:pPr>
            <w:r>
              <w:rPr>
                <w:rFonts w:ascii="Arial" w:hAnsi="Arial"/>
                <w:b w:val="0"/>
                <w:color w:val="1A1A1A"/>
                <w:sz w:val="18"/>
              </w:rPr>
              <w:t>14/10/2026</w:t>
            </w:r>
          </w:p>
        </w:tc>
        <w:tc>
          <w:tcPr>
            <w:tcW w:type="dxa" w:w="1111"/>
            <w:vAlign w:val="top"/>
          </w:tcPr>
          <w:p>
            <w:pPr>
              <w:spacing w:before="30" w:after="30" w:line="240" w:lineRule="auto"/>
              <w:jc w:val="left"/>
            </w:pPr>
            <w:r>
              <w:rPr>
                <w:rFonts w:ascii="Arial" w:hAnsi="Arial"/>
                <w:b w:val="0"/>
                <w:color w:val="1A1A1A"/>
                <w:sz w:val="18"/>
              </w:rPr>
              <w:t>14:00</w:t>
            </w:r>
          </w:p>
        </w:tc>
        <w:tc>
          <w:tcPr>
            <w:tcW w:type="dxa" w:w="4677"/>
            <w:vAlign w:val="top"/>
          </w:tcPr>
          <w:p>
            <w:pPr>
              <w:spacing w:before="30" w:after="30" w:line="240" w:lineRule="auto"/>
              <w:jc w:val="left"/>
            </w:pPr>
            <w:r>
              <w:rPr>
                <w:rFonts w:ascii="Arial" w:hAnsi="Arial"/>
                <w:b w:val="0"/>
                <w:color w:val="1A1A1A"/>
                <w:sz w:val="18"/>
              </w:rPr>
              <w:t>Fin del periodo cubierto</w:t>
            </w:r>
          </w:p>
        </w:tc>
        <w:tc>
          <w:tcPr>
            <w:tcW w:type="dxa" w:w="3118"/>
            <w:vAlign w:val="top"/>
          </w:tcPr>
          <w:p>
            <w:pPr>
              <w:spacing w:before="30" w:after="30" w:line="240" w:lineRule="auto"/>
              <w:jc w:val="left"/>
            </w:pPr>
            <w:r>
              <w:rPr>
                <w:rFonts w:ascii="Arial" w:hAnsi="Arial"/>
                <w:b w:val="0"/>
                <w:color w:val="1A1A1A"/>
                <w:sz w:val="18"/>
              </w:rPr>
              <w:t>—</w:t>
            </w:r>
          </w:p>
        </w:tc>
        <w:tc>
          <w:tcPr>
            <w:tcW w:type="dxa" w:w="3118"/>
            <w:vAlign w:val="top"/>
          </w:tcPr>
          <w:p>
            <w:pPr>
              <w:spacing w:before="30" w:after="30" w:line="240" w:lineRule="auto"/>
              <w:jc w:val="left"/>
            </w:pPr>
            <w:r>
              <w:rPr>
                <w:rFonts w:ascii="Arial" w:hAnsi="Arial"/>
                <w:b w:val="0"/>
                <w:color w:val="1A1A1A"/>
                <w:sz w:val="18"/>
              </w:rPr>
              <w:t>—</w:t>
            </w:r>
          </w:p>
        </w:tc>
        <w:tc>
          <w:tcPr>
            <w:tcW w:type="dxa" w:w="1780"/>
            <w:vAlign w:val="top"/>
          </w:tcPr>
          <w:p>
            <w:pPr>
              <w:spacing w:before="30" w:after="30" w:line="240" w:lineRule="auto"/>
              <w:jc w:val="left"/>
            </w:pPr>
            <w:r>
              <w:rPr>
                <w:rFonts w:ascii="Arial" w:hAnsi="Arial"/>
                <w:b w:val="0"/>
                <w:color w:val="1A1A1A"/>
                <w:sz w:val="18"/>
              </w:rPr>
              <w:t>Confirmado</w:t>
            </w:r>
          </w:p>
        </w:tc>
      </w:tr>
    </w:tbl>
    <w:p>
      <w:pPr>
        <w:spacing w:after="40" w:before="0" w:line="264" w:lineRule="auto"/>
      </w:pPr>
      <w:r>
        <w:rPr>
          <w:rFonts w:ascii="Arial" w:hAnsi="Arial"/>
          <w:b w:val="0"/>
          <w:i w:val="0"/>
          <w:color w:val="1A1A1A"/>
          <w:sz w:val="8"/>
        </w:rPr>
      </w:r>
    </w:p>
    <w:p>
      <w:pPr>
        <w:spacing w:after="100" w:before="0" w:line="264" w:lineRule="auto"/>
      </w:pPr>
      <w:r>
        <w:rPr>
          <w:rFonts w:ascii="Arial" w:hAnsi="Arial"/>
          <w:b w:val="0"/>
          <w:i w:val="0"/>
          <w:color w:val="1A1A1A"/>
          <w:sz w:val="20"/>
        </w:rPr>
        <w:t>2. Huecos y discrepancias</w:t>
      </w:r>
    </w:p>
    <w:p>
      <w:pPr>
        <w:keepNext/>
        <w:spacing w:after="40" w:before="0" w:line="264" w:lineRule="auto"/>
      </w:pPr>
      <w:r>
        <w:rPr>
          <w:rFonts w:ascii="Arial" w:hAnsi="Arial"/>
          <w:b/>
          <w:i w:val="0"/>
          <w:color w:val="1A1A1A"/>
          <w:sz w:val="19"/>
        </w:rPr>
        <w:t>P3.2. Lo que la cronología no cubre</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3" w:type="dxa"/>
      </w:tblPr>
      <w:tblGrid>
        <w:gridCol w:w="3784"/>
        <w:gridCol w:w="3784"/>
        <w:gridCol w:w="3784"/>
        <w:gridCol w:w="3784"/>
      </w:tblGrid>
      <w:tr>
        <w:trPr>
          <w:tblHeader w:val="true"/>
          <w:cantSplit/>
        </w:trPr>
        <w:tc>
          <w:tcPr>
            <w:tcW w:type="dxa" w:w="3362"/>
            <w:vAlign w:val="top"/>
            <w:shd w:val="clear" w:color="auto" w:fill="F2F2F2"/>
          </w:tcPr>
          <w:p>
            <w:pPr>
              <w:spacing w:before="30" w:after="30" w:line="240" w:lineRule="auto"/>
              <w:jc w:val="left"/>
            </w:pPr>
            <w:r>
              <w:rPr>
                <w:rFonts w:ascii="Arial" w:hAnsi="Arial"/>
                <w:b/>
                <w:color w:val="1A1A1A"/>
                <w:sz w:val="18"/>
              </w:rPr>
              <w:t>Tramo o punto</w:t>
            </w:r>
          </w:p>
          <w:p>
            <w:pPr>
              <w:spacing w:after="0"/>
            </w:pPr>
            <w:r>
              <w:rPr>
                <w:i/>
                <w:color w:val="808080"/>
                <w:sz w:val="14"/>
              </w:rPr>
              <w:t>obligatorio</w:t>
            </w:r>
          </w:p>
        </w:tc>
        <w:tc>
          <w:tcPr>
            <w:tcW w:type="dxa" w:w="4082"/>
            <w:vAlign w:val="top"/>
            <w:shd w:val="clear" w:color="auto" w:fill="F2F2F2"/>
          </w:tcPr>
          <w:p>
            <w:pPr>
              <w:spacing w:before="30" w:after="30" w:line="240" w:lineRule="auto"/>
              <w:jc w:val="left"/>
            </w:pPr>
            <w:r>
              <w:rPr>
                <w:rFonts w:ascii="Arial" w:hAnsi="Arial"/>
                <w:b/>
                <w:color w:val="1A1A1A"/>
                <w:sz w:val="18"/>
              </w:rPr>
              <w:t>Qué falta</w:t>
            </w:r>
          </w:p>
          <w:p>
            <w:pPr>
              <w:spacing w:after="0"/>
            </w:pPr>
            <w:r>
              <w:rPr>
                <w:i/>
                <w:color w:val="808080"/>
                <w:sz w:val="14"/>
              </w:rPr>
              <w:t>obligatorio</w:t>
            </w:r>
          </w:p>
        </w:tc>
        <w:tc>
          <w:tcPr>
            <w:tcW w:type="dxa" w:w="4082"/>
            <w:vAlign w:val="top"/>
            <w:shd w:val="clear" w:color="auto" w:fill="F2F2F2"/>
          </w:tcPr>
          <w:p>
            <w:pPr>
              <w:spacing w:before="30" w:after="30" w:line="240" w:lineRule="auto"/>
              <w:jc w:val="left"/>
            </w:pPr>
            <w:r>
              <w:rPr>
                <w:rFonts w:ascii="Arial" w:hAnsi="Arial"/>
                <w:b/>
                <w:color w:val="1A1A1A"/>
                <w:sz w:val="18"/>
              </w:rPr>
              <w:t>Por qué importa</w:t>
            </w:r>
          </w:p>
          <w:p>
            <w:pPr>
              <w:spacing w:after="0"/>
            </w:pPr>
            <w:r>
              <w:rPr>
                <w:i/>
                <w:color w:val="808080"/>
                <w:sz w:val="14"/>
              </w:rPr>
              <w:t>obligatorio</w:t>
            </w:r>
          </w:p>
        </w:tc>
        <w:tc>
          <w:tcPr>
            <w:tcW w:type="dxa" w:w="3606"/>
            <w:vAlign w:val="top"/>
            <w:shd w:val="clear" w:color="auto" w:fill="F2F2F2"/>
          </w:tcPr>
          <w:p>
            <w:pPr>
              <w:spacing w:before="30" w:after="30" w:line="240" w:lineRule="auto"/>
              <w:jc w:val="left"/>
            </w:pPr>
            <w:r>
              <w:rPr>
                <w:rFonts w:ascii="Arial" w:hAnsi="Arial"/>
                <w:b/>
                <w:color w:val="1A1A1A"/>
                <w:sz w:val="18"/>
              </w:rPr>
              <w:t>Cómo se puede cubrir</w:t>
            </w:r>
          </w:p>
          <w:p>
            <w:pPr>
              <w:spacing w:after="0"/>
            </w:pPr>
            <w:r>
              <w:rPr>
                <w:i/>
                <w:color w:val="808080"/>
                <w:sz w:val="14"/>
              </w:rPr>
              <w:t>obligatorio</w:t>
            </w:r>
          </w:p>
        </w:tc>
      </w:tr>
      <w:tr>
        <w:trPr>
          <w:cantSplit/>
        </w:trPr>
        <w:tc>
          <w:tcPr>
            <w:tcW w:type="dxa" w:w="3362"/>
            <w:vAlign w:val="top"/>
          </w:tcPr>
          <w:p>
            <w:pPr>
              <w:spacing w:before="30" w:after="30" w:line="240" w:lineRule="auto"/>
              <w:jc w:val="left"/>
            </w:pPr>
            <w:r>
              <w:rPr>
                <w:rFonts w:ascii="Arial" w:hAnsi="Arial"/>
                <w:b w:val="0"/>
                <w:color w:val="1A1A1A"/>
                <w:sz w:val="18"/>
              </w:rPr>
              <w:t>13/10/2026, de 16:30 a 07:30 del día siguiente</w:t>
            </w:r>
          </w:p>
        </w:tc>
        <w:tc>
          <w:tcPr>
            <w:tcW w:type="dxa" w:w="4082"/>
            <w:vAlign w:val="top"/>
          </w:tcPr>
          <w:p>
            <w:pPr>
              <w:spacing w:before="30" w:after="30" w:line="240" w:lineRule="auto"/>
              <w:jc w:val="left"/>
            </w:pPr>
            <w:r>
              <w:rPr>
                <w:rFonts w:ascii="Arial" w:hAnsi="Arial"/>
                <w:b w:val="0"/>
                <w:color w:val="1A1A1A"/>
                <w:sz w:val="18"/>
              </w:rPr>
              <w:t>No hay ninguna anotación de actividad en cubierta</w:t>
            </w:r>
          </w:p>
        </w:tc>
        <w:tc>
          <w:tcPr>
            <w:tcW w:type="dxa" w:w="4082"/>
            <w:vAlign w:val="top"/>
          </w:tcPr>
          <w:p>
            <w:pPr>
              <w:spacing w:before="30" w:after="30" w:line="240" w:lineRule="auto"/>
              <w:jc w:val="left"/>
            </w:pPr>
            <w:r>
              <w:rPr>
                <w:rFonts w:ascii="Arial" w:hAnsi="Arial"/>
                <w:b w:val="0"/>
                <w:color w:val="1A1A1A"/>
                <w:sz w:val="18"/>
              </w:rPr>
              <w:t>Es el periodo en que se montó y desmontó el elemento de apoyo que no se ha podido identificar</w:t>
            </w:r>
          </w:p>
        </w:tc>
        <w:tc>
          <w:tcPr>
            <w:tcW w:type="dxa" w:w="3606"/>
            <w:vAlign w:val="top"/>
          </w:tcPr>
          <w:p>
            <w:pPr>
              <w:spacing w:before="30" w:after="30" w:line="240" w:lineRule="auto"/>
              <w:jc w:val="left"/>
            </w:pPr>
            <w:r>
              <w:rPr>
                <w:rFonts w:ascii="Arial" w:hAnsi="Arial"/>
                <w:b w:val="0"/>
                <w:color w:val="1A1A1A"/>
                <w:sz w:val="18"/>
              </w:rPr>
              <w:t>Entrevista al personal de la subcontrata de impermeabilización</w:t>
            </w:r>
          </w:p>
        </w:tc>
      </w:tr>
      <w:tr>
        <w:trPr>
          <w:cantSplit/>
        </w:trPr>
        <w:tc>
          <w:tcPr>
            <w:tcW w:type="dxa" w:w="3362"/>
            <w:vAlign w:val="top"/>
          </w:tcPr>
          <w:p>
            <w:pPr>
              <w:spacing w:before="30" w:after="30" w:line="240" w:lineRule="auto"/>
              <w:jc w:val="left"/>
            </w:pPr>
            <w:r>
              <w:rPr>
                <w:rFonts w:ascii="Arial" w:hAnsi="Arial"/>
                <w:b w:val="0"/>
                <w:color w:val="1A1A1A"/>
                <w:sz w:val="18"/>
              </w:rPr>
              <w:t>14/10/2026, de 11:05 a 11:12</w:t>
            </w:r>
          </w:p>
        </w:tc>
        <w:tc>
          <w:tcPr>
            <w:tcW w:type="dxa" w:w="4082"/>
            <w:vAlign w:val="top"/>
          </w:tcPr>
          <w:p>
            <w:pPr>
              <w:spacing w:before="30" w:after="30" w:line="240" w:lineRule="auto"/>
              <w:jc w:val="left"/>
            </w:pPr>
            <w:r>
              <w:rPr>
                <w:rFonts w:ascii="Arial" w:hAnsi="Arial"/>
                <w:b w:val="0"/>
                <w:color w:val="1A1A1A"/>
                <w:sz w:val="18"/>
              </w:rPr>
              <w:t>No consta si alguien avisó del izaje</w:t>
            </w:r>
          </w:p>
        </w:tc>
        <w:tc>
          <w:tcPr>
            <w:tcW w:type="dxa" w:w="4082"/>
            <w:vAlign w:val="top"/>
          </w:tcPr>
          <w:p>
            <w:pPr>
              <w:spacing w:before="30" w:after="30" w:line="240" w:lineRule="auto"/>
              <w:jc w:val="left"/>
            </w:pPr>
            <w:r>
              <w:rPr>
                <w:rFonts w:ascii="Arial" w:hAnsi="Arial"/>
                <w:b w:val="0"/>
                <w:color w:val="1A1A1A"/>
                <w:sz w:val="18"/>
              </w:rPr>
              <w:t>El accidentado dice que no oyó nada; el encargado dice que avisa siempre</w:t>
            </w:r>
          </w:p>
        </w:tc>
        <w:tc>
          <w:tcPr>
            <w:tcW w:type="dxa" w:w="3606"/>
            <w:vAlign w:val="top"/>
          </w:tcPr>
          <w:p>
            <w:pPr>
              <w:spacing w:before="30" w:after="30" w:line="240" w:lineRule="auto"/>
              <w:jc w:val="left"/>
            </w:pPr>
            <w:r>
              <w:rPr>
                <w:rFonts w:ascii="Arial" w:hAnsi="Arial"/>
                <w:b w:val="0"/>
                <w:color w:val="1A1A1A"/>
                <w:sz w:val="18"/>
              </w:rPr>
              <w:t>Declaración del compañero de obra y revisión del parte de trabajo</w:t>
            </w:r>
          </w:p>
        </w:tc>
      </w:tr>
      <w:tr>
        <w:trPr>
          <w:cantSplit/>
        </w:trPr>
        <w:tc>
          <w:tcPr>
            <w:tcW w:type="dxa" w:w="3362"/>
            <w:vAlign w:val="top"/>
          </w:tcPr>
          <w:p>
            <w:pPr>
              <w:spacing w:before="30" w:after="30" w:line="240" w:lineRule="auto"/>
              <w:jc w:val="left"/>
            </w:pPr>
            <w:r>
              <w:rPr>
                <w:rFonts w:ascii="Arial" w:hAnsi="Arial"/>
                <w:b w:val="0"/>
                <w:color w:val="1A1A1A"/>
                <w:sz w:val="18"/>
              </w:rPr>
              <w:t>14/10/2026, de 11:12 a 11:15</w:t>
            </w:r>
          </w:p>
        </w:tc>
        <w:tc>
          <w:tcPr>
            <w:tcW w:type="dxa" w:w="4082"/>
            <w:vAlign w:val="top"/>
          </w:tcPr>
          <w:p>
            <w:pPr>
              <w:spacing w:before="30" w:after="30" w:line="240" w:lineRule="auto"/>
              <w:jc w:val="left"/>
            </w:pPr>
            <w:r>
              <w:rPr>
                <w:rFonts w:ascii="Arial" w:hAnsi="Arial"/>
                <w:b w:val="0"/>
                <w:color w:val="1A1A1A"/>
                <w:sz w:val="18"/>
              </w:rPr>
              <w:t>No hay detalle de los tres minutos previos a la caída</w:t>
            </w:r>
          </w:p>
        </w:tc>
        <w:tc>
          <w:tcPr>
            <w:tcW w:type="dxa" w:w="4082"/>
            <w:vAlign w:val="top"/>
          </w:tcPr>
          <w:p>
            <w:pPr>
              <w:spacing w:before="30" w:after="30" w:line="240" w:lineRule="auto"/>
              <w:jc w:val="left"/>
            </w:pPr>
            <w:r>
              <w:rPr>
                <w:rFonts w:ascii="Arial" w:hAnsi="Arial"/>
                <w:b w:val="0"/>
                <w:color w:val="1A1A1A"/>
                <w:sz w:val="18"/>
              </w:rPr>
              <w:t>Es la ventana en la que se decide el apoyo</w:t>
            </w:r>
          </w:p>
        </w:tc>
        <w:tc>
          <w:tcPr>
            <w:tcW w:type="dxa" w:w="3606"/>
            <w:vAlign w:val="top"/>
          </w:tcPr>
          <w:p>
            <w:pPr>
              <w:spacing w:before="30" w:after="30" w:line="240" w:lineRule="auto"/>
              <w:jc w:val="left"/>
            </w:pPr>
            <w:r>
              <w:rPr>
                <w:rFonts w:ascii="Arial" w:hAnsi="Arial"/>
                <w:b w:val="0"/>
                <w:color w:val="1A1A1A"/>
                <w:sz w:val="18"/>
              </w:rPr>
              <w:t>Ampliación del testimonio del accidentado y de A. B. Cortés</w:t>
            </w:r>
          </w:p>
        </w:tc>
      </w:tr>
    </w:tbl>
    <w:p>
      <w:pPr>
        <w:spacing w:after="40" w:before="0" w:line="264" w:lineRule="auto"/>
      </w:pPr>
      <w:r>
        <w:rPr>
          <w:rFonts w:ascii="Arial" w:hAnsi="Arial"/>
          <w:b w:val="0"/>
          <w:i w:val="0"/>
          <w:color w:val="1A1A1A"/>
          <w:sz w:val="8"/>
        </w:rPr>
      </w:r>
    </w:p>
    <w:p>
      <w:pPr>
        <w:spacing w:after="120" w:before="0" w:line="264" w:lineRule="auto"/>
      </w:pPr>
      <w:r>
        <w:rPr>
          <w:rFonts w:ascii="Arial" w:hAnsi="Arial"/>
          <w:b w:val="0"/>
          <w:i/>
          <w:color w:val="1A1A1A"/>
          <w:sz w:val="18"/>
        </w:rPr>
        <w:t>Las horas de esta cronología son las que constan en las fuentes. Cuando dos testimonios no coinciden, la línea queda marcada como «discrepancia» y se anotan las dos horas. Forzar un único dato para que la tabla quede limpia es el modo habitual de convertir una reconstrucción en una versión.</w:t>
      </w:r>
    </w:p>
    <w:sectPr w:rsidR="00FC693F" w:rsidRPr="0006063C" w:rsidSect="00034616">
      <w:headerReference w:type="default" r:id="rId9"/>
      <w:footerReference w:type="default" r:id="rId10"/>
      <w:pgSz w:w="16838" w:h="11906" w:orient="landscape"/>
      <w:pgMar w:top="794" w:right="850" w:bottom="794" w:left="850"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1A1A1A"/>
        <w:sz w:val="16"/>
      </w:rPr>
      <w:t xml:space="preserve">Voz de Trinchera · Libro 3 — instrumento de trabajo. Rellenarlo no acredita por sí solo el cumplimiento legal.   ·   </w:t>
    </w:r>
    <w:r>
      <w:rPr>
        <w:rFonts w:ascii="Arial" w:hAnsi="Arial"/>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808080"/>
      </w:pBdr>
    </w:pPr>
    <w:r>
      <w:rPr>
        <w:rFonts w:ascii="Arial" w:hAnsi="Arial"/>
        <w:color w:val="1A1A1A"/>
        <w:sz w:val="16"/>
      </w:rPr>
      <w:t>Plantilla 3 · Cronología de los hechos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