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t xml:space="preserve">Épica 5: Navegación de Funcionalidades Futuras</w:t>
      </w:r>
    </w:p>
    <w:p>
      <w:pPr>
        <w:spacing w:after="300"/>
      </w:pPr>
      <w:r>
        <w:rPr>
          <w:i/>
          <w:iCs/>
          <w:color w:val="555555"/>
          <w:sz w:val="20"/>
          <w:szCs w:val="20"/>
        </w:rPr>
        <w:t xml:space="preserve">Historias de usuario y matriz de casos de prueba manuales — Proyecto App Padel (QA Automation &amp; Desarrollo). Generado a partir de historias-usuario-mvp.md y casos-prueba-epica5-*.md.</w:t>
      </w:r>
    </w:p>
    <w:p>
      <w:pPr>
        <w:pStyle w:val="Heading2"/>
        <w:spacing w:after="160" w:before="260"/>
      </w:pPr>
      <w:r>
        <w:t xml:space="preserve">Objetivo de negocio</w:t>
      </w:r>
    </w:p>
    <w:p>
      <w:pPr>
        <w:spacing w:after="120"/>
      </w:pPr>
      <w:r>
        <w:rPr>
          <w:b w:val="false"/>
          <w:bCs w:val="false"/>
          <w:i w:val="false"/>
          <w:iCs w:val="false"/>
          <w:strike w:val="false"/>
        </w:rPr>
        <w:t xml:space="preserve">Que el jugador vea, desde el MVP, que la app tiene un camino de crecimiento (reservas, estadísticas, notificaciones, etc.) sin poder usarlas todavía — comunica que el producto está vivo, sin generar la falsa expectativa de que esas funciones ya andan. Basado directamente en el punto 5 del documento de alcance ("Funcionalidades 'en construcción' visibles").</w:t>
      </w:r>
    </w:p>
    <w:p>
      <w:pPr>
        <w:pStyle w:val="Heading2"/>
        <w:spacing w:after="160" w:before="260"/>
      </w:pPr>
      <w:r>
        <w:t xml:space="preserve">Roles involucrados</w:t>
      </w:r>
    </w:p>
    <w:p>
      <w:pPr>
        <w:spacing w:after="120"/>
      </w:pPr>
      <w:r>
        <w:rPr>
          <w:b w:val="false"/>
          <w:bCs w:val="false"/>
          <w:i w:val="false"/>
          <w:iCs w:val="false"/>
          <w:strike w:val="false"/>
        </w:rPr>
        <w:t xml:space="preserve">Usuario común (jugador). Es una épica transversal de navegación/UI, no agrega entidades de negocio nuevas — pero sí tiene un componente de seguridad importante (ver US-5.2), por eso se detalla como épica propia y no como nota suelta en otra.</w:t>
      </w:r>
    </w:p>
    <w:p>
      <w:pPr>
        <w:spacing w:after="120"/>
      </w:pPr>
      <w:r>
        <w:rPr>
          <w:b w:val="false"/>
          <w:bCs w:val="false"/>
          <w:i/>
          <w:iCs/>
          <w:strike w:val="false"/>
        </w:rPr>
        <w:t xml:space="preserve">Épica más chica y distinta a las anteriores: acá no hay flujo de datos nuevo; el "contenido" de esta épica son los ítems de las fases futuras ya documentadas en proyecto-padel-qa-alcance.md (Fase 2: reservas de cancha; Fase 3: estadísticas, historial, notificaciones, filtros; Fase 4: PWA offline). Esta épica no redefine esas features, solo especifica cómo se comunican y protegen mientras no existen.</w:t>
      </w:r>
    </w:p>
    <w:p>
      <w:pPr>
        <w:pStyle w:val="Heading2"/>
        <w:spacing w:after="160" w:before="260"/>
      </w:pPr>
      <w:r>
        <w:t xml:space="preserve">US-5.1 — Ver ítems de menú bloqueados con badge "Próximamente"</w:t>
      </w:r>
    </w:p>
    <w:p>
      <w:pPr>
        <w:spacing w:after="120"/>
      </w:pPr>
      <w:r>
        <w:rPr>
          <w:b w:val="false"/>
          <w:bCs w:val="false"/>
          <w:i/>
          <w:iCs/>
          <w:strike w:val="false"/>
        </w:rPr>
        <w:t xml:space="preserve">Como jugador, quiero ver en el menú las funcionalidades que todavía no están disponibles marcadas claramente como "Próximamente", para saber qué se viene sin confundirlas con funcionalidades activas.</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entro al menú principal, cuando la pantalla carga, entonces veo los ítems de funcionalidades de fases futuras junto con los ítems activos, cada uno con un badge visual "Próximamente".</w:t>
      </w:r>
    </w:p>
    <w:p>
      <w:pPr>
        <w:pStyle w:val="ListParagraph"/>
        <w:numPr>
          <w:ilvl w:val="0"/>
          <w:numId w:val="2"/>
        </w:numPr>
        <w:spacing w:after="80"/>
      </w:pPr>
      <w:r>
        <w:rPr>
          <w:b w:val="false"/>
          <w:bCs w:val="false"/>
          <w:i w:val="false"/>
          <w:iCs w:val="false"/>
          <w:strike w:val="false"/>
        </w:rPr>
        <w:t xml:space="preserve">Dado que toco un ítem marcado como "Próximamente", cuando confirmo el toque, entonces no navego a ninguna pantalla funcional (el sistema me indica que está en desarrollo, sin simular una funcionalidad real).</w:t>
      </w:r>
    </w:p>
    <w:p>
      <w:pPr>
        <w:pStyle w:val="ListParagraph"/>
        <w:numPr>
          <w:ilvl w:val="0"/>
          <w:numId w:val="2"/>
        </w:numPr>
        <w:spacing w:after="80"/>
      </w:pPr>
      <w:r>
        <w:rPr>
          <w:b w:val="false"/>
          <w:bCs w:val="false"/>
          <w:i w:val="false"/>
          <w:iCs w:val="false"/>
          <w:strike w:val="false"/>
        </w:rPr>
        <w:t xml:space="preserve">Dado que veo el menú completo, cuando comparo un ítem activo contra uno bloqueado, entonces la diferencia visual es clara e inequívoca (no debo dudar si algo funciona o no).</w:t>
      </w:r>
    </w:p>
    <w:p>
      <w:pPr>
        <w:pStyle w:val="Heading3"/>
        <w:spacing w:after="120" w:before="200"/>
      </w:pPr>
      <w:r>
        <w:t xml:space="preserve">Preguntas abiertas (definir en “Crear la app”)</w:t>
      </w:r>
    </w:p>
    <w:p>
      <w:pPr>
        <w:pStyle w:val="ListParagraph"/>
        <w:numPr>
          <w:ilvl w:val="0"/>
          <w:numId w:val="2"/>
        </w:numPr>
        <w:spacing w:after="80"/>
      </w:pPr>
      <w:r>
        <w:rPr>
          <w:b w:val="false"/>
          <w:bCs w:val="false"/>
          <w:i w:val="false"/>
          <w:iCs w:val="false"/>
          <w:strike w:val="false"/>
        </w:rPr>
        <w:t xml:space="preserve">¿Qué ítems puntuales de las fases futuras se muestran en el MVP — todos los del roadmap documentado, o un subconjunto curado para no saturar el menú? (Referencia: proyecto-padel-qa-alcance.md, sección Roadmap.)</w:t>
      </w:r>
    </w:p>
    <w:p>
      <w:pPr>
        <w:pStyle w:val="ListParagraph"/>
        <w:numPr>
          <w:ilvl w:val="0"/>
          <w:numId w:val="2"/>
        </w:numPr>
        <w:spacing w:after="80"/>
      </w:pPr>
      <w:r>
        <w:rPr>
          <w:b w:val="false"/>
          <w:bCs w:val="false"/>
          <w:i w:val="false"/>
          <w:iCs w:val="false"/>
          <w:strike w:val="false"/>
        </w:rPr>
        <w:t xml:space="preserve">Al tocar un ítem bloqueado, ¿no pasa nada, se muestra un tooltip/mensaje breve, o navega a una pantalla "Próximamente" dedicada con más información? Es una decisión de UX, no bloquea el diseño de esta US.</w:t>
      </w:r>
    </w:p>
    <w:p>
      <w:pPr>
        <w:pStyle w:val="Heading2"/>
        <w:spacing w:after="160" w:before="260"/>
      </w:pPr>
      <w:r>
        <w:t xml:space="preserve">US-5.2 — Impedir el acceso a funcionalidades bloqueadas manipulando la URL</w:t>
      </w:r>
    </w:p>
    <w:p>
      <w:pPr>
        <w:spacing w:after="120"/>
      </w:pPr>
      <w:r>
        <w:rPr>
          <w:b w:val="false"/>
          <w:bCs w:val="false"/>
          <w:i/>
          <w:iCs/>
          <w:strike w:val="false"/>
        </w:rPr>
        <w:t xml:space="preserve">Como responsable de la seguridad de la app, quiero que ninguna funcionalidad de fases futuras sea accesible manipulando la URL directamente, para no exponer pantallas a medio construir ni datos inconsistentes a un jugador curioso (o malintencionado).</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una funcionalidad de fase futura no tiene ruta ni endpoint implementado todavía, cuando un usuario intenta acceder a una URL que apuntaría a ella, entonces el sistema muestra una pantalla de error controlada (404 / "no disponible"), nunca una pantalla rota, en blanco, o con datos parciales.</w:t>
      </w:r>
    </w:p>
    <w:p>
      <w:pPr>
        <w:pStyle w:val="ListParagraph"/>
        <w:numPr>
          <w:ilvl w:val="0"/>
          <w:numId w:val="2"/>
        </w:numPr>
        <w:spacing w:after="80"/>
      </w:pPr>
      <w:r>
        <w:rPr>
          <w:b w:val="false"/>
          <w:bCs w:val="false"/>
          <w:i w:val="false"/>
          <w:iCs w:val="false"/>
          <w:strike w:val="false"/>
        </w:rPr>
        <w:t xml:space="preserve">Dado que una funcionalidad de fase futura ya tiene ruta implementada en el backend pero todavía no está liberada a usuarios (ej. en desarrollo activo), cuando un jugador intenta acceder manipulando la URL o el request directo a la API, entonces el backend rechaza el acceso con la misma lógica de autorización que ya protege otras acciones sensibles de la app (ver, por ejemplo, CP-2.5.4 en la Épica 2).</w:t>
      </w:r>
    </w:p>
    <w:p>
      <w:pPr>
        <w:spacing w:after="120"/>
      </w:pPr>
      <w:r>
        <w:rPr>
          <w:b w:val="false"/>
          <w:bCs w:val="false"/>
          <w:i w:val="false"/>
          <w:iCs w:val="false"/>
          <w:strike w:val="false"/>
        </w:rPr>
        <w:t xml:space="preserve">Nota técnica/seguridad: este es el mismo principio de "autorización en el backend, no solo ocultamiento en la UI" que ya aparece en las Épicas 2 y 3 (privacidad de teléfono, cancelación de partido, autovaloración) — acá se aplica a nivel de features completas en vez de acciones puntuales.</w:t>
      </w:r>
    </w:p>
    <w:p>
      <w:pPr>
        <w:pStyle w:val="Heading2"/>
        <w:spacing w:after="160" w:before="260"/>
      </w:pPr>
      <w:r>
        <w:t xml:space="preserve">Pantallas involucradas</w:t>
      </w:r>
    </w:p>
    <w:p>
      <w:pPr>
        <w:spacing w:after="120"/>
      </w:pPr>
      <w:r>
        <w:rPr>
          <w:b w:val="false"/>
          <w:bCs w:val="false"/>
          <w:i w:val="false"/>
          <w:iCs w:val="false"/>
          <w:strike w:val="false"/>
        </w:rPr>
        <w:t xml:space="preserve">1. Menú principal (ya existente, se actualiza) — incorpora los ítems de fases futuras junto a los activos, cada uno con el badge "Próximamente".</w:t>
      </w:r>
    </w:p>
    <w:p>
      <w:pPr>
        <w:spacing w:after="120"/>
      </w:pPr>
      <w:r>
        <w:rPr>
          <w:b w:val="false"/>
          <w:bCs w:val="false"/>
          <w:i w:val="false"/>
          <w:iCs w:val="false"/>
          <w:strike w:val="false"/>
        </w:rPr>
        <w:t xml:space="preserve">2. Pantalla o mensaje de "Próximamente" — contenido mínimo mostrado al intentar acceder a un ítem bloqueado (por UI o por URL manipulada), sin exponer detalles internos de desarrollo.</w:t>
      </w:r>
    </w:p>
    <w:p>
      <w:pPr>
        <w:pStyle w:val="Heading2"/>
        <w:spacing w:after="160" w:before="260"/>
      </w:pPr>
      <w:r>
        <w:t xml:space="preserve">Flujo de navegación</w:t>
      </w:r>
    </w:p>
    <w:p>
      <w:pPr>
        <w:spacing w:after="120"/>
      </w:pPr>
      <w:r>
        <w:rPr>
          <w:b w:val="false"/>
          <w:bCs w:val="false"/>
          <w:i w:val="false"/>
          <w:iCs w:val="false"/>
          <w:strike w:val="false"/>
        </w:rPr>
        <w:t xml:space="preserve">Menú principal → toco un ítem con badge "Próximamente" → me quedo en el menú o veo el mensaje/pantalla de "Próximamente" (según se defina en "Crear la app"), sin acceder a una pantalla funcional real. Si intento la misma ruta escribiendo la URL a mano, el resultado es el mismo: error controlado o rechazo de autorización, nunca acceso real.</w:t>
      </w:r>
    </w:p>
    <w:p>
      <w:r>
        <w:br w:type="page"/>
      </w:r>
    </w:p>
    <w:p>
      <w:pPr>
        <w:pStyle w:val="Heading1"/>
        <w:spacing w:after="200" w:before="300"/>
      </w:pPr>
      <w:r>
        <w:t xml:space="preserve">Matriz de Casos de Prueba Manuales</w:t>
      </w:r>
    </w:p>
    <w:p>
      <w:pPr>
        <w:spacing w:after="120"/>
      </w:pPr>
      <w:r>
        <w:rPr>
          <w:b w:val="false"/>
          <w:bCs w:val="false"/>
          <w:i w:val="false"/>
          <w:iCs w:val="false"/>
          <w:strike w:val="false"/>
        </w:rPr>
        <w:t xml:space="preserve">Basado en las historias de usuario de historias-usuario-mvp.md (Épica 5). Épica acotada y de naturaleza distinta a las anteriores: no hay flujo de datos de negocio nuevo, el foco está en la comunicación visual de "Próximamente" (US-5.1) y, sobre todo, en que ese bloqueo sea real a nivel backend y no solo un ocultamiento en la UI (US-5.2) — por eso la proporción de casos de seguridad es más alta que en otras épicas.</w:t>
      </w:r>
    </w:p>
    <w:p>
      <w:pPr>
        <w:spacing w:after="120"/>
      </w:pPr>
      <w:r>
        <w:rPr>
          <w:b w:val="false"/>
          <w:bCs w:val="false"/>
          <w:i/>
          <w:iCs/>
          <w:strike w:val="false"/>
        </w:rPr>
        <w:t xml:space="preserve">Convenciones — Tipo: Funcional / Negativo / Límite / Seguridad / Responsive. Prioridad: Alta / Media / Baja (impacto en el flujo principal si falla).</w:t>
      </w:r>
    </w:p>
    <w:p>
      <w:pPr>
        <w:pStyle w:val="Heading2"/>
        <w:spacing w:after="160" w:before="260"/>
      </w:pPr>
      <w:r>
        <w:t xml:space="preserve">US-5.1 — Ver ítems de menú bloqueados con badge "Próximamente"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CP-5.1.1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Ver ítems de fases futuras con badge "Próximamente" en el menú</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Sesión iniciada</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al menú principal.</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Los ítems de funcionalidades no implementadas aparecen junto a los activos, cada uno con el badge "Próximamente".</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CP-5.1.2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Tocar un ítem bloqueado no navega a una pantalla funcional</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Ídem</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Tocar un ítem del menú marcado como "Próximamente".</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No se accede a ninguna pantalla funcional real; se informa que está en desarrollo.</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Negativo</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CP-5.1.3</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Diferenciar visualmente ítems activos de ítems bloqueados</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Ídem</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Comparar en el menú un ítem activo contra uno con badge "Próximamente".</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La diferencia visual es clara e inequívoca (no genera dudas sobre si algo funciona o no).</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Baja</w:t>
            </w:r>
          </w:p>
        </w:tc>
      </w:tr>
    </w:tbl>
    <w:p>
      <w:pPr>
        <w:pStyle w:val="Heading2"/>
        <w:spacing w:after="160" w:before="260"/>
      </w:pPr>
      <w:r>
        <w:t xml:space="preserve">US-5.2 — Impedir el acceso a funcionalidades bloqueadas manipulando la URL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CP-5.2.1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Intentar acceder por URL a una funcionalidad sin ruta implementada</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La funcionalidad de fase futura no tiene ruta/endpoint real todavía</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Escribir manualmente en el navegador una URL que apuntaría a esa funcionalidad.</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Se muestra una pantalla de error controlada (404 / "no disponible"), nunca una pantalla rota o en blanco.</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Seguridad</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CP-5.2.2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Intentar acceder manipulando la API a una funcionalidad con ruta implementada pero no liberada</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La funcionalidad ya tiene endpoint en desarrollo activo, pero no está liberada a usuarios</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Armar un request directo a ese endpoint (Postman), sin pasar por la UI.</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backend rechaza el acceso con la misma lógica de autorización usada en otras acciones sensibles (ej. CP-2.5.4).</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Seguridad</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CP-5.2.3</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Verificar que un intento de acceso bloqueado no expone detalles internos</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Ídem CP-5.2.1 o CP-5.2.2</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Revisar el mensaje/respuesta de error devuelto.</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El mensaje no incluye detalles internos de desarrollo (stack traces, nombres de tablas, rutas de archivos, etc.).</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Seguridad</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bl>
    <w:p>
      <w:pPr>
        <w:pStyle w:val="Heading2"/>
        <w:spacing w:after="160" w:before="260"/>
      </w:pPr>
      <w:r>
        <w:t xml:space="preserve">Transversal (aplica a toda la épica)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CP-5.3.1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Menú con ítems bloqueados se ve y funciona bien en mobile y desktop</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Repetir la revisión del menú y sus badges desde un navegador de escritorio y desde un viewport móvil.</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El menú es usable y legible en ambos casos, sin que los badges se corten o superpongan.</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Responsive</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Baja</w:t>
            </w:r>
          </w:p>
        </w:tc>
      </w:tr>
    </w:tbl>
    <w:p>
      <w:pPr>
        <w:pStyle w:val="Heading2"/>
        <w:spacing w:after="160" w:before="260"/>
      </w:pPr>
      <w:r>
        <w:t xml:space="preserve">Candidatos a automatización temprana (referencia para el chat "Automatización")</w:t>
      </w:r>
    </w:p>
    <w:p>
      <w:pPr>
        <w:pStyle w:val="ListParagraph"/>
        <w:numPr>
          <w:ilvl w:val="0"/>
          <w:numId w:val="2"/>
        </w:numPr>
        <w:spacing w:after="80"/>
      </w:pPr>
      <w:r>
        <w:rPr>
          <w:b w:val="false"/>
          <w:bCs w:val="false"/>
          <w:i w:val="false"/>
          <w:iCs w:val="false"/>
          <w:strike w:val="false"/>
        </w:rPr>
        <w:t xml:space="preserve">CP-5.2.1 y CP-5.2.2 son excelentes candidatos de Postman y, además, buenos tests de "red de seguridad" (regression): conviene automatizarlos apenas exista la primera funcionalidad de fase futura en desarrollo, para que cualquier cambio futuro que accidentalmente exponga una ruta bloqueada se detecte de inmediato.</w:t>
      </w:r>
    </w:p>
    <w:p>
      <w:pPr>
        <w:pStyle w:val="ListParagraph"/>
        <w:numPr>
          <w:ilvl w:val="0"/>
          <w:numId w:val="2"/>
        </w:numPr>
        <w:spacing w:after="80"/>
      </w:pPr>
      <w:r>
        <w:rPr>
          <w:b w:val="false"/>
          <w:bCs w:val="false"/>
          <w:i w:val="false"/>
          <w:iCs w:val="false"/>
          <w:strike w:val="false"/>
        </w:rPr>
        <w:t xml:space="preserve">CP-5.1.2 es un candidato razonable de Playwright una vez que exista el menú real, como smoke test rápido de UI.</w:t>
      </w:r>
    </w:p>
    <w:p>
      <w:pPr>
        <w:pStyle w:val="Heading2"/>
        <w:spacing w:after="160" w:before="260"/>
      </w:pPr>
      <w:r>
        <w:t xml:space="preserve">Nota de cierre</w:t>
      </w:r>
    </w:p>
    <w:p>
      <w:pPr>
        <w:spacing w:after="120"/>
      </w:pPr>
      <w:r>
        <w:rPr>
          <w:b w:val="false"/>
          <w:bCs w:val="false"/>
          <w:i w:val="false"/>
          <w:iCs w:val="false"/>
          <w:strike w:val="false"/>
        </w:rPr>
        <w:t xml:space="preserve">Con esta matriz se completa la cobertura de casos de prueba manuales de las 5 épicas del MVP: 21 (Épica 1) + 26 (Épica 2) + 10 (Épica 3) + 6 (Épica 4) + 7 (Épica 5) = 70 casos de prueba manuales diseñados sobre historias de usuario todavía sin código implementado.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2026-08-29T23:52:33.969Z</dcterms:created>
  <dcterms:modified xsi:type="dcterms:W3CDTF">2026-08-29T23:52:33.969Z</dcterms:modified>
</cp:coreProperties>
</file>

<file path=docProps/custom.xml><?xml version="1.0" encoding="utf-8"?>
<Properties xmlns="http://schemas.openxmlformats.org/officeDocument/2006/custom-properties" xmlns:vt="http://schemas.openxmlformats.org/officeDocument/2006/docPropsVTypes"/>
</file>