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F8E5" w14:textId="77777777" w:rsidR="002518B3" w:rsidRDefault="002518B3" w:rsidP="002518B3">
      <w:pPr>
        <w:pStyle w:val="Title"/>
        <w:jc w:val="center"/>
      </w:pPr>
      <w:bookmarkStart w:id="0" w:name="AHMED_BAHGAT"/>
      <w:bookmarkEnd w:id="0"/>
      <w:r>
        <w:rPr>
          <w:color w:val="1A365C"/>
          <w:spacing w:val="10"/>
        </w:rPr>
        <w:t>AHMED</w:t>
      </w:r>
      <w:r>
        <w:rPr>
          <w:color w:val="1A365C"/>
          <w:spacing w:val="42"/>
        </w:rPr>
        <w:t xml:space="preserve"> </w:t>
      </w:r>
      <w:r>
        <w:rPr>
          <w:color w:val="1A365C"/>
          <w:spacing w:val="-2"/>
        </w:rPr>
        <w:t>BAHGAT</w:t>
      </w:r>
    </w:p>
    <w:p w14:paraId="41C43B03" w14:textId="77777777" w:rsidR="002518B3" w:rsidRPr="00BD4083" w:rsidRDefault="002518B3" w:rsidP="002518B3">
      <w:pPr>
        <w:pStyle w:val="Heading1"/>
        <w:spacing w:before="130" w:line="247" w:lineRule="auto"/>
        <w:ind w:left="22" w:right="17"/>
        <w:jc w:val="center"/>
        <w:rPr>
          <w:color w:val="002060"/>
          <w:sz w:val="32"/>
          <w:szCs w:val="32"/>
        </w:rPr>
      </w:pPr>
      <w:r w:rsidRPr="00BD4083">
        <w:rPr>
          <w:color w:val="002060"/>
          <w:sz w:val="32"/>
          <w:szCs w:val="32"/>
        </w:rPr>
        <w:t>Digital</w:t>
      </w:r>
      <w:r w:rsidRPr="00BD4083">
        <w:rPr>
          <w:color w:val="002060"/>
          <w:spacing w:val="31"/>
          <w:sz w:val="32"/>
          <w:szCs w:val="32"/>
        </w:rPr>
        <w:t xml:space="preserve"> </w:t>
      </w:r>
      <w:r w:rsidRPr="00BD4083">
        <w:rPr>
          <w:color w:val="002060"/>
          <w:sz w:val="32"/>
          <w:szCs w:val="32"/>
        </w:rPr>
        <w:t>Transformation</w:t>
      </w:r>
      <w:r w:rsidRPr="00BD4083">
        <w:rPr>
          <w:color w:val="002060"/>
          <w:spacing w:val="29"/>
          <w:sz w:val="32"/>
          <w:szCs w:val="32"/>
        </w:rPr>
        <w:t xml:space="preserve"> </w:t>
      </w:r>
      <w:r w:rsidRPr="00BD4083">
        <w:rPr>
          <w:color w:val="002060"/>
          <w:sz w:val="32"/>
          <w:szCs w:val="32"/>
        </w:rPr>
        <w:t>&amp;</w:t>
      </w:r>
      <w:r w:rsidRPr="00BD4083">
        <w:rPr>
          <w:color w:val="002060"/>
          <w:spacing w:val="29"/>
          <w:sz w:val="32"/>
          <w:szCs w:val="32"/>
        </w:rPr>
        <w:t xml:space="preserve"> </w:t>
      </w:r>
      <w:r w:rsidRPr="00BD4083">
        <w:rPr>
          <w:color w:val="002060"/>
          <w:sz w:val="32"/>
          <w:szCs w:val="32"/>
        </w:rPr>
        <w:t>Enterprise</w:t>
      </w:r>
      <w:r w:rsidRPr="00BD4083">
        <w:rPr>
          <w:color w:val="002060"/>
          <w:spacing w:val="30"/>
          <w:sz w:val="32"/>
          <w:szCs w:val="32"/>
        </w:rPr>
        <w:t xml:space="preserve"> </w:t>
      </w:r>
      <w:r w:rsidRPr="00BD4083">
        <w:rPr>
          <w:color w:val="002060"/>
          <w:sz w:val="32"/>
          <w:szCs w:val="32"/>
        </w:rPr>
        <w:t xml:space="preserve">Architecture </w:t>
      </w:r>
      <w:r w:rsidRPr="00BD4083">
        <w:rPr>
          <w:color w:val="002060"/>
          <w:spacing w:val="-2"/>
          <w:sz w:val="32"/>
          <w:szCs w:val="32"/>
        </w:rPr>
        <w:t>Leader</w:t>
      </w:r>
    </w:p>
    <w:p w14:paraId="2018C96B" w14:textId="77777777" w:rsidR="002518B3" w:rsidRDefault="002518B3" w:rsidP="002518B3">
      <w:pPr>
        <w:pStyle w:val="BodyText"/>
        <w:spacing w:before="89"/>
        <w:ind w:left="35" w:right="17"/>
        <w:jc w:val="center"/>
      </w:pPr>
      <w:r>
        <w:rPr>
          <w:color w:val="586B7C"/>
        </w:rPr>
        <w:t>Saudi</w:t>
      </w:r>
      <w:r>
        <w:rPr>
          <w:color w:val="586B7C"/>
          <w:spacing w:val="-4"/>
        </w:rPr>
        <w:t xml:space="preserve"> </w:t>
      </w:r>
      <w:r>
        <w:rPr>
          <w:color w:val="586B7C"/>
        </w:rPr>
        <w:t>Arabia</w:t>
      </w:r>
      <w:r>
        <w:rPr>
          <w:color w:val="586B7C"/>
          <w:spacing w:val="1"/>
        </w:rPr>
        <w:t xml:space="preserve"> </w:t>
      </w:r>
      <w:r>
        <w:rPr>
          <w:color w:val="586B7C"/>
        </w:rPr>
        <w:t>|</w:t>
      </w:r>
      <w:r>
        <w:rPr>
          <w:color w:val="586B7C"/>
          <w:spacing w:val="3"/>
        </w:rPr>
        <w:t xml:space="preserve"> </w:t>
      </w:r>
      <w:r>
        <w:rPr>
          <w:color w:val="586B7C"/>
        </w:rPr>
        <w:t>+966509576615</w:t>
      </w:r>
      <w:r>
        <w:rPr>
          <w:color w:val="586B7C"/>
          <w:spacing w:val="1"/>
        </w:rPr>
        <w:t xml:space="preserve"> </w:t>
      </w:r>
      <w:r>
        <w:rPr>
          <w:color w:val="586B7C"/>
        </w:rPr>
        <w:t>|</w:t>
      </w:r>
      <w:r>
        <w:rPr>
          <w:color w:val="586B7C"/>
          <w:spacing w:val="-4"/>
        </w:rPr>
        <w:t xml:space="preserve"> </w:t>
      </w:r>
      <w:hyperlink r:id="rId5">
        <w:r>
          <w:rPr>
            <w:color w:val="586B7C"/>
            <w:spacing w:val="-2"/>
          </w:rPr>
          <w:t>aahmedbahgatt@gmail.com</w:t>
        </w:r>
      </w:hyperlink>
    </w:p>
    <w:p w14:paraId="71F3D3DA" w14:textId="77777777" w:rsidR="002518B3" w:rsidRDefault="002518B3" w:rsidP="002518B3">
      <w:pPr>
        <w:pStyle w:val="BodyText"/>
        <w:spacing w:before="122"/>
        <w:ind w:left="0"/>
      </w:pPr>
    </w:p>
    <w:p w14:paraId="32134510" w14:textId="77777777" w:rsidR="002518B3" w:rsidRPr="002518B3" w:rsidRDefault="002518B3" w:rsidP="005A3684">
      <w:pPr>
        <w:pStyle w:val="Heading1"/>
        <w:spacing w:before="120"/>
        <w:jc w:val="both"/>
        <w:rPr>
          <w:sz w:val="32"/>
          <w:szCs w:val="32"/>
        </w:rPr>
      </w:pPr>
      <w:r w:rsidRPr="002518B3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29E15D7" wp14:editId="15B8C036">
                <wp:simplePos x="0" y="0"/>
                <wp:positionH relativeFrom="page">
                  <wp:posOffset>840105</wp:posOffset>
                </wp:positionH>
                <wp:positionV relativeFrom="paragraph">
                  <wp:posOffset>208652</wp:posOffset>
                </wp:positionV>
                <wp:extent cx="5893435" cy="1651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0CD3B" id="Graphic 1" o:spid="_x0000_s1026" style="position:absolute;margin-left:66.15pt;margin-top:16.45pt;width:464.05pt;height:1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  <w:bookmarkStart w:id="1" w:name="PROFESSIONAL_SUMMARY"/>
      <w:bookmarkEnd w:id="1"/>
      <w:r w:rsidRPr="002518B3">
        <w:rPr>
          <w:color w:val="0D2A46"/>
          <w:w w:val="90"/>
          <w:sz w:val="32"/>
          <w:szCs w:val="32"/>
        </w:rPr>
        <w:t>PROFESSIONAL</w:t>
      </w:r>
      <w:r w:rsidRPr="002518B3">
        <w:rPr>
          <w:color w:val="0D2A46"/>
          <w:spacing w:val="30"/>
          <w:sz w:val="32"/>
          <w:szCs w:val="32"/>
        </w:rPr>
        <w:t xml:space="preserve"> </w:t>
      </w:r>
      <w:r w:rsidRPr="002518B3">
        <w:rPr>
          <w:color w:val="0D2A46"/>
          <w:spacing w:val="-2"/>
          <w:sz w:val="32"/>
          <w:szCs w:val="32"/>
        </w:rPr>
        <w:t>SUMMARY</w:t>
      </w:r>
    </w:p>
    <w:p w14:paraId="2F76A523" w14:textId="77777777" w:rsidR="00E0768A" w:rsidRPr="00774E0E" w:rsidRDefault="00E0768A" w:rsidP="00774E0E">
      <w:pPr>
        <w:widowControl w:val="0"/>
        <w:autoSpaceDE w:val="0"/>
        <w:autoSpaceDN w:val="0"/>
        <w:spacing w:before="60" w:after="0" w:line="240" w:lineRule="auto"/>
        <w:ind w:left="50" w:right="782"/>
        <w:jc w:val="both"/>
        <w:rPr>
          <w:sz w:val="22"/>
          <w:szCs w:val="20"/>
        </w:rPr>
      </w:pPr>
      <w:r w:rsidRPr="00774E0E">
        <w:rPr>
          <w:sz w:val="22"/>
          <w:szCs w:val="20"/>
        </w:rPr>
        <w:t>Digital transformation leader with 20+ years architecting and delivering technology innovation for tier-1 telecom operators across the Gulf region. Dual expertise in enterprise architecture and program execution—designing complex, multi-million-dollar transformation strategies and driving them to successful completion. Core strengths in Enterprise Architecture, mega-scale program delivery, IT Operating Model optimization, and emerging technology integration (AIOps, AI/ML, Cloud).</w:t>
      </w:r>
    </w:p>
    <w:p w14:paraId="75A9F758" w14:textId="77777777" w:rsidR="00E0768A" w:rsidRPr="00774E0E" w:rsidRDefault="00E0768A" w:rsidP="00774E0E">
      <w:pPr>
        <w:widowControl w:val="0"/>
        <w:autoSpaceDE w:val="0"/>
        <w:autoSpaceDN w:val="0"/>
        <w:spacing w:before="60" w:after="0" w:line="240" w:lineRule="auto"/>
        <w:ind w:left="50" w:right="782"/>
        <w:jc w:val="both"/>
        <w:rPr>
          <w:sz w:val="22"/>
          <w:szCs w:val="20"/>
        </w:rPr>
      </w:pPr>
      <w:r w:rsidRPr="00774E0E">
        <w:rPr>
          <w:sz w:val="22"/>
          <w:szCs w:val="20"/>
        </w:rPr>
        <w:t>Established EA practices from ground up and successfully managed end-to-end transformation programs for STC, Du, and Vodafone, consistently delivering projects on time, within budget, while achieving cost optimization and enhanced profitability.</w:t>
      </w:r>
    </w:p>
    <w:p w14:paraId="35FCCC4B" w14:textId="77777777" w:rsidR="002518B3" w:rsidRPr="002518B3" w:rsidRDefault="002518B3" w:rsidP="002518B3">
      <w:pPr>
        <w:pStyle w:val="Heading2"/>
        <w:spacing w:before="207"/>
        <w:rPr>
          <w:sz w:val="28"/>
          <w:szCs w:val="28"/>
        </w:rPr>
      </w:pPr>
      <w:r w:rsidRPr="002518B3">
        <w:rPr>
          <w:color w:val="2B3C4F"/>
          <w:spacing w:val="-8"/>
          <w:sz w:val="28"/>
          <w:szCs w:val="28"/>
        </w:rPr>
        <w:t>Key</w:t>
      </w:r>
      <w:r w:rsidRPr="002518B3">
        <w:rPr>
          <w:color w:val="2B3C4F"/>
          <w:spacing w:val="-5"/>
          <w:sz w:val="28"/>
          <w:szCs w:val="28"/>
        </w:rPr>
        <w:t xml:space="preserve"> </w:t>
      </w:r>
      <w:r w:rsidRPr="002518B3">
        <w:rPr>
          <w:color w:val="2B3C4F"/>
          <w:spacing w:val="-2"/>
          <w:sz w:val="28"/>
          <w:szCs w:val="28"/>
        </w:rPr>
        <w:t>Strengths:</w:t>
      </w:r>
    </w:p>
    <w:p w14:paraId="266A4D11" w14:textId="1BB83D5D" w:rsidR="006D7005" w:rsidRPr="006D7005" w:rsidRDefault="006D7005" w:rsidP="00774E0E">
      <w:pPr>
        <w:widowControl w:val="0"/>
        <w:autoSpaceDE w:val="0"/>
        <w:autoSpaceDN w:val="0"/>
        <w:spacing w:before="60" w:after="0" w:line="240" w:lineRule="auto"/>
        <w:ind w:left="50" w:right="782"/>
        <w:jc w:val="both"/>
        <w:rPr>
          <w:sz w:val="22"/>
          <w:szCs w:val="20"/>
        </w:rPr>
      </w:pPr>
      <w:r w:rsidRPr="006D7005">
        <w:rPr>
          <w:sz w:val="22"/>
          <w:szCs w:val="20"/>
        </w:rPr>
        <w:t xml:space="preserve">Design &amp; Execute: Architect enterprise transformation strategies and manage their delivery through successful implementation—bridging vision with results </w:t>
      </w:r>
    </w:p>
    <w:p w14:paraId="571B490F" w14:textId="461B3283" w:rsidR="006D7005" w:rsidRPr="006D7005" w:rsidRDefault="006D7005" w:rsidP="00774E0E">
      <w:pPr>
        <w:widowControl w:val="0"/>
        <w:autoSpaceDE w:val="0"/>
        <w:autoSpaceDN w:val="0"/>
        <w:spacing w:before="60" w:after="0" w:line="240" w:lineRule="auto"/>
        <w:ind w:left="50" w:right="782"/>
        <w:jc w:val="both"/>
        <w:rPr>
          <w:sz w:val="22"/>
          <w:szCs w:val="20"/>
        </w:rPr>
      </w:pPr>
      <w:r w:rsidRPr="006D7005">
        <w:rPr>
          <w:sz w:val="22"/>
          <w:szCs w:val="20"/>
        </w:rPr>
        <w:t xml:space="preserve">Lead Complex Programs: Direct mega-scale initiatives involving distributed teams, intricate dependencies, and significant financial investment </w:t>
      </w:r>
    </w:p>
    <w:p w14:paraId="30DCE90D" w14:textId="471EDE61" w:rsidR="006D7005" w:rsidRPr="006D7005" w:rsidRDefault="00634C34" w:rsidP="00774E0E">
      <w:pPr>
        <w:widowControl w:val="0"/>
        <w:autoSpaceDE w:val="0"/>
        <w:autoSpaceDN w:val="0"/>
        <w:spacing w:before="60" w:after="0" w:line="240" w:lineRule="auto"/>
        <w:ind w:left="50" w:right="782"/>
        <w:jc w:val="both"/>
        <w:rPr>
          <w:sz w:val="22"/>
          <w:szCs w:val="20"/>
        </w:rPr>
      </w:pPr>
      <w:r>
        <w:t>Ensuring technology investments directly drive business objectives and competitive advantage</w:t>
      </w:r>
      <w:r w:rsidR="006D7005" w:rsidRPr="006D7005">
        <w:rPr>
          <w:sz w:val="22"/>
          <w:szCs w:val="20"/>
        </w:rPr>
        <w:t xml:space="preserve">Deliver Measurable Impact: Drive quantifiable business outcomes—cost savings, operational improvements, and competitive positioning </w:t>
      </w:r>
    </w:p>
    <w:p w14:paraId="13A596FD" w14:textId="57477EA6" w:rsidR="002518B3" w:rsidRPr="00774E0E" w:rsidRDefault="006D7005" w:rsidP="00774E0E">
      <w:pPr>
        <w:widowControl w:val="0"/>
        <w:autoSpaceDE w:val="0"/>
        <w:autoSpaceDN w:val="0"/>
        <w:spacing w:before="60" w:after="0" w:line="240" w:lineRule="auto"/>
        <w:ind w:left="50" w:right="782"/>
        <w:jc w:val="both"/>
        <w:rPr>
          <w:sz w:val="22"/>
          <w:szCs w:val="20"/>
        </w:rPr>
      </w:pPr>
      <w:r w:rsidRPr="00774E0E">
        <w:rPr>
          <w:sz w:val="22"/>
          <w:szCs w:val="20"/>
        </w:rPr>
        <w:t>Build &amp; Influence: Cultivate C-level relationships through consultative approach, solution selling, and strategic business development</w:t>
      </w:r>
    </w:p>
    <w:p w14:paraId="402E7A81" w14:textId="77777777" w:rsidR="002518B3" w:rsidRPr="002518B3" w:rsidRDefault="002518B3" w:rsidP="005A3684">
      <w:pPr>
        <w:pStyle w:val="Heading1"/>
        <w:spacing w:before="120"/>
        <w:jc w:val="both"/>
        <w:rPr>
          <w:color w:val="auto"/>
          <w:sz w:val="21"/>
          <w:szCs w:val="21"/>
        </w:rPr>
      </w:pPr>
      <w:r w:rsidRPr="002518B3">
        <w:rPr>
          <w:color w:val="0D2A46"/>
          <w:w w:val="90"/>
          <w:sz w:val="32"/>
          <w:szCs w:val="32"/>
        </w:rPr>
        <w:t>KEY TRANSFORMATION ACHIEVEMENTS</w:t>
      </w:r>
      <w:r w:rsidRPr="002518B3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769765D" wp14:editId="73EE84C8">
                <wp:simplePos x="0" y="0"/>
                <wp:positionH relativeFrom="page">
                  <wp:posOffset>840105</wp:posOffset>
                </wp:positionH>
                <wp:positionV relativeFrom="paragraph">
                  <wp:posOffset>205883</wp:posOffset>
                </wp:positionV>
                <wp:extent cx="5893435" cy="16510"/>
                <wp:effectExtent l="0" t="0" r="0" b="0"/>
                <wp:wrapTopAndBottom/>
                <wp:docPr id="46018070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99FC2" id="Graphic 31" o:spid="_x0000_s1026" style="position:absolute;margin-left:66.15pt;margin-top:16.2pt;width:464.05pt;height:1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</w:p>
    <w:p w14:paraId="521E76D0" w14:textId="77777777" w:rsidR="002518B3" w:rsidRPr="00270783" w:rsidRDefault="002518B3" w:rsidP="002518B3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0" w:after="0" w:line="273" w:lineRule="auto"/>
        <w:ind w:right="495"/>
        <w:contextualSpacing w:val="0"/>
        <w:rPr>
          <w:color w:val="2B3C4F"/>
        </w:rPr>
      </w:pPr>
      <w:bookmarkStart w:id="2" w:name="Key_Strengths:"/>
      <w:bookmarkEnd w:id="2"/>
      <w:r w:rsidRPr="00270783">
        <w:rPr>
          <w:color w:val="2B3C4F"/>
        </w:rPr>
        <w:t>PRACTICE &amp; CAPABILITY DEVELOPMENT</w:t>
      </w:r>
    </w:p>
    <w:p w14:paraId="75C0DC21" w14:textId="77777777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 xml:space="preserve">EA Practice Establishment: Built Enterprise Architecture practice from ground up with governance framework, repository, principles and policies </w:t>
      </w:r>
    </w:p>
    <w:p w14:paraId="02C9E4A3" w14:textId="77777777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 xml:space="preserve">Operating Model Design: Redesigned Service Management Office blueprint achieving 30% first-year OPEX reduction and 15% YoY continuous optimization </w:t>
      </w:r>
    </w:p>
    <w:p w14:paraId="1655046E" w14:textId="77777777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Strategic Roadmaps: Developed 3-year enterprise capability mapping and technology roadmaps for 20+ streams including ITSM, monitoring, and security</w:t>
      </w:r>
    </w:p>
    <w:p w14:paraId="5697A0D1" w14:textId="77777777" w:rsidR="002518B3" w:rsidRPr="00270783" w:rsidRDefault="002518B3" w:rsidP="002518B3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0" w:after="0" w:line="273" w:lineRule="auto"/>
        <w:ind w:right="495"/>
        <w:contextualSpacing w:val="0"/>
        <w:rPr>
          <w:color w:val="2B3C4F"/>
        </w:rPr>
      </w:pPr>
      <w:r w:rsidRPr="00270783">
        <w:rPr>
          <w:color w:val="2B3C4F"/>
        </w:rPr>
        <w:t>Cost Optimization Initiatives:</w:t>
      </w:r>
    </w:p>
    <w:p w14:paraId="12014CE4" w14:textId="035CC510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Managed application portfolio governance initiative for 500 business applications,</w:t>
      </w:r>
      <w:r w:rsidR="0024217B" w:rsidRPr="00774E0E">
        <w:rPr>
          <w:sz w:val="22"/>
          <w:szCs w:val="20"/>
        </w:rPr>
        <w:t xml:space="preserve"> realizing consolidation and vendor unifcation opportunites which reducd maontenance costs by 30M SAR </w:t>
      </w:r>
      <w:r w:rsidRPr="00774E0E">
        <w:rPr>
          <w:sz w:val="22"/>
          <w:szCs w:val="20"/>
        </w:rPr>
        <w:t xml:space="preserve"> </w:t>
      </w:r>
      <w:r w:rsidR="0024217B" w:rsidRPr="00774E0E">
        <w:rPr>
          <w:sz w:val="22"/>
          <w:szCs w:val="20"/>
        </w:rPr>
        <w:t>for Apps GD</w:t>
      </w:r>
    </w:p>
    <w:p w14:paraId="56EF8DEF" w14:textId="77777777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Implemented 'Demand to Fulfill' journey automation integrating stc Hub, Jira and CMDB</w:t>
      </w:r>
    </w:p>
    <w:p w14:paraId="3F24F220" w14:textId="021889C3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 xml:space="preserve">Managed the IT Asset and Monitoring operating model </w:t>
      </w:r>
      <w:bookmarkStart w:id="3" w:name="PROFESSIONAL_EXPERIENCE"/>
      <w:bookmarkEnd w:id="3"/>
      <w:r w:rsidR="0024217B" w:rsidRPr="00774E0E">
        <w:rPr>
          <w:sz w:val="22"/>
          <w:szCs w:val="20"/>
        </w:rPr>
        <w:t>that streamlined overnance of licenses and HW assets tracking, reduction of licese reneals by 10 M SAR after monitoring Oracle and Microsot licenses</w:t>
      </w:r>
    </w:p>
    <w:p w14:paraId="07698979" w14:textId="77777777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lastRenderedPageBreak/>
        <w:t>Built RPA automation practice delivered 40% less execution time for selected process in HR, Finance and Operations IT units</w:t>
      </w:r>
    </w:p>
    <w:p w14:paraId="76CBA43F" w14:textId="77777777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 xml:space="preserve">Unified 25+ legacy tools into single observability platform saving 20M SAR; consolidated IT/Telecom ticketing systems in 20M SAR project </w:t>
      </w:r>
    </w:p>
    <w:p w14:paraId="7D68F50D" w14:textId="77777777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Consolidation of 5+ monitoring tools under EMC SAS unified monitoring, delivering operational efficiency improvements and achieving 20M SAR in cost savings.</w:t>
      </w:r>
    </w:p>
    <w:p w14:paraId="3E8DF0C7" w14:textId="77777777" w:rsidR="002518B3" w:rsidRPr="00270783" w:rsidRDefault="002518B3" w:rsidP="002518B3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160" w:after="0" w:line="273" w:lineRule="auto"/>
        <w:ind w:right="495"/>
        <w:contextualSpacing w:val="0"/>
        <w:rPr>
          <w:color w:val="2B3C4F"/>
        </w:rPr>
      </w:pPr>
      <w:r w:rsidRPr="00270783">
        <w:rPr>
          <w:color w:val="2B3C4F"/>
        </w:rPr>
        <w:t>TRANSFORMATION LEADERSHIP</w:t>
      </w:r>
    </w:p>
    <w:p w14:paraId="665AE246" w14:textId="348A217C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Pioneered AIOp</w:t>
      </w:r>
      <w:r w:rsidR="00600DA2" w:rsidRPr="00774E0E">
        <w:rPr>
          <w:sz w:val="22"/>
          <w:szCs w:val="20"/>
        </w:rPr>
        <w:t>S</w:t>
      </w:r>
      <w:r w:rsidRPr="00774E0E">
        <w:rPr>
          <w:sz w:val="22"/>
          <w:szCs w:val="20"/>
        </w:rPr>
        <w:t xml:space="preserve"> Business order monitoring solution reducti</w:t>
      </w:r>
      <w:r w:rsidR="00600DA2" w:rsidRPr="00774E0E">
        <w:rPr>
          <w:sz w:val="22"/>
          <w:szCs w:val="20"/>
        </w:rPr>
        <w:t>ng</w:t>
      </w:r>
      <w:r w:rsidRPr="00774E0E">
        <w:rPr>
          <w:sz w:val="22"/>
          <w:szCs w:val="20"/>
        </w:rPr>
        <w:t xml:space="preserve"> </w:t>
      </w:r>
      <w:r w:rsidR="00E27B49" w:rsidRPr="00774E0E">
        <w:rPr>
          <w:sz w:val="22"/>
          <w:szCs w:val="20"/>
        </w:rPr>
        <w:t xml:space="preserve"> MTTR by </w:t>
      </w:r>
      <w:r w:rsidRPr="00774E0E">
        <w:rPr>
          <w:sz w:val="22"/>
          <w:szCs w:val="20"/>
        </w:rPr>
        <w:t>60%</w:t>
      </w:r>
      <w:r w:rsidR="00BD4083">
        <w:rPr>
          <w:sz w:val="22"/>
          <w:szCs w:val="20"/>
        </w:rPr>
        <w:t>.</w:t>
      </w:r>
    </w:p>
    <w:p w14:paraId="0AB0576C" w14:textId="3A2B8FC2" w:rsidR="00E27B49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Pioneered blockchain POC for STC Pay payment reconciliation</w:t>
      </w:r>
      <w:r w:rsidR="00BD4083">
        <w:rPr>
          <w:sz w:val="22"/>
          <w:szCs w:val="20"/>
        </w:rPr>
        <w:t>.</w:t>
      </w:r>
    </w:p>
    <w:p w14:paraId="019C689C" w14:textId="646963EE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Designed complex service models for telecom services using BMC ADDM/CMDB</w:t>
      </w:r>
      <w:r w:rsidR="00BD4083">
        <w:rPr>
          <w:sz w:val="22"/>
          <w:szCs w:val="20"/>
        </w:rPr>
        <w:t>.</w:t>
      </w:r>
    </w:p>
    <w:p w14:paraId="23D8B0B7" w14:textId="77777777" w:rsidR="002518B3" w:rsidRPr="00270783" w:rsidRDefault="002518B3" w:rsidP="002518B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60" w:after="0" w:line="273" w:lineRule="auto"/>
        <w:ind w:right="495"/>
        <w:contextualSpacing w:val="0"/>
        <w:rPr>
          <w:color w:val="2B3C4F"/>
        </w:rPr>
      </w:pPr>
      <w:r w:rsidRPr="00270783">
        <w:rPr>
          <w:color w:val="2B3C4F"/>
        </w:rPr>
        <w:t xml:space="preserve">Operational Excellence: </w:t>
      </w:r>
    </w:p>
    <w:p w14:paraId="4B003246" w14:textId="624E3E12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Led business process automation initiative with BCG</w:t>
      </w:r>
      <w:r w:rsidR="00600DA2" w:rsidRPr="00774E0E">
        <w:rPr>
          <w:sz w:val="22"/>
          <w:szCs w:val="20"/>
        </w:rPr>
        <w:t xml:space="preserve"> and</w:t>
      </w:r>
      <w:r w:rsidRPr="00774E0E">
        <w:rPr>
          <w:sz w:val="22"/>
          <w:szCs w:val="20"/>
        </w:rPr>
        <w:t xml:space="preserve"> KPMG to digitize devops journeys</w:t>
      </w:r>
    </w:p>
    <w:p w14:paraId="61958071" w14:textId="6492879C" w:rsidR="002518B3" w:rsidRPr="00774E0E" w:rsidRDefault="00600DA2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Technical project steerwardship for</w:t>
      </w:r>
      <w:r w:rsidR="002518B3" w:rsidRPr="00774E0E">
        <w:rPr>
          <w:sz w:val="22"/>
          <w:szCs w:val="20"/>
        </w:rPr>
        <w:t xml:space="preserve"> SIEM implementation </w:t>
      </w:r>
      <w:r w:rsidR="00E27B49" w:rsidRPr="00774E0E">
        <w:rPr>
          <w:sz w:val="22"/>
          <w:szCs w:val="20"/>
        </w:rPr>
        <w:t xml:space="preserve">project </w:t>
      </w:r>
      <w:r w:rsidR="002518B3" w:rsidRPr="00774E0E">
        <w:rPr>
          <w:sz w:val="22"/>
          <w:szCs w:val="20"/>
        </w:rPr>
        <w:t>monitoring 25,000 assets</w:t>
      </w:r>
      <w:r w:rsidR="00BD4083">
        <w:rPr>
          <w:sz w:val="22"/>
          <w:szCs w:val="20"/>
        </w:rPr>
        <w:t>.</w:t>
      </w:r>
    </w:p>
    <w:p w14:paraId="3F6D6729" w14:textId="774D1E5B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NOC Monitoring dashboard and</w:t>
      </w:r>
      <w:r w:rsidR="00600DA2" w:rsidRPr="00774E0E">
        <w:rPr>
          <w:sz w:val="22"/>
          <w:szCs w:val="20"/>
        </w:rPr>
        <w:t xml:space="preserve"> </w:t>
      </w:r>
      <w:r w:rsidRPr="00774E0E">
        <w:rPr>
          <w:sz w:val="22"/>
          <w:szCs w:val="20"/>
        </w:rPr>
        <w:t xml:space="preserve">Service Management Office framework </w:t>
      </w:r>
      <w:r w:rsidR="00600DA2" w:rsidRPr="00774E0E">
        <w:rPr>
          <w:sz w:val="22"/>
          <w:szCs w:val="20"/>
        </w:rPr>
        <w:t>based on ITIL framework</w:t>
      </w:r>
      <w:r w:rsidR="00BD4083">
        <w:rPr>
          <w:sz w:val="22"/>
          <w:szCs w:val="20"/>
        </w:rPr>
        <w:t>.</w:t>
      </w:r>
    </w:p>
    <w:p w14:paraId="631B7040" w14:textId="6CA45491" w:rsidR="002518B3" w:rsidRPr="00774E0E" w:rsidRDefault="00600DA2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 xml:space="preserve">Steered the </w:t>
      </w:r>
      <w:r w:rsidR="002518B3" w:rsidRPr="00774E0E">
        <w:rPr>
          <w:sz w:val="22"/>
          <w:szCs w:val="20"/>
        </w:rPr>
        <w:t xml:space="preserve">End-End Service Monitoring Solution </w:t>
      </w:r>
      <w:r w:rsidRPr="00774E0E">
        <w:rPr>
          <w:sz w:val="22"/>
          <w:szCs w:val="20"/>
        </w:rPr>
        <w:t xml:space="preserve">providing full stack and service transaction monitoring cross the diital stack using </w:t>
      </w:r>
      <w:r w:rsidR="002518B3" w:rsidRPr="00774E0E">
        <w:rPr>
          <w:sz w:val="22"/>
          <w:szCs w:val="20"/>
        </w:rPr>
        <w:t xml:space="preserve"> Opentext ITOM suite of solutions with budget of 8M SAR</w:t>
      </w:r>
      <w:r w:rsidR="00BD4083">
        <w:rPr>
          <w:sz w:val="22"/>
          <w:szCs w:val="20"/>
        </w:rPr>
        <w:t>.</w:t>
      </w:r>
    </w:p>
    <w:p w14:paraId="2EAE37B8" w14:textId="2557B8C1" w:rsidR="002518B3" w:rsidRPr="00774E0E" w:rsidRDefault="00600DA2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 xml:space="preserve">Proram Management for </w:t>
      </w:r>
      <w:r w:rsidR="002518B3" w:rsidRPr="00774E0E">
        <w:rPr>
          <w:sz w:val="22"/>
          <w:szCs w:val="20"/>
        </w:rPr>
        <w:t>Remedy ITSM consolidation program</w:t>
      </w:r>
      <w:r w:rsidRPr="00774E0E">
        <w:rPr>
          <w:sz w:val="22"/>
          <w:szCs w:val="20"/>
        </w:rPr>
        <w:t xml:space="preserve"> of 20M SAR and delivering a </w:t>
      </w:r>
      <w:r w:rsidR="002518B3" w:rsidRPr="00774E0E">
        <w:rPr>
          <w:sz w:val="22"/>
          <w:szCs w:val="20"/>
        </w:rPr>
        <w:t xml:space="preserve">unified ticketing solution and </w:t>
      </w:r>
      <w:r w:rsidRPr="00774E0E">
        <w:rPr>
          <w:sz w:val="22"/>
          <w:szCs w:val="20"/>
        </w:rPr>
        <w:t xml:space="preserve">new </w:t>
      </w:r>
      <w:r w:rsidR="002518B3" w:rsidRPr="00774E0E">
        <w:rPr>
          <w:sz w:val="22"/>
          <w:szCs w:val="20"/>
        </w:rPr>
        <w:t xml:space="preserve">organization </w:t>
      </w:r>
      <w:r w:rsidRPr="00774E0E">
        <w:rPr>
          <w:sz w:val="22"/>
          <w:szCs w:val="20"/>
        </w:rPr>
        <w:t xml:space="preserve">structure, processes </w:t>
      </w:r>
      <w:r w:rsidR="002518B3" w:rsidRPr="00774E0E">
        <w:rPr>
          <w:sz w:val="22"/>
          <w:szCs w:val="20"/>
        </w:rPr>
        <w:t>across IT and Network</w:t>
      </w:r>
      <w:r w:rsidR="00BD4083">
        <w:rPr>
          <w:sz w:val="22"/>
          <w:szCs w:val="20"/>
        </w:rPr>
        <w:t>.</w:t>
      </w:r>
    </w:p>
    <w:p w14:paraId="550E3FE2" w14:textId="3157866D" w:rsidR="00E27B49" w:rsidRPr="00774E0E" w:rsidRDefault="00600DA2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 xml:space="preserve">Architure management for </w:t>
      </w:r>
      <w:r w:rsidR="002518B3" w:rsidRPr="00774E0E">
        <w:rPr>
          <w:sz w:val="22"/>
          <w:szCs w:val="20"/>
        </w:rPr>
        <w:t>BMC Remedy (IT) upgrade project</w:t>
      </w:r>
      <w:r w:rsidR="00BD4083">
        <w:rPr>
          <w:sz w:val="22"/>
          <w:szCs w:val="20"/>
        </w:rPr>
        <w:t>.</w:t>
      </w:r>
    </w:p>
    <w:p w14:paraId="6C9C59F8" w14:textId="05CCD3ED" w:rsidR="002518B3" w:rsidRPr="00774E0E" w:rsidRDefault="00E27B49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Service Management Office, setup of cross functional Service Management Office organization (Technology, Process and People) in collaboration with BMC</w:t>
      </w:r>
      <w:r w:rsidR="00BD4083">
        <w:rPr>
          <w:sz w:val="22"/>
          <w:szCs w:val="20"/>
        </w:rPr>
        <w:t>.</w:t>
      </w:r>
    </w:p>
    <w:p w14:paraId="45346DEA" w14:textId="54CB91B2" w:rsidR="002518B3" w:rsidRPr="00774E0E" w:rsidRDefault="00600DA2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57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SPOC for Applications GD in the D</w:t>
      </w:r>
      <w:r w:rsidR="002518B3" w:rsidRPr="00774E0E">
        <w:rPr>
          <w:sz w:val="22"/>
          <w:szCs w:val="20"/>
        </w:rPr>
        <w:t>ev-</w:t>
      </w:r>
      <w:r w:rsidRPr="00774E0E">
        <w:rPr>
          <w:sz w:val="22"/>
          <w:szCs w:val="20"/>
        </w:rPr>
        <w:t>S</w:t>
      </w:r>
      <w:r w:rsidR="002518B3" w:rsidRPr="00774E0E">
        <w:rPr>
          <w:sz w:val="22"/>
          <w:szCs w:val="20"/>
        </w:rPr>
        <w:t>ec-</w:t>
      </w:r>
      <w:r w:rsidRPr="00774E0E">
        <w:rPr>
          <w:sz w:val="22"/>
          <w:szCs w:val="20"/>
        </w:rPr>
        <w:t>O</w:t>
      </w:r>
      <w:r w:rsidR="002518B3" w:rsidRPr="00774E0E">
        <w:rPr>
          <w:sz w:val="22"/>
          <w:szCs w:val="20"/>
        </w:rPr>
        <w:t>ps model</w:t>
      </w:r>
      <w:r w:rsidR="00BD4083">
        <w:rPr>
          <w:sz w:val="22"/>
          <w:szCs w:val="20"/>
        </w:rPr>
        <w:t>.</w:t>
      </w:r>
    </w:p>
    <w:p w14:paraId="03E5AE49" w14:textId="4C798536" w:rsidR="002518B3" w:rsidRDefault="005A3684" w:rsidP="002518B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60" w:after="0" w:line="273" w:lineRule="auto"/>
        <w:ind w:right="495"/>
        <w:contextualSpacing w:val="0"/>
        <w:rPr>
          <w:rFonts w:ascii="Times New Roman" w:eastAsia="Times New Roman" w:hAnsi="Times New Roman" w:cs="Times New Roman"/>
        </w:rPr>
      </w:pPr>
      <w:r>
        <w:t xml:space="preserve">OTHER </w:t>
      </w:r>
      <w:r w:rsidR="002518B3">
        <w:t>MAJOR ENGAGEMENTS</w:t>
      </w:r>
    </w:p>
    <w:p w14:paraId="1D5BE47D" w14:textId="5A628D01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41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Ooredoo Qatar: Led flagship ITSM transformation program with HP BTO suite (7M QR budget)</w:t>
      </w:r>
      <w:r w:rsidR="00BD4083">
        <w:rPr>
          <w:sz w:val="22"/>
          <w:szCs w:val="20"/>
        </w:rPr>
        <w:t>.</w:t>
      </w:r>
    </w:p>
    <w:p w14:paraId="69594B33" w14:textId="368D00C0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41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Du UAE: Architected Managed Services NOC operations solution (60M USD IT component)</w:t>
      </w:r>
      <w:r w:rsidR="00BD4083">
        <w:rPr>
          <w:sz w:val="22"/>
          <w:szCs w:val="20"/>
        </w:rPr>
        <w:t>.</w:t>
      </w:r>
    </w:p>
    <w:p w14:paraId="21A6E1C9" w14:textId="76159F4B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41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Etisalat Pakistan &amp; Tunisie Telecom: Delivered NOC process re-engineering and ITSM implementation</w:t>
      </w:r>
      <w:r w:rsidR="00BD4083">
        <w:rPr>
          <w:sz w:val="22"/>
          <w:szCs w:val="20"/>
        </w:rPr>
        <w:t>.</w:t>
      </w:r>
    </w:p>
    <w:p w14:paraId="01BAA0FC" w14:textId="32335376" w:rsidR="002518B3" w:rsidRPr="00774E0E" w:rsidRDefault="002518B3" w:rsidP="00BD4083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left="851" w:right="782" w:hanging="341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Saudi Post &amp; Amanat Jeddah: Developed comprehensive NOC and ITSM process blueprints</w:t>
      </w:r>
      <w:r w:rsidR="00BD4083">
        <w:rPr>
          <w:sz w:val="22"/>
          <w:szCs w:val="20"/>
        </w:rPr>
        <w:t>.</w:t>
      </w:r>
    </w:p>
    <w:p w14:paraId="6FBE97C5" w14:textId="77777777" w:rsidR="002518B3" w:rsidRPr="002518B3" w:rsidRDefault="002518B3" w:rsidP="002518B3">
      <w:pPr>
        <w:pStyle w:val="Heading1"/>
        <w:jc w:val="both"/>
        <w:rPr>
          <w:sz w:val="32"/>
          <w:szCs w:val="32"/>
        </w:rPr>
      </w:pPr>
      <w:r w:rsidRPr="002518B3">
        <w:rPr>
          <w:color w:val="0D2A46"/>
          <w:w w:val="90"/>
          <w:sz w:val="32"/>
          <w:szCs w:val="32"/>
        </w:rPr>
        <w:t>PROFESSIONAL</w:t>
      </w:r>
      <w:r w:rsidRPr="002518B3">
        <w:rPr>
          <w:color w:val="0D2A46"/>
          <w:spacing w:val="30"/>
          <w:sz w:val="32"/>
          <w:szCs w:val="32"/>
        </w:rPr>
        <w:t xml:space="preserve"> </w:t>
      </w:r>
      <w:r w:rsidRPr="002518B3">
        <w:rPr>
          <w:color w:val="0D2A46"/>
          <w:spacing w:val="-2"/>
          <w:sz w:val="32"/>
          <w:szCs w:val="32"/>
        </w:rPr>
        <w:t>EXPERIENCE</w:t>
      </w:r>
    </w:p>
    <w:p w14:paraId="7DD1518F" w14:textId="77777777" w:rsidR="002518B3" w:rsidRDefault="002518B3" w:rsidP="002518B3">
      <w:pPr>
        <w:pStyle w:val="BodyText"/>
        <w:spacing w:before="5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803AE50" wp14:editId="704333A3">
                <wp:simplePos x="0" y="0"/>
                <wp:positionH relativeFrom="page">
                  <wp:posOffset>840105</wp:posOffset>
                </wp:positionH>
                <wp:positionV relativeFrom="paragraph">
                  <wp:posOffset>40830</wp:posOffset>
                </wp:positionV>
                <wp:extent cx="5893435" cy="1651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F926D" id="Graphic 30" o:spid="_x0000_s1026" style="position:absolute;margin-left:66.15pt;margin-top:3.2pt;width:464.05pt;height:1.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</w:p>
    <w:p w14:paraId="6232C86B" w14:textId="22C987CC" w:rsidR="002518B3" w:rsidRPr="005A3684" w:rsidRDefault="002518B3" w:rsidP="005A3684">
      <w:pPr>
        <w:pStyle w:val="Heading2"/>
        <w:spacing w:after="0" w:line="240" w:lineRule="auto"/>
        <w:rPr>
          <w:color w:val="1A365C"/>
          <w:spacing w:val="-4"/>
          <w:sz w:val="28"/>
          <w:szCs w:val="28"/>
        </w:rPr>
      </w:pPr>
      <w:bookmarkStart w:id="4" w:name="Principal_Enterprise_Architect-_Service_"/>
      <w:bookmarkEnd w:id="4"/>
      <w:r w:rsidRPr="002518B3">
        <w:rPr>
          <w:color w:val="1A365C"/>
          <w:spacing w:val="-4"/>
          <w:sz w:val="28"/>
          <w:szCs w:val="28"/>
        </w:rPr>
        <w:t>Principal</w:t>
      </w:r>
      <w:r w:rsidRPr="005A3684">
        <w:rPr>
          <w:color w:val="1A365C"/>
          <w:spacing w:val="-4"/>
          <w:sz w:val="28"/>
          <w:szCs w:val="28"/>
        </w:rPr>
        <w:t xml:space="preserve"> </w:t>
      </w:r>
      <w:r w:rsidRPr="002518B3">
        <w:rPr>
          <w:color w:val="1A365C"/>
          <w:spacing w:val="-4"/>
          <w:sz w:val="28"/>
          <w:szCs w:val="28"/>
        </w:rPr>
        <w:t>Enterprise</w:t>
      </w:r>
      <w:r w:rsidRPr="005A3684">
        <w:rPr>
          <w:color w:val="1A365C"/>
          <w:spacing w:val="-4"/>
          <w:sz w:val="28"/>
          <w:szCs w:val="28"/>
        </w:rPr>
        <w:t xml:space="preserve"> </w:t>
      </w:r>
      <w:r w:rsidRPr="002518B3">
        <w:rPr>
          <w:color w:val="1A365C"/>
          <w:spacing w:val="-4"/>
          <w:sz w:val="28"/>
          <w:szCs w:val="28"/>
        </w:rPr>
        <w:t>Architect-</w:t>
      </w:r>
      <w:r w:rsidRPr="005A3684">
        <w:rPr>
          <w:color w:val="1A365C"/>
          <w:spacing w:val="-4"/>
          <w:sz w:val="28"/>
          <w:szCs w:val="28"/>
        </w:rPr>
        <w:t xml:space="preserve"> </w:t>
      </w:r>
      <w:r w:rsidRPr="002518B3">
        <w:rPr>
          <w:color w:val="1A365C"/>
          <w:spacing w:val="-4"/>
          <w:sz w:val="28"/>
          <w:szCs w:val="28"/>
        </w:rPr>
        <w:t>Service</w:t>
      </w:r>
      <w:r w:rsidRPr="005A3684">
        <w:rPr>
          <w:color w:val="1A365C"/>
          <w:spacing w:val="-4"/>
          <w:sz w:val="28"/>
          <w:szCs w:val="28"/>
        </w:rPr>
        <w:t xml:space="preserve"> </w:t>
      </w:r>
      <w:r w:rsidRPr="002518B3">
        <w:rPr>
          <w:color w:val="1A365C"/>
          <w:spacing w:val="-4"/>
          <w:sz w:val="28"/>
          <w:szCs w:val="28"/>
        </w:rPr>
        <w:t>Assurance</w:t>
      </w:r>
      <w:r w:rsidRPr="005A3684">
        <w:rPr>
          <w:color w:val="1A365C"/>
          <w:spacing w:val="-4"/>
          <w:sz w:val="28"/>
          <w:szCs w:val="28"/>
        </w:rPr>
        <w:t xml:space="preserve"> </w:t>
      </w:r>
      <w:r w:rsidRPr="002518B3">
        <w:rPr>
          <w:color w:val="1A365C"/>
          <w:spacing w:val="-4"/>
          <w:sz w:val="28"/>
          <w:szCs w:val="28"/>
        </w:rPr>
        <w:t>and</w:t>
      </w:r>
      <w:r w:rsidRPr="005A3684">
        <w:rPr>
          <w:color w:val="1A365C"/>
          <w:spacing w:val="-4"/>
          <w:sz w:val="28"/>
          <w:szCs w:val="28"/>
        </w:rPr>
        <w:t xml:space="preserve"> </w:t>
      </w:r>
      <w:r w:rsidRPr="002518B3">
        <w:rPr>
          <w:color w:val="1A365C"/>
          <w:spacing w:val="-4"/>
          <w:sz w:val="28"/>
          <w:szCs w:val="28"/>
        </w:rPr>
        <w:t>Observability</w:t>
      </w:r>
    </w:p>
    <w:p w14:paraId="513F993F" w14:textId="77777777" w:rsidR="002518B3" w:rsidRPr="00E27B49" w:rsidRDefault="002518B3" w:rsidP="005A3684">
      <w:pPr>
        <w:pStyle w:val="Heading3"/>
        <w:spacing w:before="0" w:line="240" w:lineRule="auto"/>
        <w:rPr>
          <w:color w:val="2B4988"/>
          <w:spacing w:val="-4"/>
          <w:sz w:val="22"/>
          <w:szCs w:val="22"/>
        </w:rPr>
      </w:pPr>
      <w:r w:rsidRPr="00E27B49">
        <w:rPr>
          <w:color w:val="2B4988"/>
          <w:spacing w:val="-4"/>
          <w:sz w:val="22"/>
          <w:szCs w:val="22"/>
        </w:rPr>
        <w:t>Saudi Telecom Company (STC), Riyadh, Saudi Arabia | 2020 – Present</w:t>
      </w:r>
    </w:p>
    <w:p w14:paraId="4066322D" w14:textId="11C8559A" w:rsidR="00B31747" w:rsidRPr="006D7005" w:rsidRDefault="002518B3" w:rsidP="006D7005">
      <w:pPr>
        <w:widowControl w:val="0"/>
        <w:autoSpaceDE w:val="0"/>
        <w:autoSpaceDN w:val="0"/>
        <w:spacing w:before="60" w:after="0" w:line="240" w:lineRule="auto"/>
        <w:ind w:left="50" w:right="782"/>
        <w:rPr>
          <w:sz w:val="22"/>
          <w:szCs w:val="20"/>
        </w:rPr>
      </w:pPr>
      <w:r w:rsidRPr="006D7005">
        <w:rPr>
          <w:sz w:val="22"/>
          <w:szCs w:val="20"/>
        </w:rPr>
        <w:t xml:space="preserve">Enterprise Architect, Technical PMO and Advisor to Management for engagements under IT Operations Management </w:t>
      </w:r>
      <w:r w:rsidR="00924B53" w:rsidRPr="006D7005">
        <w:rPr>
          <w:sz w:val="22"/>
          <w:szCs w:val="20"/>
        </w:rPr>
        <w:t xml:space="preserve">and </w:t>
      </w:r>
      <w:r w:rsidRPr="006D7005">
        <w:rPr>
          <w:sz w:val="22"/>
          <w:szCs w:val="20"/>
        </w:rPr>
        <w:t>end-end Service assurance domains</w:t>
      </w:r>
      <w:r w:rsidR="00BD4083">
        <w:rPr>
          <w:sz w:val="22"/>
          <w:szCs w:val="20"/>
        </w:rPr>
        <w:t>.</w:t>
      </w:r>
    </w:p>
    <w:p w14:paraId="0FE6E0B4" w14:textId="4D88C08C" w:rsidR="002518B3" w:rsidRPr="006D7005" w:rsidRDefault="002518B3" w:rsidP="006D7005">
      <w:pPr>
        <w:widowControl w:val="0"/>
        <w:autoSpaceDE w:val="0"/>
        <w:autoSpaceDN w:val="0"/>
        <w:spacing w:before="60" w:after="0" w:line="240" w:lineRule="auto"/>
        <w:ind w:left="50" w:right="782"/>
        <w:rPr>
          <w:sz w:val="22"/>
          <w:szCs w:val="20"/>
        </w:rPr>
      </w:pPr>
      <w:r w:rsidRPr="006D7005">
        <w:rPr>
          <w:sz w:val="22"/>
          <w:szCs w:val="20"/>
        </w:rPr>
        <w:t>Managing architecture blueprints and annual operating budgets for 20 technology streams across enterprise</w:t>
      </w:r>
      <w:r w:rsidR="00BD4083">
        <w:rPr>
          <w:sz w:val="22"/>
          <w:szCs w:val="20"/>
        </w:rPr>
        <w:t>.</w:t>
      </w:r>
    </w:p>
    <w:p w14:paraId="27471290" w14:textId="77777777" w:rsidR="002518B3" w:rsidRPr="006D7005" w:rsidRDefault="002518B3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6D7005">
        <w:rPr>
          <w:sz w:val="22"/>
          <w:szCs w:val="20"/>
        </w:rPr>
        <w:t>Owned complete RFP lifecycle for service management portfolio including Enterprise Monitoring, IT Assets, ITSM, Operations Dashboards</w:t>
      </w:r>
    </w:p>
    <w:p w14:paraId="4DA6FCDE" w14:textId="139DB678" w:rsidR="002518B3" w:rsidRPr="006D7005" w:rsidRDefault="002518B3" w:rsidP="006D700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6D7005">
        <w:rPr>
          <w:sz w:val="22"/>
          <w:szCs w:val="20"/>
        </w:rPr>
        <w:t>Developed enterprise architecture artifacts and governance framework for all service management projects</w:t>
      </w:r>
      <w:r w:rsidR="006D7005" w:rsidRPr="006D7005">
        <w:rPr>
          <w:sz w:val="22"/>
          <w:szCs w:val="20"/>
        </w:rPr>
        <w:t xml:space="preserve"> and st</w:t>
      </w:r>
      <w:r w:rsidRPr="006D7005">
        <w:rPr>
          <w:sz w:val="22"/>
          <w:szCs w:val="20"/>
        </w:rPr>
        <w:t>rategy aligned with stc Raqami Digital Transformation objectives</w:t>
      </w:r>
      <w:r w:rsidR="00BD4083">
        <w:rPr>
          <w:sz w:val="22"/>
          <w:szCs w:val="20"/>
        </w:rPr>
        <w:t>.</w:t>
      </w:r>
    </w:p>
    <w:p w14:paraId="1A3FBB6D" w14:textId="77777777" w:rsidR="002518B3" w:rsidRPr="006D7005" w:rsidRDefault="002518B3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6D7005">
        <w:rPr>
          <w:sz w:val="22"/>
          <w:szCs w:val="20"/>
        </w:rPr>
        <w:t>Led technology acquisition projects from benchmarking, cost/benefit analysis, gap analysis and target roadmap to rfp release and awarding, ending with delivery and benefits realization.</w:t>
      </w:r>
    </w:p>
    <w:p w14:paraId="76903DC5" w14:textId="77777777" w:rsidR="006D7005" w:rsidRPr="006D7005" w:rsidRDefault="006D7005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C00CE">
        <w:rPr>
          <w:sz w:val="22"/>
          <w:szCs w:val="20"/>
        </w:rPr>
        <w:lastRenderedPageBreak/>
        <w:t xml:space="preserve">Project Delivery Governance and Benefits Realization Management, </w:t>
      </w:r>
      <w:r>
        <w:rPr>
          <w:sz w:val="22"/>
          <w:szCs w:val="20"/>
        </w:rPr>
        <w:t>M</w:t>
      </w:r>
      <w:r w:rsidRPr="007C00CE">
        <w:rPr>
          <w:sz w:val="22"/>
          <w:szCs w:val="20"/>
        </w:rPr>
        <w:t xml:space="preserve">anaging stc </w:t>
      </w:r>
      <w:r>
        <w:rPr>
          <w:sz w:val="22"/>
          <w:szCs w:val="20"/>
        </w:rPr>
        <w:t xml:space="preserve">cross functional </w:t>
      </w:r>
      <w:r w:rsidRPr="007C00CE">
        <w:rPr>
          <w:sz w:val="22"/>
          <w:szCs w:val="20"/>
        </w:rPr>
        <w:t>teams and</w:t>
      </w:r>
      <w:r>
        <w:rPr>
          <w:sz w:val="22"/>
          <w:szCs w:val="20"/>
        </w:rPr>
        <w:t xml:space="preserve">, direct/govern </w:t>
      </w:r>
      <w:r w:rsidRPr="007C00CE">
        <w:rPr>
          <w:sz w:val="22"/>
          <w:szCs w:val="20"/>
        </w:rPr>
        <w:t>vendor</w:t>
      </w:r>
      <w:r>
        <w:rPr>
          <w:sz w:val="22"/>
          <w:szCs w:val="20"/>
        </w:rPr>
        <w:t>s</w:t>
      </w:r>
      <w:r w:rsidRPr="007C00CE">
        <w:rPr>
          <w:sz w:val="22"/>
          <w:szCs w:val="20"/>
        </w:rPr>
        <w:t>’</w:t>
      </w:r>
      <w:r>
        <w:rPr>
          <w:sz w:val="22"/>
          <w:szCs w:val="20"/>
        </w:rPr>
        <w:t xml:space="preserve"> strategies and Project management Approach and Deliverables.</w:t>
      </w:r>
    </w:p>
    <w:p w14:paraId="02ED8FCD" w14:textId="124F9F44" w:rsidR="006D7005" w:rsidRPr="00270783" w:rsidRDefault="006D7005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color w:val="2B3C4F"/>
          <w:sz w:val="22"/>
          <w:szCs w:val="22"/>
        </w:rPr>
      </w:pPr>
      <w:r>
        <w:rPr>
          <w:sz w:val="22"/>
          <w:szCs w:val="20"/>
        </w:rPr>
        <w:t xml:space="preserve">Manage Programs </w:t>
      </w:r>
      <w:r w:rsidRPr="007C00CE">
        <w:rPr>
          <w:sz w:val="22"/>
          <w:szCs w:val="20"/>
        </w:rPr>
        <w:t>Schedules, budgets, escalations and overall implementation</w:t>
      </w:r>
      <w:r>
        <w:rPr>
          <w:sz w:val="22"/>
          <w:szCs w:val="20"/>
        </w:rPr>
        <w:t xml:space="preserve"> roadmap and reporting to stc Technolgy architecure and PMO teams the strategic deliverables KPIs</w:t>
      </w:r>
      <w:r w:rsidR="00BD4083">
        <w:rPr>
          <w:sz w:val="22"/>
          <w:szCs w:val="20"/>
        </w:rPr>
        <w:t>,</w:t>
      </w:r>
    </w:p>
    <w:p w14:paraId="13B96672" w14:textId="77777777" w:rsidR="00E0768A" w:rsidRPr="00E0768A" w:rsidRDefault="00E0768A" w:rsidP="00E0768A">
      <w:pPr>
        <w:spacing w:before="120" w:after="0"/>
        <w:ind w:left="11"/>
        <w:rPr>
          <w:rFonts w:asciiTheme="majorHAnsi" w:eastAsiaTheme="majorEastAsia" w:hAnsiTheme="majorHAnsi" w:cstheme="majorBidi"/>
          <w:color w:val="002060"/>
          <w:spacing w:val="-2"/>
          <w:sz w:val="28"/>
          <w:szCs w:val="28"/>
        </w:rPr>
      </w:pPr>
      <w:r w:rsidRPr="00E0768A">
        <w:rPr>
          <w:rFonts w:asciiTheme="majorHAnsi" w:eastAsiaTheme="majorEastAsia" w:hAnsiTheme="majorHAnsi" w:cstheme="majorBidi"/>
          <w:color w:val="002060"/>
          <w:spacing w:val="-2"/>
          <w:sz w:val="28"/>
          <w:szCs w:val="28"/>
        </w:rPr>
        <w:t>Service Management &amp; Enterprise Transformation Lead</w:t>
      </w:r>
    </w:p>
    <w:p w14:paraId="4A9BDB76" w14:textId="77777777" w:rsidR="00E0768A" w:rsidRPr="006D5475" w:rsidRDefault="00E0768A" w:rsidP="00E0768A">
      <w:pPr>
        <w:pStyle w:val="Heading3"/>
        <w:spacing w:before="0" w:line="240" w:lineRule="auto"/>
        <w:rPr>
          <w:i/>
          <w:sz w:val="21"/>
          <w:szCs w:val="24"/>
        </w:rPr>
      </w:pPr>
      <w:r w:rsidRPr="006D5475">
        <w:rPr>
          <w:i/>
          <w:sz w:val="21"/>
          <w:szCs w:val="24"/>
        </w:rPr>
        <w:t>Saudi</w:t>
      </w:r>
      <w:r>
        <w:rPr>
          <w:i/>
          <w:color w:val="333333"/>
          <w:spacing w:val="-2"/>
          <w:sz w:val="18"/>
        </w:rPr>
        <w:t xml:space="preserve"> </w:t>
      </w:r>
      <w:r w:rsidRPr="006D5475">
        <w:rPr>
          <w:i/>
          <w:sz w:val="21"/>
          <w:szCs w:val="24"/>
        </w:rPr>
        <w:t xml:space="preserve">Telecom </w:t>
      </w:r>
      <w:r w:rsidRPr="00E0768A">
        <w:rPr>
          <w:color w:val="2B4988"/>
          <w:spacing w:val="-4"/>
          <w:sz w:val="22"/>
          <w:szCs w:val="22"/>
        </w:rPr>
        <w:t>Company</w:t>
      </w:r>
      <w:r w:rsidRPr="006D5475">
        <w:rPr>
          <w:i/>
          <w:sz w:val="21"/>
          <w:szCs w:val="24"/>
        </w:rPr>
        <w:t xml:space="preserve"> (STC), Riyadh, Saudi Arabia | 2015 – 2019</w:t>
      </w:r>
    </w:p>
    <w:p w14:paraId="583F129C" w14:textId="246DC701" w:rsidR="00E0768A" w:rsidRPr="00774E0E" w:rsidRDefault="00E0768A" w:rsidP="00E0768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Demand SPOC for all stc Enterprise ITSM and Monitoring and Asset Management projects managing budget of with yearly budget exceeding 15M SAR</w:t>
      </w:r>
      <w:r w:rsidR="00BD4083">
        <w:rPr>
          <w:sz w:val="22"/>
          <w:szCs w:val="20"/>
        </w:rPr>
        <w:t>.</w:t>
      </w:r>
    </w:p>
    <w:p w14:paraId="06B9D539" w14:textId="77777777" w:rsidR="00E0768A" w:rsidRPr="00774E0E" w:rsidRDefault="00E0768A" w:rsidP="00E0768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Contributed to strategy, architecture, and governance of STC's IT Asset Management initiatives.</w:t>
      </w:r>
    </w:p>
    <w:p w14:paraId="2235AA6D" w14:textId="227827B0" w:rsidR="00E0768A" w:rsidRPr="00774E0E" w:rsidRDefault="00E0768A" w:rsidP="00E0768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Responsible for RFP cycle for related streams, technology assessments and cost- benefit analyses to ensure optimal transformation investments</w:t>
      </w:r>
      <w:r w:rsidR="00BD4083">
        <w:rPr>
          <w:sz w:val="22"/>
          <w:szCs w:val="20"/>
        </w:rPr>
        <w:t>.</w:t>
      </w:r>
    </w:p>
    <w:p w14:paraId="7FD7CC58" w14:textId="77777777" w:rsidR="00E0768A" w:rsidRPr="00774E0E" w:rsidRDefault="00E0768A" w:rsidP="00E0768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Led technology evaluations for major platform consolidations (ServiceNow/BMC Remedy) and the adoption of emerging technologies.</w:t>
      </w:r>
    </w:p>
    <w:p w14:paraId="0B7F4E19" w14:textId="77777777" w:rsidR="00E0768A" w:rsidRPr="00774E0E" w:rsidRDefault="00E0768A" w:rsidP="00E0768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Served as Product Owner for critical transformation deliverables, including unified NOC Monitoring and Service Monitoring modernization.</w:t>
      </w:r>
    </w:p>
    <w:p w14:paraId="1D7C4E21" w14:textId="77777777" w:rsidR="00E0768A" w:rsidRPr="00774E0E" w:rsidRDefault="00E0768A" w:rsidP="00E0768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Achieved 15% year-over-year reduction in software licensing through IT Asset Governance program</w:t>
      </w:r>
    </w:p>
    <w:p w14:paraId="68C83E49" w14:textId="532A6BF4" w:rsidR="00E0768A" w:rsidRPr="00774E0E" w:rsidRDefault="00E0768A" w:rsidP="00E0768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Project Delivery Governance and Benefits Realization Management, managing stc teams’ responsibilities and, vendor’s committed Schedules, budgets, escalations and overall implementation progress for following projects:</w:t>
      </w:r>
    </w:p>
    <w:p w14:paraId="650A755F" w14:textId="77777777" w:rsidR="00E0768A" w:rsidRPr="00774E0E" w:rsidRDefault="00E0768A" w:rsidP="00774E0E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Centralized observability platform &amp; consolidating 5+ legacy monitoring tools, resulting in 20M SAR in savings.</w:t>
      </w:r>
    </w:p>
    <w:p w14:paraId="5D45AB35" w14:textId="77777777" w:rsidR="00E0768A" w:rsidRPr="00774E0E" w:rsidRDefault="00E0768A" w:rsidP="00774E0E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Custom built 7M SAR, Real-time order monitoring infrastructure (Flink, Kafka, Apache Hadoop, ELK dashboards featuring ML-based anomaly detection and advanced orders analytics).</w:t>
      </w:r>
    </w:p>
    <w:p w14:paraId="54C5E718" w14:textId="77777777" w:rsidR="00E0768A" w:rsidRPr="00774E0E" w:rsidRDefault="00E0768A" w:rsidP="00774E0E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Enterprise SIEM solution to manage assets across IT and Network sectors, covering 25,000 security assets.</w:t>
      </w:r>
    </w:p>
    <w:p w14:paraId="7F1F5402" w14:textId="7849928D" w:rsidR="00E0768A" w:rsidRPr="00774E0E" w:rsidRDefault="00E0768A" w:rsidP="00774E0E">
      <w:pPr>
        <w:pStyle w:val="ListParagraph"/>
        <w:widowControl w:val="0"/>
        <w:numPr>
          <w:ilvl w:val="1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Implemented Service Management Office in collaboration with BMC resulting in 40% improvement in successful infrastructure changes in first year.</w:t>
      </w:r>
    </w:p>
    <w:p w14:paraId="2E1C655C" w14:textId="77777777" w:rsidR="002518B3" w:rsidRPr="00A01784" w:rsidRDefault="002518B3" w:rsidP="005A3684">
      <w:pPr>
        <w:pStyle w:val="Heading2"/>
        <w:spacing w:after="0" w:line="240" w:lineRule="auto"/>
        <w:rPr>
          <w:color w:val="002060"/>
          <w:sz w:val="28"/>
          <w:szCs w:val="28"/>
        </w:rPr>
      </w:pPr>
      <w:bookmarkStart w:id="5" w:name="Principal_Solution_Architect_/_Business_"/>
      <w:bookmarkEnd w:id="5"/>
      <w:r w:rsidRPr="00A01784">
        <w:rPr>
          <w:color w:val="002060"/>
          <w:spacing w:val="-4"/>
          <w:sz w:val="28"/>
          <w:szCs w:val="28"/>
        </w:rPr>
        <w:t>End-End Solution</w:t>
      </w:r>
      <w:r w:rsidRPr="00A01784">
        <w:rPr>
          <w:color w:val="002060"/>
          <w:spacing w:val="5"/>
          <w:sz w:val="28"/>
          <w:szCs w:val="28"/>
        </w:rPr>
        <w:t xml:space="preserve"> </w:t>
      </w:r>
      <w:r w:rsidRPr="00A01784">
        <w:rPr>
          <w:color w:val="002060"/>
          <w:spacing w:val="-4"/>
          <w:sz w:val="28"/>
          <w:szCs w:val="28"/>
        </w:rPr>
        <w:t>Architect</w:t>
      </w:r>
      <w:r w:rsidRPr="00A01784">
        <w:rPr>
          <w:color w:val="002060"/>
          <w:spacing w:val="-3"/>
          <w:sz w:val="28"/>
          <w:szCs w:val="28"/>
        </w:rPr>
        <w:t xml:space="preserve"> </w:t>
      </w:r>
      <w:r w:rsidRPr="00A01784">
        <w:rPr>
          <w:color w:val="002060"/>
          <w:spacing w:val="-4"/>
          <w:sz w:val="28"/>
          <w:szCs w:val="28"/>
        </w:rPr>
        <w:t>/</w:t>
      </w:r>
      <w:r w:rsidRPr="00A01784">
        <w:rPr>
          <w:color w:val="002060"/>
          <w:spacing w:val="5"/>
          <w:sz w:val="28"/>
          <w:szCs w:val="28"/>
        </w:rPr>
        <w:t xml:space="preserve"> </w:t>
      </w:r>
      <w:r w:rsidRPr="00A01784">
        <w:rPr>
          <w:color w:val="002060"/>
          <w:spacing w:val="-4"/>
          <w:sz w:val="28"/>
          <w:szCs w:val="28"/>
        </w:rPr>
        <w:t>Business</w:t>
      </w:r>
      <w:r w:rsidRPr="00A01784">
        <w:rPr>
          <w:color w:val="002060"/>
          <w:spacing w:val="-5"/>
          <w:sz w:val="28"/>
          <w:szCs w:val="28"/>
        </w:rPr>
        <w:t xml:space="preserve"> </w:t>
      </w:r>
      <w:r w:rsidRPr="00A01784">
        <w:rPr>
          <w:color w:val="002060"/>
          <w:spacing w:val="-4"/>
          <w:sz w:val="28"/>
          <w:szCs w:val="28"/>
        </w:rPr>
        <w:t>Consultant</w:t>
      </w:r>
    </w:p>
    <w:p w14:paraId="12693338" w14:textId="2FC1A7C1" w:rsidR="002518B3" w:rsidRPr="00E27B49" w:rsidRDefault="002518B3" w:rsidP="002518B3">
      <w:pPr>
        <w:pStyle w:val="Heading3"/>
        <w:spacing w:before="0" w:line="240" w:lineRule="auto"/>
        <w:rPr>
          <w:sz w:val="22"/>
          <w:szCs w:val="22"/>
        </w:rPr>
      </w:pPr>
      <w:r w:rsidRPr="00E27B49">
        <w:rPr>
          <w:color w:val="2B4988"/>
          <w:spacing w:val="-2"/>
          <w:sz w:val="22"/>
          <w:szCs w:val="22"/>
        </w:rPr>
        <w:t>Alcatel-Lucent,</w:t>
      </w:r>
      <w:r w:rsidRPr="00E27B49">
        <w:rPr>
          <w:color w:val="2B4988"/>
          <w:spacing w:val="-13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Middle</w:t>
      </w:r>
      <w:r w:rsidRPr="00E27B49">
        <w:rPr>
          <w:color w:val="2B4988"/>
          <w:spacing w:val="-13"/>
          <w:sz w:val="22"/>
          <w:szCs w:val="22"/>
        </w:rPr>
        <w:t xml:space="preserve"> </w:t>
      </w:r>
      <w:r w:rsidRPr="00E27B49">
        <w:rPr>
          <w:color w:val="2B4988"/>
          <w:spacing w:val="-2"/>
          <w:sz w:val="22"/>
          <w:szCs w:val="22"/>
        </w:rPr>
        <w:t>East</w:t>
      </w:r>
      <w:r w:rsidRPr="00E27B49">
        <w:rPr>
          <w:color w:val="2B4988"/>
          <w:spacing w:val="-10"/>
          <w:sz w:val="22"/>
          <w:szCs w:val="22"/>
        </w:rPr>
        <w:t xml:space="preserve"> </w:t>
      </w:r>
      <w:r w:rsidRPr="00E27B49">
        <w:rPr>
          <w:color w:val="2B4988"/>
          <w:spacing w:val="-2"/>
          <w:sz w:val="22"/>
          <w:szCs w:val="22"/>
        </w:rPr>
        <w:t>&amp;</w:t>
      </w:r>
      <w:r w:rsidRPr="00E27B49">
        <w:rPr>
          <w:color w:val="2B4988"/>
          <w:spacing w:val="-12"/>
          <w:sz w:val="22"/>
          <w:szCs w:val="22"/>
        </w:rPr>
        <w:t xml:space="preserve"> </w:t>
      </w:r>
      <w:r w:rsidRPr="00E27B49">
        <w:rPr>
          <w:color w:val="2B4988"/>
          <w:spacing w:val="-2"/>
          <w:sz w:val="22"/>
          <w:szCs w:val="22"/>
        </w:rPr>
        <w:t>Africa</w:t>
      </w:r>
      <w:r w:rsidRPr="00E27B49">
        <w:rPr>
          <w:color w:val="2B4988"/>
          <w:spacing w:val="-12"/>
          <w:sz w:val="22"/>
          <w:szCs w:val="22"/>
        </w:rPr>
        <w:t xml:space="preserve"> </w:t>
      </w:r>
      <w:r w:rsidRPr="00E27B49">
        <w:rPr>
          <w:color w:val="2B4988"/>
          <w:spacing w:val="-2"/>
          <w:sz w:val="22"/>
          <w:szCs w:val="22"/>
        </w:rPr>
        <w:t>|</w:t>
      </w:r>
      <w:r w:rsidRPr="00E27B49">
        <w:rPr>
          <w:color w:val="2B4988"/>
          <w:spacing w:val="-13"/>
          <w:sz w:val="22"/>
          <w:szCs w:val="22"/>
        </w:rPr>
        <w:t xml:space="preserve"> </w:t>
      </w:r>
      <w:r w:rsidRPr="00E27B49">
        <w:rPr>
          <w:color w:val="2B4988"/>
          <w:spacing w:val="-2"/>
          <w:sz w:val="22"/>
          <w:szCs w:val="22"/>
        </w:rPr>
        <w:t>2010</w:t>
      </w:r>
      <w:r w:rsidRPr="00E27B49">
        <w:rPr>
          <w:color w:val="2B4988"/>
          <w:spacing w:val="-12"/>
          <w:sz w:val="22"/>
          <w:szCs w:val="22"/>
        </w:rPr>
        <w:t xml:space="preserve"> </w:t>
      </w:r>
      <w:r w:rsidRPr="00E27B49">
        <w:rPr>
          <w:color w:val="2B4988"/>
          <w:spacing w:val="-2"/>
          <w:sz w:val="22"/>
          <w:szCs w:val="22"/>
        </w:rPr>
        <w:t>–</w:t>
      </w:r>
      <w:r w:rsidRPr="00E27B49">
        <w:rPr>
          <w:color w:val="2B4988"/>
          <w:spacing w:val="-12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201</w:t>
      </w:r>
      <w:r w:rsidR="00E0768A">
        <w:rPr>
          <w:color w:val="2B4988"/>
          <w:spacing w:val="-4"/>
          <w:sz w:val="22"/>
          <w:szCs w:val="22"/>
        </w:rPr>
        <w:t>4</w:t>
      </w:r>
    </w:p>
    <w:p w14:paraId="68DEB90B" w14:textId="45B0ED7F" w:rsidR="002518B3" w:rsidRDefault="002518B3" w:rsidP="00774E0E">
      <w:pPr>
        <w:widowControl w:val="0"/>
        <w:autoSpaceDE w:val="0"/>
        <w:autoSpaceDN w:val="0"/>
        <w:spacing w:before="60" w:after="0" w:line="240" w:lineRule="auto"/>
        <w:ind w:left="50" w:right="782"/>
        <w:rPr>
          <w:sz w:val="22"/>
          <w:szCs w:val="20"/>
        </w:rPr>
      </w:pPr>
      <w:r w:rsidRPr="00774E0E">
        <w:rPr>
          <w:sz w:val="22"/>
          <w:szCs w:val="20"/>
        </w:rPr>
        <w:t>MEA Regional Lead for OSS transformation solutions, responsible for opportunity qualification, strategy planning, solution architecture coordination for big projects across MEA</w:t>
      </w:r>
      <w:r w:rsidR="00BD4083">
        <w:rPr>
          <w:sz w:val="22"/>
          <w:szCs w:val="20"/>
        </w:rPr>
        <w:t xml:space="preserve"> Region.</w:t>
      </w:r>
    </w:p>
    <w:p w14:paraId="6FFA3A3D" w14:textId="37AA356A" w:rsidR="00BD4083" w:rsidRPr="007C00CE" w:rsidRDefault="00BD4083" w:rsidP="00BD4083">
      <w:pPr>
        <w:pStyle w:val="ListParagraph"/>
        <w:widowControl w:val="0"/>
        <w:numPr>
          <w:ilvl w:val="0"/>
          <w:numId w:val="9"/>
        </w:numPr>
        <w:tabs>
          <w:tab w:val="left" w:pos="311"/>
        </w:tabs>
        <w:autoSpaceDE w:val="0"/>
        <w:autoSpaceDN w:val="0"/>
        <w:spacing w:before="120" w:after="0" w:line="300" w:lineRule="auto"/>
        <w:ind w:left="312" w:right="102" w:hanging="238"/>
        <w:contextualSpacing w:val="0"/>
        <w:rPr>
          <w:sz w:val="22"/>
          <w:szCs w:val="20"/>
        </w:rPr>
      </w:pPr>
      <w:r w:rsidRPr="007C00CE">
        <w:rPr>
          <w:sz w:val="22"/>
          <w:szCs w:val="20"/>
        </w:rPr>
        <w:t>Provided strategic technology advisory to C-level executives</w:t>
      </w:r>
      <w:r>
        <w:rPr>
          <w:sz w:val="22"/>
          <w:szCs w:val="20"/>
        </w:rPr>
        <w:t xml:space="preserve"> reakted to emerging technolgies such as Cloudband and HLN,</w:t>
      </w:r>
      <w:r w:rsidRPr="007C00CE">
        <w:rPr>
          <w:sz w:val="22"/>
          <w:szCs w:val="20"/>
        </w:rPr>
        <w:t xml:space="preserve"> developing comprehensive technology transformation roadmaps and strategic IT investment strategies</w:t>
      </w:r>
      <w:r>
        <w:rPr>
          <w:sz w:val="22"/>
          <w:szCs w:val="20"/>
        </w:rPr>
        <w:t>.</w:t>
      </w:r>
    </w:p>
    <w:p w14:paraId="5396C29B" w14:textId="77777777" w:rsidR="00BD4083" w:rsidRPr="00A65D6A" w:rsidRDefault="00BD4083" w:rsidP="00BD4083">
      <w:pPr>
        <w:tabs>
          <w:tab w:val="left" w:pos="311"/>
        </w:tabs>
        <w:spacing w:before="115"/>
        <w:ind w:left="72"/>
        <w:rPr>
          <w:b/>
          <w:bCs/>
        </w:rPr>
      </w:pPr>
      <w:r w:rsidRPr="00A65D6A">
        <w:rPr>
          <w:b/>
          <w:bCs/>
        </w:rPr>
        <w:t>Achievements</w:t>
      </w:r>
    </w:p>
    <w:p w14:paraId="4D4845D9" w14:textId="77777777" w:rsidR="00BD4083" w:rsidRPr="007C00CE" w:rsidRDefault="00BD4083" w:rsidP="00BD4083">
      <w:pPr>
        <w:pStyle w:val="ListParagraph"/>
        <w:widowControl w:val="0"/>
        <w:numPr>
          <w:ilvl w:val="0"/>
          <w:numId w:val="12"/>
        </w:numPr>
        <w:tabs>
          <w:tab w:val="left" w:pos="311"/>
        </w:tabs>
        <w:autoSpaceDE w:val="0"/>
        <w:autoSpaceDN w:val="0"/>
        <w:spacing w:before="120" w:after="0" w:line="240" w:lineRule="auto"/>
        <w:ind w:right="102"/>
        <w:contextualSpacing w:val="0"/>
        <w:rPr>
          <w:sz w:val="22"/>
          <w:szCs w:val="20"/>
        </w:rPr>
      </w:pPr>
      <w:r w:rsidRPr="007C00CE">
        <w:rPr>
          <w:sz w:val="22"/>
          <w:szCs w:val="20"/>
        </w:rPr>
        <w:t>Led cross-functional teams through RFP response cycles for tier-1 operators (Etisalat, Du, Vodafone, MTN)</w:t>
      </w:r>
      <w:r>
        <w:rPr>
          <w:sz w:val="22"/>
          <w:szCs w:val="20"/>
        </w:rPr>
        <w:t>.</w:t>
      </w:r>
    </w:p>
    <w:p w14:paraId="4CB8169C" w14:textId="6AD778CA" w:rsidR="00BD4083" w:rsidRPr="00BD4083" w:rsidRDefault="00BD4083" w:rsidP="00BD4083">
      <w:pPr>
        <w:pStyle w:val="ListParagraph"/>
        <w:widowControl w:val="0"/>
        <w:numPr>
          <w:ilvl w:val="0"/>
          <w:numId w:val="12"/>
        </w:numPr>
        <w:tabs>
          <w:tab w:val="left" w:pos="311"/>
        </w:tabs>
        <w:autoSpaceDE w:val="0"/>
        <w:autoSpaceDN w:val="0"/>
        <w:spacing w:before="120" w:after="0" w:line="240" w:lineRule="auto"/>
        <w:ind w:right="102"/>
        <w:contextualSpacing w:val="0"/>
        <w:rPr>
          <w:sz w:val="22"/>
          <w:szCs w:val="20"/>
        </w:rPr>
      </w:pPr>
      <w:r w:rsidRPr="007C00CE">
        <w:rPr>
          <w:sz w:val="22"/>
          <w:szCs w:val="20"/>
        </w:rPr>
        <w:t>Design of target operating models for Managed services solutions for Du UAE CNMS exceeding 60 M$ for IT Service Operations Center</w:t>
      </w:r>
      <w:r>
        <w:rPr>
          <w:sz w:val="22"/>
          <w:szCs w:val="20"/>
        </w:rPr>
        <w:t>.</w:t>
      </w:r>
    </w:p>
    <w:p w14:paraId="59B48FB8" w14:textId="553F632D" w:rsidR="00BD4083" w:rsidRPr="007C00CE" w:rsidRDefault="00BD4083" w:rsidP="00BD4083">
      <w:pPr>
        <w:pStyle w:val="ListParagraph"/>
        <w:widowControl w:val="0"/>
        <w:numPr>
          <w:ilvl w:val="0"/>
          <w:numId w:val="12"/>
        </w:numPr>
        <w:tabs>
          <w:tab w:val="left" w:pos="311"/>
        </w:tabs>
        <w:autoSpaceDE w:val="0"/>
        <w:autoSpaceDN w:val="0"/>
        <w:spacing w:before="120" w:after="0" w:line="240" w:lineRule="auto"/>
        <w:ind w:right="530"/>
        <w:contextualSpacing w:val="0"/>
        <w:rPr>
          <w:spacing w:val="-2"/>
          <w:sz w:val="22"/>
          <w:szCs w:val="20"/>
        </w:rPr>
      </w:pPr>
      <w:r>
        <w:rPr>
          <w:spacing w:val="-2"/>
          <w:sz w:val="22"/>
          <w:szCs w:val="20"/>
        </w:rPr>
        <w:t>T</w:t>
      </w:r>
      <w:r>
        <w:rPr>
          <w:spacing w:val="-2"/>
          <w:sz w:val="22"/>
          <w:szCs w:val="20"/>
        </w:rPr>
        <w:t xml:space="preserve">echnial </w:t>
      </w:r>
      <w:r>
        <w:rPr>
          <w:spacing w:val="-2"/>
          <w:sz w:val="22"/>
          <w:szCs w:val="20"/>
        </w:rPr>
        <w:t>Program Management for complete end-end</w:t>
      </w:r>
      <w:r w:rsidRPr="007C00CE">
        <w:rPr>
          <w:spacing w:val="-2"/>
          <w:sz w:val="22"/>
          <w:szCs w:val="20"/>
        </w:rPr>
        <w:t xml:space="preserve"> managed services </w:t>
      </w:r>
      <w:r>
        <w:rPr>
          <w:spacing w:val="-2"/>
          <w:sz w:val="22"/>
          <w:szCs w:val="20"/>
        </w:rPr>
        <w:t xml:space="preserve">transformation projects </w:t>
      </w:r>
      <w:r w:rsidRPr="007C00CE">
        <w:rPr>
          <w:spacing w:val="-2"/>
          <w:sz w:val="22"/>
          <w:szCs w:val="20"/>
        </w:rPr>
        <w:t>for Du UAE CNMS, Bharti Airtel Africa, and Reliance Wireless India</w:t>
      </w:r>
    </w:p>
    <w:p w14:paraId="7EFA76C2" w14:textId="77777777" w:rsidR="00BD4083" w:rsidRPr="007C00CE" w:rsidRDefault="00BD4083" w:rsidP="00BD4083">
      <w:pPr>
        <w:pStyle w:val="ListParagraph"/>
        <w:widowControl w:val="0"/>
        <w:numPr>
          <w:ilvl w:val="0"/>
          <w:numId w:val="12"/>
        </w:numPr>
        <w:tabs>
          <w:tab w:val="left" w:pos="311"/>
        </w:tabs>
        <w:autoSpaceDE w:val="0"/>
        <w:autoSpaceDN w:val="0"/>
        <w:spacing w:before="120" w:after="0" w:line="240" w:lineRule="auto"/>
        <w:contextualSpacing w:val="0"/>
        <w:rPr>
          <w:spacing w:val="-2"/>
          <w:sz w:val="22"/>
          <w:szCs w:val="20"/>
        </w:rPr>
      </w:pPr>
      <w:r w:rsidRPr="007C00CE">
        <w:rPr>
          <w:spacing w:val="-2"/>
          <w:sz w:val="22"/>
          <w:szCs w:val="20"/>
        </w:rPr>
        <w:t>Developed OSS transformation blueprint for UK Rail aligned with eTOM &amp; TAM frameworks.</w:t>
      </w:r>
    </w:p>
    <w:p w14:paraId="4E192060" w14:textId="77777777" w:rsidR="00BD4083" w:rsidRDefault="00BD4083" w:rsidP="00BD4083">
      <w:pPr>
        <w:pStyle w:val="ListParagraph"/>
        <w:widowControl w:val="0"/>
        <w:numPr>
          <w:ilvl w:val="0"/>
          <w:numId w:val="12"/>
        </w:numPr>
        <w:tabs>
          <w:tab w:val="left" w:pos="311"/>
        </w:tabs>
        <w:autoSpaceDE w:val="0"/>
        <w:autoSpaceDN w:val="0"/>
        <w:spacing w:before="120" w:after="0" w:line="240" w:lineRule="auto"/>
        <w:ind w:left="431" w:right="102" w:hanging="357"/>
        <w:contextualSpacing w:val="0"/>
        <w:rPr>
          <w:sz w:val="22"/>
          <w:szCs w:val="20"/>
        </w:rPr>
      </w:pPr>
      <w:r w:rsidRPr="007C00CE">
        <w:rPr>
          <w:sz w:val="22"/>
          <w:szCs w:val="20"/>
        </w:rPr>
        <w:t>End-end managed services for Etisalat GNMS, Mobily NOC, Djezzy 3G NOC</w:t>
      </w:r>
    </w:p>
    <w:p w14:paraId="2E6EDFB6" w14:textId="77777777" w:rsidR="00BD4083" w:rsidRDefault="002518B3" w:rsidP="00BD4083">
      <w:pPr>
        <w:pStyle w:val="ListParagraph"/>
        <w:widowControl w:val="0"/>
        <w:numPr>
          <w:ilvl w:val="0"/>
          <w:numId w:val="12"/>
        </w:numPr>
        <w:tabs>
          <w:tab w:val="left" w:pos="311"/>
        </w:tabs>
        <w:autoSpaceDE w:val="0"/>
        <w:autoSpaceDN w:val="0"/>
        <w:spacing w:before="120" w:after="0" w:line="240" w:lineRule="auto"/>
        <w:ind w:left="431" w:right="102" w:hanging="357"/>
        <w:contextualSpacing w:val="0"/>
        <w:rPr>
          <w:sz w:val="22"/>
          <w:szCs w:val="20"/>
        </w:rPr>
      </w:pPr>
      <w:r w:rsidRPr="00BD4083">
        <w:rPr>
          <w:sz w:val="22"/>
          <w:szCs w:val="20"/>
        </w:rPr>
        <w:lastRenderedPageBreak/>
        <w:t>UK Rail: OSS roadmap aligned with eTOM &amp; TAM frameworks</w:t>
      </w:r>
    </w:p>
    <w:p w14:paraId="5320E94A" w14:textId="4538C874" w:rsidR="002518B3" w:rsidRPr="00BD4083" w:rsidRDefault="002518B3" w:rsidP="00BD4083">
      <w:pPr>
        <w:pStyle w:val="ListParagraph"/>
        <w:widowControl w:val="0"/>
        <w:numPr>
          <w:ilvl w:val="0"/>
          <w:numId w:val="12"/>
        </w:numPr>
        <w:tabs>
          <w:tab w:val="left" w:pos="311"/>
        </w:tabs>
        <w:autoSpaceDE w:val="0"/>
        <w:autoSpaceDN w:val="0"/>
        <w:spacing w:before="120" w:after="0" w:line="240" w:lineRule="auto"/>
        <w:ind w:left="431" w:right="102" w:hanging="357"/>
        <w:contextualSpacing w:val="0"/>
        <w:rPr>
          <w:sz w:val="22"/>
          <w:szCs w:val="20"/>
        </w:rPr>
      </w:pPr>
      <w:r w:rsidRPr="00BD4083">
        <w:rPr>
          <w:sz w:val="22"/>
          <w:szCs w:val="20"/>
        </w:rPr>
        <w:t>OSS/NOC/SOC for regional telecommunications operators including Etisalat, MTN, and Vodafone</w:t>
      </w:r>
    </w:p>
    <w:p w14:paraId="30A2AEAD" w14:textId="77777777" w:rsidR="002518B3" w:rsidRPr="002518B3" w:rsidRDefault="002518B3" w:rsidP="005A3684">
      <w:pPr>
        <w:pStyle w:val="Heading1"/>
        <w:spacing w:before="120" w:line="240" w:lineRule="auto"/>
        <w:jc w:val="both"/>
        <w:rPr>
          <w:sz w:val="28"/>
          <w:szCs w:val="28"/>
        </w:rPr>
      </w:pPr>
      <w:r w:rsidRPr="002518B3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D20E8BA" wp14:editId="528D12CB">
                <wp:simplePos x="0" y="0"/>
                <wp:positionH relativeFrom="page">
                  <wp:posOffset>840105</wp:posOffset>
                </wp:positionH>
                <wp:positionV relativeFrom="paragraph">
                  <wp:posOffset>205883</wp:posOffset>
                </wp:positionV>
                <wp:extent cx="5893435" cy="1651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09B57" id="Graphic 31" o:spid="_x0000_s1026" style="position:absolute;margin-left:66.15pt;margin-top:16.2pt;width:464.05pt;height:1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  <w:bookmarkStart w:id="6" w:name="ADDITIONAL_PROFESSIONAL_EXPERIENCE"/>
      <w:bookmarkEnd w:id="6"/>
      <w:r w:rsidRPr="002518B3">
        <w:rPr>
          <w:color w:val="0D2A46"/>
          <w:spacing w:val="-4"/>
          <w:sz w:val="28"/>
          <w:szCs w:val="28"/>
        </w:rPr>
        <w:t>ADDITIONAL</w:t>
      </w:r>
      <w:r w:rsidRPr="002518B3">
        <w:rPr>
          <w:color w:val="0D2A46"/>
          <w:spacing w:val="53"/>
          <w:sz w:val="28"/>
          <w:szCs w:val="28"/>
        </w:rPr>
        <w:t xml:space="preserve"> </w:t>
      </w:r>
      <w:r w:rsidRPr="002518B3">
        <w:rPr>
          <w:color w:val="0D2A46"/>
          <w:spacing w:val="-4"/>
          <w:sz w:val="28"/>
          <w:szCs w:val="28"/>
        </w:rPr>
        <w:t>PROFESSIONAL</w:t>
      </w:r>
      <w:r w:rsidRPr="002518B3">
        <w:rPr>
          <w:color w:val="0D2A46"/>
          <w:spacing w:val="58"/>
          <w:sz w:val="28"/>
          <w:szCs w:val="28"/>
        </w:rPr>
        <w:t xml:space="preserve"> </w:t>
      </w:r>
      <w:r w:rsidRPr="002518B3">
        <w:rPr>
          <w:color w:val="0D2A46"/>
          <w:spacing w:val="-4"/>
          <w:sz w:val="28"/>
          <w:szCs w:val="28"/>
        </w:rPr>
        <w:t>EXPERIENCE</w:t>
      </w:r>
    </w:p>
    <w:p w14:paraId="6C13E0D0" w14:textId="77777777" w:rsidR="002518B3" w:rsidRPr="00A01784" w:rsidRDefault="002518B3" w:rsidP="005A3684">
      <w:pPr>
        <w:pStyle w:val="Heading2"/>
        <w:spacing w:after="0" w:line="240" w:lineRule="auto"/>
        <w:rPr>
          <w:color w:val="002060"/>
          <w:sz w:val="28"/>
          <w:szCs w:val="28"/>
        </w:rPr>
      </w:pPr>
      <w:bookmarkStart w:id="7" w:name="Solution_Architecture_Manager"/>
      <w:bookmarkEnd w:id="7"/>
      <w:r w:rsidRPr="00A01784">
        <w:rPr>
          <w:color w:val="002060"/>
          <w:spacing w:val="-2"/>
          <w:sz w:val="28"/>
          <w:szCs w:val="28"/>
        </w:rPr>
        <w:t>Solution</w:t>
      </w:r>
      <w:r w:rsidRPr="00A01784">
        <w:rPr>
          <w:color w:val="002060"/>
          <w:spacing w:val="2"/>
          <w:sz w:val="28"/>
          <w:szCs w:val="28"/>
        </w:rPr>
        <w:t xml:space="preserve"> </w:t>
      </w:r>
      <w:r w:rsidRPr="00A01784">
        <w:rPr>
          <w:color w:val="002060"/>
          <w:spacing w:val="-4"/>
          <w:sz w:val="28"/>
          <w:szCs w:val="28"/>
        </w:rPr>
        <w:t>Architecture</w:t>
      </w:r>
      <w:r w:rsidRPr="00A01784">
        <w:rPr>
          <w:color w:val="002060"/>
          <w:spacing w:val="1"/>
          <w:sz w:val="28"/>
          <w:szCs w:val="28"/>
        </w:rPr>
        <w:t xml:space="preserve"> </w:t>
      </w:r>
      <w:r w:rsidRPr="00A01784">
        <w:rPr>
          <w:color w:val="002060"/>
          <w:spacing w:val="-2"/>
          <w:sz w:val="28"/>
          <w:szCs w:val="28"/>
        </w:rPr>
        <w:t>Manager</w:t>
      </w:r>
    </w:p>
    <w:p w14:paraId="51A46DB8" w14:textId="77777777" w:rsidR="002518B3" w:rsidRPr="00E27B49" w:rsidRDefault="002518B3" w:rsidP="005A3684">
      <w:pPr>
        <w:pStyle w:val="Heading3"/>
        <w:spacing w:before="0" w:line="240" w:lineRule="auto"/>
        <w:rPr>
          <w:sz w:val="22"/>
          <w:szCs w:val="22"/>
        </w:rPr>
      </w:pPr>
      <w:r w:rsidRPr="00E27B49">
        <w:rPr>
          <w:color w:val="2B4988"/>
          <w:spacing w:val="-4"/>
          <w:sz w:val="22"/>
          <w:szCs w:val="22"/>
        </w:rPr>
        <w:t>HP</w:t>
      </w:r>
      <w:r w:rsidRPr="00E27B49">
        <w:rPr>
          <w:color w:val="2B4988"/>
          <w:spacing w:val="-9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Delivery</w:t>
      </w:r>
      <w:r w:rsidRPr="00E27B49">
        <w:rPr>
          <w:color w:val="2B4988"/>
          <w:spacing w:val="-7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Partner</w:t>
      </w:r>
      <w:r w:rsidRPr="00E27B49">
        <w:rPr>
          <w:color w:val="2B4988"/>
          <w:spacing w:val="-5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-</w:t>
      </w:r>
      <w:r w:rsidRPr="00E27B49">
        <w:rPr>
          <w:color w:val="2B4988"/>
          <w:spacing w:val="-12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Fingerprint</w:t>
      </w:r>
      <w:r w:rsidRPr="00E27B49">
        <w:rPr>
          <w:color w:val="2B4988"/>
          <w:spacing w:val="-3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Consultancy,</w:t>
      </w:r>
      <w:r w:rsidRPr="00E27B49">
        <w:rPr>
          <w:color w:val="2B4988"/>
          <w:spacing w:val="-6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Egypt &amp;</w:t>
      </w:r>
      <w:r w:rsidRPr="00E27B49">
        <w:rPr>
          <w:color w:val="2B4988"/>
          <w:spacing w:val="-9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Saudi</w:t>
      </w:r>
      <w:r w:rsidRPr="00E27B49">
        <w:rPr>
          <w:color w:val="2B4988"/>
          <w:spacing w:val="-6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Arabia</w:t>
      </w:r>
      <w:r w:rsidRPr="00E27B49">
        <w:rPr>
          <w:color w:val="2B4988"/>
          <w:spacing w:val="-5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|</w:t>
      </w:r>
      <w:r w:rsidRPr="00E27B49">
        <w:rPr>
          <w:color w:val="2B4988"/>
          <w:spacing w:val="-13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2008–2010</w:t>
      </w:r>
    </w:p>
    <w:p w14:paraId="2C1203BC" w14:textId="7885D1F8" w:rsidR="002518B3" w:rsidRPr="00774E0E" w:rsidRDefault="00404C44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Technical Delivery Management for Mega Scale Project of 10</w:t>
      </w:r>
      <w:r w:rsidR="002518B3" w:rsidRPr="00774E0E">
        <w:rPr>
          <w:sz w:val="22"/>
          <w:szCs w:val="20"/>
        </w:rPr>
        <w:t>M QR ITSM Transformation at Ooredoo: IT Service Management transformation, starting with operational maturity assessment.</w:t>
      </w:r>
    </w:p>
    <w:p w14:paraId="4A261F9C" w14:textId="77777777" w:rsidR="002518B3" w:rsidRPr="00774E0E" w:rsidRDefault="002518B3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HP BTO projects for telecoms: Etisalat Pakistan (ufone), and Tunisie Telecom in (ITSM, Asset Management and ITOM)</w:t>
      </w:r>
    </w:p>
    <w:p w14:paraId="3397751F" w14:textId="77777777" w:rsidR="002518B3" w:rsidRPr="00774E0E" w:rsidRDefault="002518B3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Tunisie Telecom: Designed NOC processes and KPIs with HP ITSM deployment</w:t>
      </w:r>
    </w:p>
    <w:p w14:paraId="5474EABF" w14:textId="77777777" w:rsidR="002518B3" w:rsidRPr="00774E0E" w:rsidRDefault="002518B3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Etisalat Pakistan: Delivered $8M ITSM transformation across regional operations</w:t>
      </w:r>
    </w:p>
    <w:p w14:paraId="245E7BFA" w14:textId="29FE73A3" w:rsidR="002518B3" w:rsidRPr="00774E0E" w:rsidRDefault="002518B3" w:rsidP="00404C4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before="60" w:after="0" w:line="240" w:lineRule="auto"/>
        <w:ind w:right="782"/>
        <w:contextualSpacing w:val="0"/>
        <w:rPr>
          <w:sz w:val="22"/>
          <w:szCs w:val="20"/>
        </w:rPr>
      </w:pPr>
      <w:r w:rsidRPr="00774E0E">
        <w:rPr>
          <w:sz w:val="22"/>
          <w:szCs w:val="20"/>
        </w:rPr>
        <w:t>Led transformation initiatives across MEA, Pakistan, and Far East markets, establishing repeatable transformation methodologies and accelerating market entry.</w:t>
      </w:r>
    </w:p>
    <w:p w14:paraId="57C6F073" w14:textId="77777777" w:rsidR="002518B3" w:rsidRPr="00A01784" w:rsidRDefault="002518B3" w:rsidP="005A3684">
      <w:pPr>
        <w:pStyle w:val="Heading2"/>
        <w:spacing w:after="0" w:line="240" w:lineRule="auto"/>
        <w:rPr>
          <w:color w:val="002060"/>
          <w:sz w:val="28"/>
          <w:szCs w:val="28"/>
        </w:rPr>
      </w:pPr>
      <w:bookmarkStart w:id="8" w:name="Presales_Lead"/>
      <w:bookmarkEnd w:id="8"/>
      <w:r w:rsidRPr="00A01784">
        <w:rPr>
          <w:color w:val="002060"/>
          <w:spacing w:val="-2"/>
          <w:sz w:val="28"/>
          <w:szCs w:val="28"/>
        </w:rPr>
        <w:t>Presales</w:t>
      </w:r>
      <w:r w:rsidRPr="00A01784">
        <w:rPr>
          <w:color w:val="002060"/>
          <w:spacing w:val="17"/>
          <w:sz w:val="28"/>
          <w:szCs w:val="28"/>
        </w:rPr>
        <w:t xml:space="preserve"> </w:t>
      </w:r>
      <w:r w:rsidRPr="00A01784">
        <w:rPr>
          <w:color w:val="002060"/>
          <w:spacing w:val="-4"/>
          <w:sz w:val="28"/>
          <w:szCs w:val="28"/>
        </w:rPr>
        <w:t>Lead</w:t>
      </w:r>
    </w:p>
    <w:p w14:paraId="06034253" w14:textId="77777777" w:rsidR="002518B3" w:rsidRPr="00E27B49" w:rsidRDefault="002518B3" w:rsidP="005A3684">
      <w:pPr>
        <w:pStyle w:val="Heading3"/>
        <w:spacing w:before="0" w:line="240" w:lineRule="auto"/>
        <w:rPr>
          <w:sz w:val="22"/>
          <w:szCs w:val="22"/>
        </w:rPr>
      </w:pPr>
      <w:r w:rsidRPr="00E27B49">
        <w:rPr>
          <w:color w:val="2B4988"/>
          <w:spacing w:val="-6"/>
          <w:sz w:val="22"/>
          <w:szCs w:val="22"/>
        </w:rPr>
        <w:t>Premium</w:t>
      </w:r>
      <w:r w:rsidRPr="00E27B49">
        <w:rPr>
          <w:color w:val="2B4988"/>
          <w:spacing w:val="-7"/>
          <w:sz w:val="22"/>
          <w:szCs w:val="22"/>
        </w:rPr>
        <w:t xml:space="preserve"> </w:t>
      </w:r>
      <w:r w:rsidRPr="00E27B49">
        <w:rPr>
          <w:color w:val="2B4988"/>
          <w:spacing w:val="-4"/>
          <w:sz w:val="22"/>
          <w:szCs w:val="22"/>
        </w:rPr>
        <w:t>Cisco</w:t>
      </w:r>
      <w:r w:rsidRPr="00E27B49">
        <w:rPr>
          <w:color w:val="2B4988"/>
          <w:spacing w:val="-8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Partner</w:t>
      </w:r>
      <w:r w:rsidRPr="00E27B49">
        <w:rPr>
          <w:color w:val="2B4988"/>
          <w:spacing w:val="-3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-</w:t>
      </w:r>
      <w:r w:rsidRPr="00E27B49">
        <w:rPr>
          <w:color w:val="2B4988"/>
          <w:spacing w:val="-9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BMB, Egypt</w:t>
      </w:r>
      <w:r w:rsidRPr="00E27B49">
        <w:rPr>
          <w:color w:val="2B4988"/>
          <w:spacing w:val="-8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|</w:t>
      </w:r>
      <w:r w:rsidRPr="00E27B49">
        <w:rPr>
          <w:color w:val="2B4988"/>
          <w:spacing w:val="-9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2005</w:t>
      </w:r>
      <w:r w:rsidRPr="00E27B49">
        <w:rPr>
          <w:color w:val="2B4988"/>
          <w:spacing w:val="-8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–</w:t>
      </w:r>
      <w:r w:rsidRPr="00E27B49">
        <w:rPr>
          <w:color w:val="2B4988"/>
          <w:spacing w:val="-5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2007</w:t>
      </w:r>
    </w:p>
    <w:p w14:paraId="461415C3" w14:textId="7679294D" w:rsidR="002518B3" w:rsidRPr="00774E0E" w:rsidRDefault="002518B3" w:rsidP="002518B3">
      <w:pPr>
        <w:pStyle w:val="BodyText"/>
        <w:spacing w:before="158" w:line="280" w:lineRule="auto"/>
        <w:ind w:left="390" w:right="246" w:hanging="226"/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</w:pPr>
      <w:r w:rsidRPr="002518B3">
        <w:rPr>
          <w:noProof/>
          <w:position w:val="3"/>
          <w:sz w:val="18"/>
          <w:szCs w:val="18"/>
        </w:rPr>
        <w:drawing>
          <wp:inline distT="0" distB="0" distL="0" distR="0" wp14:anchorId="0916CCD1" wp14:editId="4ABC23F3">
            <wp:extent cx="50800" cy="508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8B3">
        <w:rPr>
          <w:rFonts w:ascii="Times New Roman"/>
          <w:spacing w:val="80"/>
          <w:sz w:val="18"/>
          <w:szCs w:val="18"/>
        </w:rPr>
        <w:t xml:space="preserve"> </w:t>
      </w:r>
      <w:r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 xml:space="preserve">Pre-sales lead </w:t>
      </w:r>
      <w:r w:rsidR="005A3684"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>who</w:t>
      </w:r>
      <w:r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 xml:space="preserve"> </w:t>
      </w:r>
      <w:r w:rsidR="005A3684"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 xml:space="preserve">designed </w:t>
      </w:r>
      <w:r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 xml:space="preserve">competitive </w:t>
      </w:r>
      <w:r w:rsidR="005A3684"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 xml:space="preserve">Cisco enterprise solutions in Network, IP Telephony, Security, and Datacenter </w:t>
      </w:r>
      <w:r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>for customers in government, telecom and financial sectors</w:t>
      </w:r>
    </w:p>
    <w:p w14:paraId="0B93A8BE" w14:textId="77777777" w:rsidR="002518B3" w:rsidRPr="00A01784" w:rsidRDefault="002518B3" w:rsidP="005A3684">
      <w:pPr>
        <w:pStyle w:val="Heading2"/>
        <w:spacing w:after="0" w:line="240" w:lineRule="auto"/>
        <w:rPr>
          <w:color w:val="002060"/>
          <w:sz w:val="28"/>
          <w:szCs w:val="28"/>
        </w:rPr>
      </w:pPr>
      <w:bookmarkStart w:id="9" w:name="IT_Consultant"/>
      <w:bookmarkEnd w:id="9"/>
      <w:r w:rsidRPr="00A01784">
        <w:rPr>
          <w:color w:val="002060"/>
          <w:sz w:val="28"/>
          <w:szCs w:val="28"/>
        </w:rPr>
        <w:t xml:space="preserve">IT </w:t>
      </w:r>
      <w:r w:rsidRPr="00A01784">
        <w:rPr>
          <w:color w:val="002060"/>
          <w:spacing w:val="-2"/>
          <w:sz w:val="28"/>
          <w:szCs w:val="28"/>
        </w:rPr>
        <w:t>Consultant</w:t>
      </w:r>
    </w:p>
    <w:p w14:paraId="3ABD3EC4" w14:textId="77777777" w:rsidR="002518B3" w:rsidRPr="00E27B49" w:rsidRDefault="002518B3" w:rsidP="005A3684">
      <w:pPr>
        <w:pStyle w:val="Heading3"/>
        <w:spacing w:before="0" w:line="240" w:lineRule="auto"/>
        <w:rPr>
          <w:sz w:val="22"/>
          <w:szCs w:val="22"/>
        </w:rPr>
      </w:pPr>
      <w:r w:rsidRPr="00E27B49">
        <w:rPr>
          <w:color w:val="2B4988"/>
          <w:w w:val="90"/>
          <w:sz w:val="22"/>
          <w:szCs w:val="22"/>
        </w:rPr>
        <w:t>USAID</w:t>
      </w:r>
      <w:r w:rsidRPr="00E27B49">
        <w:rPr>
          <w:color w:val="2B4988"/>
          <w:spacing w:val="2"/>
          <w:sz w:val="22"/>
          <w:szCs w:val="22"/>
        </w:rPr>
        <w:t xml:space="preserve"> </w:t>
      </w:r>
      <w:r w:rsidRPr="00E27B49">
        <w:rPr>
          <w:color w:val="2B4988"/>
          <w:w w:val="90"/>
          <w:sz w:val="22"/>
          <w:szCs w:val="22"/>
        </w:rPr>
        <w:t>-</w:t>
      </w:r>
      <w:r w:rsidRPr="00E27B49">
        <w:rPr>
          <w:color w:val="2B4988"/>
          <w:spacing w:val="1"/>
          <w:sz w:val="22"/>
          <w:szCs w:val="22"/>
        </w:rPr>
        <w:t xml:space="preserve"> </w:t>
      </w:r>
      <w:r w:rsidRPr="00E27B49">
        <w:rPr>
          <w:color w:val="2B4988"/>
          <w:w w:val="90"/>
          <w:sz w:val="22"/>
          <w:szCs w:val="22"/>
        </w:rPr>
        <w:t>Pal-Tech,</w:t>
      </w:r>
      <w:r w:rsidRPr="00E27B49">
        <w:rPr>
          <w:color w:val="2B4988"/>
          <w:spacing w:val="-1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Cairo</w:t>
      </w:r>
      <w:r w:rsidRPr="00E27B49">
        <w:rPr>
          <w:color w:val="2B4988"/>
          <w:spacing w:val="5"/>
          <w:sz w:val="22"/>
          <w:szCs w:val="22"/>
        </w:rPr>
        <w:t xml:space="preserve"> </w:t>
      </w:r>
      <w:r w:rsidRPr="00E27B49">
        <w:rPr>
          <w:color w:val="2B4988"/>
          <w:w w:val="90"/>
          <w:sz w:val="22"/>
          <w:szCs w:val="22"/>
        </w:rPr>
        <w:t>|</w:t>
      </w:r>
      <w:r w:rsidRPr="00E27B49">
        <w:rPr>
          <w:color w:val="2B4988"/>
          <w:sz w:val="22"/>
          <w:szCs w:val="22"/>
        </w:rPr>
        <w:t xml:space="preserve"> </w:t>
      </w:r>
      <w:r w:rsidRPr="00E27B49">
        <w:rPr>
          <w:color w:val="2B4988"/>
          <w:w w:val="90"/>
          <w:sz w:val="22"/>
          <w:szCs w:val="22"/>
        </w:rPr>
        <w:t>2002</w:t>
      </w:r>
      <w:r w:rsidRPr="00E27B49">
        <w:rPr>
          <w:color w:val="2B4988"/>
          <w:spacing w:val="3"/>
          <w:sz w:val="22"/>
          <w:szCs w:val="22"/>
        </w:rPr>
        <w:t xml:space="preserve"> </w:t>
      </w:r>
      <w:r w:rsidRPr="00E27B49">
        <w:rPr>
          <w:color w:val="2B4988"/>
          <w:w w:val="90"/>
          <w:sz w:val="22"/>
          <w:szCs w:val="22"/>
        </w:rPr>
        <w:t>–</w:t>
      </w:r>
      <w:r w:rsidRPr="00E27B49">
        <w:rPr>
          <w:color w:val="2B4988"/>
          <w:spacing w:val="1"/>
          <w:sz w:val="22"/>
          <w:szCs w:val="22"/>
        </w:rPr>
        <w:t xml:space="preserve"> </w:t>
      </w:r>
      <w:r w:rsidRPr="00E27B49">
        <w:rPr>
          <w:color w:val="2B4988"/>
          <w:spacing w:val="-4"/>
          <w:w w:val="90"/>
          <w:sz w:val="22"/>
          <w:szCs w:val="22"/>
        </w:rPr>
        <w:t>2005</w:t>
      </w:r>
    </w:p>
    <w:p w14:paraId="091DB275" w14:textId="77777777" w:rsidR="002518B3" w:rsidRPr="00774E0E" w:rsidRDefault="002518B3" w:rsidP="002518B3">
      <w:pPr>
        <w:pStyle w:val="BodyText"/>
        <w:spacing w:before="158" w:line="283" w:lineRule="auto"/>
        <w:ind w:left="390" w:right="183" w:hanging="226"/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</w:pPr>
      <w:r w:rsidRPr="002518B3">
        <w:rPr>
          <w:noProof/>
          <w:position w:val="3"/>
          <w:sz w:val="18"/>
          <w:szCs w:val="18"/>
        </w:rPr>
        <w:drawing>
          <wp:inline distT="0" distB="0" distL="0" distR="0" wp14:anchorId="2EBBF9B2" wp14:editId="7C66E206">
            <wp:extent cx="50800" cy="508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8B3">
        <w:rPr>
          <w:rFonts w:ascii="Times New Roman"/>
          <w:spacing w:val="40"/>
          <w:sz w:val="18"/>
          <w:szCs w:val="18"/>
        </w:rPr>
        <w:t xml:space="preserve">  </w:t>
      </w:r>
      <w:r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>Managed technical aspects of a datacenter implementation for country wide edtech project "IT in Schools" with 10M$ budget</w:t>
      </w:r>
    </w:p>
    <w:p w14:paraId="5353F065" w14:textId="77777777" w:rsidR="002518B3" w:rsidRPr="00A01784" w:rsidRDefault="002518B3" w:rsidP="005A3684">
      <w:pPr>
        <w:pStyle w:val="Heading2"/>
        <w:spacing w:after="0" w:line="240" w:lineRule="auto"/>
        <w:rPr>
          <w:color w:val="002060"/>
          <w:sz w:val="28"/>
          <w:szCs w:val="28"/>
        </w:rPr>
      </w:pPr>
      <w:bookmarkStart w:id="10" w:name="Systems_Integration_Engineer"/>
      <w:bookmarkEnd w:id="10"/>
      <w:r w:rsidRPr="00A01784">
        <w:rPr>
          <w:color w:val="002060"/>
          <w:spacing w:val="-2"/>
          <w:sz w:val="28"/>
          <w:szCs w:val="28"/>
        </w:rPr>
        <w:t>Systems</w:t>
      </w:r>
      <w:r w:rsidRPr="00A01784">
        <w:rPr>
          <w:color w:val="002060"/>
          <w:spacing w:val="-7"/>
          <w:sz w:val="28"/>
          <w:szCs w:val="28"/>
        </w:rPr>
        <w:t xml:space="preserve"> </w:t>
      </w:r>
      <w:r w:rsidRPr="00A01784">
        <w:rPr>
          <w:color w:val="002060"/>
          <w:spacing w:val="-2"/>
          <w:sz w:val="28"/>
          <w:szCs w:val="28"/>
        </w:rPr>
        <w:t>Integration</w:t>
      </w:r>
      <w:r w:rsidRPr="00A01784">
        <w:rPr>
          <w:color w:val="002060"/>
          <w:spacing w:val="-3"/>
          <w:sz w:val="28"/>
          <w:szCs w:val="28"/>
        </w:rPr>
        <w:t xml:space="preserve"> </w:t>
      </w:r>
      <w:r w:rsidRPr="00A01784">
        <w:rPr>
          <w:color w:val="002060"/>
          <w:sz w:val="28"/>
          <w:szCs w:val="28"/>
        </w:rPr>
        <w:t>Engineer</w:t>
      </w:r>
    </w:p>
    <w:p w14:paraId="563A2DE1" w14:textId="77777777" w:rsidR="002518B3" w:rsidRPr="00E27B49" w:rsidRDefault="002518B3" w:rsidP="005A3684">
      <w:pPr>
        <w:pStyle w:val="Heading3"/>
        <w:spacing w:before="0" w:line="240" w:lineRule="auto"/>
        <w:rPr>
          <w:sz w:val="22"/>
          <w:szCs w:val="22"/>
        </w:rPr>
      </w:pPr>
      <w:r w:rsidRPr="00E27B49">
        <w:rPr>
          <w:color w:val="2B4988"/>
          <w:spacing w:val="-6"/>
          <w:sz w:val="22"/>
          <w:szCs w:val="22"/>
        </w:rPr>
        <w:t>Premium</w:t>
      </w:r>
      <w:r w:rsidRPr="00E27B49">
        <w:rPr>
          <w:color w:val="2B4988"/>
          <w:spacing w:val="-4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Microsoft</w:t>
      </w:r>
      <w:r w:rsidRPr="00E27B49">
        <w:rPr>
          <w:color w:val="2B4988"/>
          <w:spacing w:val="4"/>
          <w:sz w:val="22"/>
          <w:szCs w:val="22"/>
        </w:rPr>
        <w:t xml:space="preserve"> </w:t>
      </w:r>
      <w:r w:rsidRPr="00E27B49">
        <w:rPr>
          <w:color w:val="2B4988"/>
          <w:w w:val="90"/>
          <w:sz w:val="22"/>
          <w:szCs w:val="22"/>
        </w:rPr>
        <w:t>Partner</w:t>
      </w:r>
      <w:r w:rsidRPr="00E27B49">
        <w:rPr>
          <w:color w:val="2B4988"/>
          <w:spacing w:val="-3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-</w:t>
      </w:r>
      <w:r w:rsidRPr="00E27B49">
        <w:rPr>
          <w:color w:val="2B4988"/>
          <w:spacing w:val="-3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ATG,</w:t>
      </w:r>
      <w:r w:rsidRPr="00E27B49">
        <w:rPr>
          <w:color w:val="2B4988"/>
          <w:spacing w:val="-5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Egypt</w:t>
      </w:r>
      <w:r w:rsidRPr="00E27B49">
        <w:rPr>
          <w:color w:val="2B4988"/>
          <w:spacing w:val="-2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|</w:t>
      </w:r>
      <w:r w:rsidRPr="00E27B49">
        <w:rPr>
          <w:color w:val="2B4988"/>
          <w:spacing w:val="-10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1997</w:t>
      </w:r>
      <w:r w:rsidRPr="00E27B49">
        <w:rPr>
          <w:color w:val="2B4988"/>
          <w:spacing w:val="-1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–</w:t>
      </w:r>
      <w:r w:rsidRPr="00E27B49">
        <w:rPr>
          <w:color w:val="2B4988"/>
          <w:spacing w:val="-5"/>
          <w:sz w:val="22"/>
          <w:szCs w:val="22"/>
        </w:rPr>
        <w:t xml:space="preserve"> </w:t>
      </w:r>
      <w:r w:rsidRPr="00E27B49">
        <w:rPr>
          <w:color w:val="2B4988"/>
          <w:spacing w:val="-6"/>
          <w:sz w:val="22"/>
          <w:szCs w:val="22"/>
        </w:rPr>
        <w:t>2002</w:t>
      </w:r>
    </w:p>
    <w:p w14:paraId="363878CB" w14:textId="7BCCA0B7" w:rsidR="00AF2524" w:rsidRPr="00BD4083" w:rsidRDefault="002518B3" w:rsidP="00BD4083">
      <w:pPr>
        <w:pStyle w:val="BodyText"/>
        <w:spacing w:before="153"/>
        <w:ind w:left="165"/>
        <w:rPr>
          <w:color w:val="2B3C4F"/>
          <w:w w:val="105"/>
          <w:sz w:val="21"/>
          <w:szCs w:val="21"/>
        </w:rPr>
      </w:pPr>
      <w:r w:rsidRPr="00270783">
        <w:rPr>
          <w:rFonts w:ascii="Aptos" w:hAnsi="Aptos"/>
          <w:noProof/>
          <w:position w:val="3"/>
          <w:sz w:val="21"/>
          <w:szCs w:val="21"/>
        </w:rPr>
        <w:drawing>
          <wp:inline distT="0" distB="0" distL="0" distR="0" wp14:anchorId="11FA0182" wp14:editId="3F189F55">
            <wp:extent cx="50800" cy="508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783">
        <w:rPr>
          <w:rFonts w:ascii="Aptos" w:hAnsi="Aptos"/>
          <w:spacing w:val="80"/>
          <w:sz w:val="22"/>
          <w:szCs w:val="22"/>
        </w:rPr>
        <w:t xml:space="preserve"> </w:t>
      </w:r>
      <w:r w:rsidRPr="00774E0E">
        <w:rPr>
          <w:rFonts w:asciiTheme="minorHAnsi" w:eastAsiaTheme="minorHAnsi" w:hAnsiTheme="minorHAnsi" w:cstheme="minorBidi"/>
          <w:kern w:val="2"/>
          <w:sz w:val="22"/>
          <w:lang w:val="en-SA"/>
          <w14:ligatures w14:val="standardContextual"/>
        </w:rPr>
        <w:t>Designed and Delivered Active Directory and Exchange implementations for enterprise customers</w:t>
      </w:r>
    </w:p>
    <w:p w14:paraId="078F8CC1" w14:textId="04ED1827" w:rsidR="00AF2524" w:rsidRDefault="00AF2524" w:rsidP="00AF2524">
      <w:pPr>
        <w:pStyle w:val="Heading1"/>
        <w:rPr>
          <w:b/>
          <w:bCs/>
          <w:color w:val="0D2A46"/>
          <w:spacing w:val="-2"/>
          <w:sz w:val="28"/>
          <w:szCs w:val="28"/>
        </w:rPr>
      </w:pPr>
      <w:r w:rsidRPr="002518B3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69504" behindDoc="1" locked="0" layoutInCell="1" allowOverlap="1" wp14:anchorId="3A117239" wp14:editId="4A57D1EB">
                <wp:simplePos x="0" y="0"/>
                <wp:positionH relativeFrom="page">
                  <wp:posOffset>840105</wp:posOffset>
                </wp:positionH>
                <wp:positionV relativeFrom="paragraph">
                  <wp:posOffset>209995</wp:posOffset>
                </wp:positionV>
                <wp:extent cx="5893435" cy="16510"/>
                <wp:effectExtent l="0" t="0" r="0" b="0"/>
                <wp:wrapTopAndBottom/>
                <wp:docPr id="40651605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5E513" id="Graphic 37" o:spid="_x0000_s1026" style="position:absolute;margin-left:66.15pt;margin-top:16.55pt;width:464.05pt;height:1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  <w:r w:rsidRPr="002518B3">
        <w:rPr>
          <w:b/>
          <w:bCs/>
          <w:color w:val="0D2A46"/>
          <w:spacing w:val="-2"/>
          <w:sz w:val="28"/>
          <w:szCs w:val="28"/>
        </w:rPr>
        <w:t>C</w:t>
      </w:r>
      <w:r>
        <w:rPr>
          <w:b/>
          <w:bCs/>
          <w:color w:val="0D2A46"/>
          <w:spacing w:val="-2"/>
          <w:sz w:val="28"/>
          <w:szCs w:val="28"/>
        </w:rPr>
        <w:t>ORE COMPETENCIES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AF2524" w14:paraId="3FD7D09B" w14:textId="77777777" w:rsidTr="00AF2524">
        <w:tc>
          <w:tcPr>
            <w:tcW w:w="5395" w:type="dxa"/>
          </w:tcPr>
          <w:p w14:paraId="4C6C1584" w14:textId="16C44AB1" w:rsidR="00AF2524" w:rsidRPr="00AF2524" w:rsidRDefault="00AF2524" w:rsidP="00AF2524">
            <w:pPr>
              <w:pStyle w:val="Heading4"/>
              <w:rPr>
                <w:b/>
                <w:bCs/>
              </w:rPr>
            </w:pPr>
            <w:r w:rsidRPr="00AF2524">
              <w:rPr>
                <w:b/>
                <w:bCs/>
                <w:color w:val="2B3D4F"/>
              </w:rPr>
              <w:t>Strategic</w:t>
            </w:r>
            <w:r w:rsidRPr="00AF2524">
              <w:rPr>
                <w:b/>
                <w:bCs/>
                <w:color w:val="2B3D4F"/>
                <w:spacing w:val="14"/>
              </w:rPr>
              <w:t xml:space="preserve"> </w:t>
            </w:r>
            <w:r w:rsidRPr="00AF2524">
              <w:rPr>
                <w:b/>
                <w:bCs/>
                <w:color w:val="2B3D4F"/>
              </w:rPr>
              <w:t>Advisory</w:t>
            </w:r>
            <w:r w:rsidRPr="00AF2524">
              <w:rPr>
                <w:b/>
                <w:bCs/>
                <w:color w:val="2B3D4F"/>
                <w:spacing w:val="15"/>
              </w:rPr>
              <w:t xml:space="preserve"> </w:t>
            </w:r>
            <w:r w:rsidRPr="00AF2524">
              <w:rPr>
                <w:b/>
                <w:bCs/>
                <w:color w:val="2B3D4F"/>
              </w:rPr>
              <w:t>&amp;</w:t>
            </w:r>
            <w:r w:rsidRPr="00AF2524">
              <w:rPr>
                <w:b/>
                <w:bCs/>
                <w:color w:val="2B3D4F"/>
                <w:spacing w:val="15"/>
              </w:rPr>
              <w:t xml:space="preserve"> </w:t>
            </w:r>
            <w:r w:rsidRPr="00AF2524">
              <w:rPr>
                <w:b/>
                <w:bCs/>
                <w:color w:val="2B3D4F"/>
              </w:rPr>
              <w:t>Value</w:t>
            </w:r>
            <w:r w:rsidRPr="00AF2524">
              <w:rPr>
                <w:b/>
                <w:bCs/>
                <w:color w:val="2B3D4F"/>
                <w:spacing w:val="15"/>
              </w:rPr>
              <w:t xml:space="preserve"> </w:t>
            </w:r>
            <w:r w:rsidRPr="00AF2524">
              <w:rPr>
                <w:b/>
                <w:bCs/>
                <w:color w:val="2B3D4F"/>
                <w:spacing w:val="-2"/>
              </w:rPr>
              <w:t>Creation:</w:t>
            </w:r>
          </w:p>
          <w:p w14:paraId="69824E54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120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C-Level</w:t>
            </w:r>
            <w:r>
              <w:rPr>
                <w:color w:val="2B3D4F"/>
                <w:spacing w:val="1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Technology</w:t>
            </w:r>
            <w:r>
              <w:rPr>
                <w:color w:val="2B3D4F"/>
                <w:spacing w:val="16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Advisory</w:t>
            </w:r>
          </w:p>
          <w:p w14:paraId="4703E380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70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Investment</w:t>
            </w:r>
            <w:r>
              <w:rPr>
                <w:color w:val="2B3D4F"/>
                <w:spacing w:val="1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Strategy</w:t>
            </w:r>
            <w:r>
              <w:rPr>
                <w:color w:val="2B3D4F"/>
                <w:spacing w:val="1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&amp;</w:t>
            </w:r>
            <w:r>
              <w:rPr>
                <w:color w:val="2B3D4F"/>
                <w:spacing w:val="1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Business</w:t>
            </w:r>
            <w:r>
              <w:rPr>
                <w:color w:val="2B3D4F"/>
                <w:spacing w:val="19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Cases</w:t>
            </w:r>
          </w:p>
          <w:p w14:paraId="7B3B906B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pacing w:val="-2"/>
                <w:w w:val="105"/>
                <w:sz w:val="20"/>
              </w:rPr>
              <w:t>Vendor</w:t>
            </w:r>
            <w:r>
              <w:rPr>
                <w:color w:val="2B3D4F"/>
                <w:spacing w:val="-9"/>
                <w:w w:val="105"/>
                <w:sz w:val="20"/>
              </w:rPr>
              <w:t xml:space="preserve"> </w:t>
            </w:r>
            <w:r>
              <w:rPr>
                <w:color w:val="2B3D4F"/>
                <w:spacing w:val="-2"/>
                <w:w w:val="105"/>
                <w:sz w:val="20"/>
              </w:rPr>
              <w:t>Strategy</w:t>
            </w:r>
            <w:r>
              <w:rPr>
                <w:color w:val="2B3D4F"/>
                <w:spacing w:val="-9"/>
                <w:w w:val="105"/>
                <w:sz w:val="20"/>
              </w:rPr>
              <w:t xml:space="preserve"> </w:t>
            </w:r>
            <w:r>
              <w:rPr>
                <w:color w:val="2B3D4F"/>
                <w:spacing w:val="-2"/>
                <w:w w:val="105"/>
                <w:sz w:val="20"/>
              </w:rPr>
              <w:t>&amp;</w:t>
            </w:r>
            <w:r>
              <w:rPr>
                <w:color w:val="2B3D4F"/>
                <w:spacing w:val="-9"/>
                <w:w w:val="105"/>
                <w:sz w:val="20"/>
              </w:rPr>
              <w:t xml:space="preserve"> </w:t>
            </w:r>
            <w:r>
              <w:rPr>
                <w:color w:val="2B3D4F"/>
                <w:spacing w:val="-2"/>
                <w:w w:val="105"/>
                <w:sz w:val="20"/>
              </w:rPr>
              <w:t>Management</w:t>
            </w:r>
          </w:p>
          <w:p w14:paraId="372060CB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w w:val="105"/>
                <w:sz w:val="20"/>
              </w:rPr>
              <w:t>Risk</w:t>
            </w:r>
            <w:r>
              <w:rPr>
                <w:color w:val="2B3D4F"/>
                <w:spacing w:val="-13"/>
                <w:w w:val="105"/>
                <w:sz w:val="20"/>
              </w:rPr>
              <w:t xml:space="preserve"> </w:t>
            </w:r>
            <w:r>
              <w:rPr>
                <w:color w:val="2B3D4F"/>
                <w:w w:val="105"/>
                <w:sz w:val="20"/>
              </w:rPr>
              <w:t>Assessment</w:t>
            </w:r>
            <w:r>
              <w:rPr>
                <w:color w:val="2B3D4F"/>
                <w:spacing w:val="-12"/>
                <w:w w:val="105"/>
                <w:sz w:val="20"/>
              </w:rPr>
              <w:t xml:space="preserve"> </w:t>
            </w:r>
            <w:r>
              <w:rPr>
                <w:color w:val="2B3D4F"/>
                <w:w w:val="105"/>
                <w:sz w:val="20"/>
              </w:rPr>
              <w:t>&amp;</w:t>
            </w:r>
            <w:r>
              <w:rPr>
                <w:color w:val="2B3D4F"/>
                <w:spacing w:val="-12"/>
                <w:w w:val="105"/>
                <w:sz w:val="20"/>
              </w:rPr>
              <w:t xml:space="preserve"> </w:t>
            </w:r>
            <w:r>
              <w:rPr>
                <w:color w:val="2B3D4F"/>
                <w:spacing w:val="-2"/>
                <w:w w:val="105"/>
                <w:sz w:val="20"/>
              </w:rPr>
              <w:t>Mitigation</w:t>
            </w:r>
          </w:p>
          <w:p w14:paraId="49A4169D" w14:textId="7A5A2B66" w:rsidR="00AF2524" w:rsidRP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Performance</w:t>
            </w:r>
            <w:r>
              <w:rPr>
                <w:color w:val="2B3D4F"/>
                <w:spacing w:val="2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Optimization</w:t>
            </w:r>
            <w:r>
              <w:rPr>
                <w:color w:val="2B3D4F"/>
                <w:spacing w:val="2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&amp;</w:t>
            </w:r>
            <w:r>
              <w:rPr>
                <w:color w:val="2B3D4F"/>
                <w:spacing w:val="2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Cost</w:t>
            </w:r>
            <w:r>
              <w:rPr>
                <w:color w:val="2B3D4F"/>
                <w:spacing w:val="20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Reduction</w:t>
            </w:r>
          </w:p>
        </w:tc>
        <w:tc>
          <w:tcPr>
            <w:tcW w:w="5395" w:type="dxa"/>
          </w:tcPr>
          <w:p w14:paraId="31D56711" w14:textId="77777777" w:rsidR="00AF2524" w:rsidRPr="00AF2524" w:rsidRDefault="00AF2524" w:rsidP="00AF2524">
            <w:pPr>
              <w:pStyle w:val="Heading4"/>
              <w:rPr>
                <w:b/>
                <w:bCs/>
              </w:rPr>
            </w:pPr>
            <w:r w:rsidRPr="00AF2524">
              <w:rPr>
                <w:b/>
                <w:bCs/>
                <w:color w:val="2B3D4F"/>
                <w:spacing w:val="-2"/>
                <w:w w:val="105"/>
              </w:rPr>
              <w:t>Strategy</w:t>
            </w:r>
            <w:r w:rsidRPr="00AF2524">
              <w:rPr>
                <w:b/>
                <w:bCs/>
                <w:color w:val="2B3D4F"/>
                <w:spacing w:val="-7"/>
                <w:w w:val="105"/>
              </w:rPr>
              <w:t xml:space="preserve"> </w:t>
            </w:r>
            <w:r w:rsidRPr="00AF2524">
              <w:rPr>
                <w:b/>
                <w:bCs/>
                <w:color w:val="2B3D4F"/>
                <w:spacing w:val="-2"/>
                <w:w w:val="105"/>
              </w:rPr>
              <w:t>And</w:t>
            </w:r>
            <w:r w:rsidRPr="00AF2524">
              <w:rPr>
                <w:b/>
                <w:bCs/>
                <w:color w:val="2B3D4F"/>
                <w:spacing w:val="-6"/>
                <w:w w:val="105"/>
              </w:rPr>
              <w:t xml:space="preserve"> </w:t>
            </w:r>
            <w:r w:rsidRPr="00AF2524">
              <w:rPr>
                <w:b/>
                <w:bCs/>
                <w:color w:val="2B3D4F"/>
                <w:spacing w:val="-2"/>
                <w:w w:val="105"/>
              </w:rPr>
              <w:t>Architecture:</w:t>
            </w:r>
          </w:p>
          <w:p w14:paraId="62DFB4EA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121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Enterprise</w:t>
            </w:r>
            <w:r>
              <w:rPr>
                <w:color w:val="2B3D4F"/>
                <w:spacing w:val="2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Transformation</w:t>
            </w:r>
            <w:r>
              <w:rPr>
                <w:color w:val="2B3D4F"/>
                <w:spacing w:val="25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Strategy</w:t>
            </w:r>
          </w:p>
          <w:p w14:paraId="3B2C689F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Business</w:t>
            </w:r>
            <w:r>
              <w:rPr>
                <w:color w:val="2B3D4F"/>
                <w:spacing w:val="22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Process</w:t>
            </w:r>
            <w:r>
              <w:rPr>
                <w:color w:val="2B3D4F"/>
                <w:spacing w:val="22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Reengineering</w:t>
            </w:r>
          </w:p>
          <w:p w14:paraId="31B68004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Technology</w:t>
            </w:r>
            <w:r>
              <w:rPr>
                <w:color w:val="2B3D4F"/>
                <w:spacing w:val="1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Roadmap</w:t>
            </w:r>
            <w:r>
              <w:rPr>
                <w:color w:val="2B3D4F"/>
                <w:spacing w:val="15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Design</w:t>
            </w:r>
          </w:p>
          <w:p w14:paraId="4159F4A4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Digital</w:t>
            </w:r>
            <w:r>
              <w:rPr>
                <w:color w:val="2B3D4F"/>
                <w:spacing w:val="2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Operating</w:t>
            </w:r>
            <w:r>
              <w:rPr>
                <w:color w:val="2B3D4F"/>
                <w:spacing w:val="2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Model</w:t>
            </w:r>
            <w:r>
              <w:rPr>
                <w:color w:val="2B3D4F"/>
                <w:spacing w:val="21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Design</w:t>
            </w:r>
          </w:p>
          <w:p w14:paraId="37046D09" w14:textId="28A209AF" w:rsidR="00AF2524" w:rsidRP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82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Legacy</w:t>
            </w:r>
            <w:r>
              <w:rPr>
                <w:color w:val="2B3D4F"/>
                <w:spacing w:val="2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Modernization</w:t>
            </w:r>
            <w:r>
              <w:rPr>
                <w:color w:val="2B3D4F"/>
                <w:spacing w:val="29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Architecture</w:t>
            </w:r>
          </w:p>
        </w:tc>
      </w:tr>
      <w:tr w:rsidR="00AF2524" w14:paraId="7DD0E44F" w14:textId="77777777" w:rsidTr="00AF2524">
        <w:tc>
          <w:tcPr>
            <w:tcW w:w="5395" w:type="dxa"/>
          </w:tcPr>
          <w:p w14:paraId="36173DC4" w14:textId="77777777" w:rsidR="00AF2524" w:rsidRPr="00AF2524" w:rsidRDefault="00AF2524" w:rsidP="00AF2524">
            <w:pPr>
              <w:pStyle w:val="Heading4"/>
              <w:rPr>
                <w:b/>
                <w:bCs/>
              </w:rPr>
            </w:pPr>
            <w:r w:rsidRPr="00AF2524">
              <w:rPr>
                <w:b/>
                <w:bCs/>
                <w:color w:val="2B3D4F"/>
              </w:rPr>
              <w:t>Transformation</w:t>
            </w:r>
            <w:r w:rsidRPr="00AF2524">
              <w:rPr>
                <w:b/>
                <w:bCs/>
                <w:color w:val="2B3D4F"/>
                <w:spacing w:val="22"/>
              </w:rPr>
              <w:t xml:space="preserve"> </w:t>
            </w:r>
            <w:r w:rsidRPr="00AF2524">
              <w:rPr>
                <w:b/>
                <w:bCs/>
                <w:color w:val="2B3D4F"/>
              </w:rPr>
              <w:t>Leadership</w:t>
            </w:r>
            <w:r w:rsidRPr="00AF2524">
              <w:rPr>
                <w:b/>
                <w:bCs/>
                <w:color w:val="2B3D4F"/>
                <w:spacing w:val="23"/>
              </w:rPr>
              <w:t xml:space="preserve"> </w:t>
            </w:r>
            <w:r w:rsidRPr="00AF2524">
              <w:rPr>
                <w:b/>
                <w:bCs/>
                <w:color w:val="2B3D4F"/>
              </w:rPr>
              <w:t>&amp;</w:t>
            </w:r>
            <w:r w:rsidRPr="00AF2524">
              <w:rPr>
                <w:b/>
                <w:bCs/>
                <w:color w:val="2B3D4F"/>
                <w:spacing w:val="22"/>
              </w:rPr>
              <w:t xml:space="preserve"> </w:t>
            </w:r>
            <w:r w:rsidRPr="00AF2524">
              <w:rPr>
                <w:b/>
                <w:bCs/>
                <w:color w:val="2B3D4F"/>
                <w:spacing w:val="-2"/>
              </w:rPr>
              <w:t>Governance:</w:t>
            </w:r>
          </w:p>
          <w:p w14:paraId="34A945DF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120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Change</w:t>
            </w:r>
            <w:r>
              <w:rPr>
                <w:color w:val="2B3D4F"/>
                <w:spacing w:val="2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Management</w:t>
            </w:r>
            <w:r>
              <w:rPr>
                <w:color w:val="2B3D4F"/>
                <w:spacing w:val="29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Strategy</w:t>
            </w:r>
          </w:p>
          <w:p w14:paraId="5CEA424B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70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Transformation</w:t>
            </w:r>
            <w:r>
              <w:rPr>
                <w:color w:val="2B3D4F"/>
                <w:spacing w:val="23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Program</w:t>
            </w:r>
            <w:r>
              <w:rPr>
                <w:color w:val="2B3D4F"/>
                <w:spacing w:val="24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Management</w:t>
            </w:r>
          </w:p>
          <w:p w14:paraId="21FE1FA0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Benefits</w:t>
            </w:r>
            <w:r>
              <w:rPr>
                <w:color w:val="2B3D4F"/>
                <w:spacing w:val="22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Realization</w:t>
            </w:r>
            <w:r>
              <w:rPr>
                <w:color w:val="2B3D4F"/>
                <w:spacing w:val="22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Management</w:t>
            </w:r>
          </w:p>
          <w:p w14:paraId="556A9815" w14:textId="44F0C1FF" w:rsidR="00AF2524" w:rsidRP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2"/>
              </w:tabs>
              <w:autoSpaceDE w:val="0"/>
              <w:autoSpaceDN w:val="0"/>
              <w:spacing w:before="69" w:line="244" w:lineRule="auto"/>
              <w:ind w:right="1012"/>
              <w:contextualSpacing w:val="0"/>
              <w:rPr>
                <w:sz w:val="20"/>
              </w:rPr>
            </w:pPr>
            <w:r>
              <w:rPr>
                <w:color w:val="2B3D4F"/>
                <w:spacing w:val="-2"/>
                <w:w w:val="105"/>
                <w:sz w:val="20"/>
              </w:rPr>
              <w:t>Organizational</w:t>
            </w:r>
            <w:r>
              <w:rPr>
                <w:color w:val="2B3D4F"/>
                <w:spacing w:val="-11"/>
                <w:w w:val="105"/>
                <w:sz w:val="20"/>
              </w:rPr>
              <w:t xml:space="preserve"> </w:t>
            </w:r>
            <w:r>
              <w:rPr>
                <w:color w:val="2B3D4F"/>
                <w:spacing w:val="-2"/>
                <w:w w:val="105"/>
                <w:sz w:val="20"/>
              </w:rPr>
              <w:t>Design</w:t>
            </w:r>
            <w:r>
              <w:rPr>
                <w:color w:val="2B3D4F"/>
                <w:spacing w:val="-11"/>
                <w:w w:val="105"/>
                <w:sz w:val="20"/>
              </w:rPr>
              <w:t xml:space="preserve"> </w:t>
            </w:r>
            <w:r>
              <w:rPr>
                <w:color w:val="2B3D4F"/>
                <w:spacing w:val="-2"/>
                <w:w w:val="105"/>
                <w:sz w:val="20"/>
              </w:rPr>
              <w:t>&amp;</w:t>
            </w:r>
            <w:r>
              <w:rPr>
                <w:color w:val="2B3D4F"/>
                <w:spacing w:val="-11"/>
                <w:w w:val="105"/>
                <w:sz w:val="20"/>
              </w:rPr>
              <w:t xml:space="preserve"> </w:t>
            </w:r>
            <w:r>
              <w:rPr>
                <w:color w:val="2B3D4F"/>
                <w:spacing w:val="-2"/>
                <w:w w:val="105"/>
                <w:sz w:val="20"/>
              </w:rPr>
              <w:t>Capability Development</w:t>
            </w:r>
          </w:p>
        </w:tc>
        <w:tc>
          <w:tcPr>
            <w:tcW w:w="5395" w:type="dxa"/>
          </w:tcPr>
          <w:p w14:paraId="3DA768D9" w14:textId="77777777" w:rsidR="00AF2524" w:rsidRPr="00AF2524" w:rsidRDefault="00AF2524" w:rsidP="00AF2524">
            <w:pPr>
              <w:pStyle w:val="Heading4"/>
              <w:rPr>
                <w:b/>
                <w:bCs/>
              </w:rPr>
            </w:pPr>
            <w:r w:rsidRPr="00AF2524">
              <w:rPr>
                <w:b/>
                <w:bCs/>
                <w:color w:val="2B3D4F"/>
                <w:w w:val="105"/>
              </w:rPr>
              <w:t>Solution</w:t>
            </w:r>
            <w:r w:rsidRPr="00AF2524">
              <w:rPr>
                <w:b/>
                <w:bCs/>
                <w:color w:val="2B3D4F"/>
                <w:spacing w:val="-13"/>
                <w:w w:val="105"/>
              </w:rPr>
              <w:t xml:space="preserve"> </w:t>
            </w:r>
            <w:r w:rsidRPr="00AF2524">
              <w:rPr>
                <w:b/>
                <w:bCs/>
                <w:color w:val="2B3D4F"/>
                <w:w w:val="105"/>
              </w:rPr>
              <w:t>Design</w:t>
            </w:r>
            <w:r w:rsidRPr="00AF2524">
              <w:rPr>
                <w:b/>
                <w:bCs/>
                <w:color w:val="2B3D4F"/>
                <w:spacing w:val="-12"/>
                <w:w w:val="105"/>
              </w:rPr>
              <w:t xml:space="preserve"> </w:t>
            </w:r>
            <w:r w:rsidRPr="00AF2524">
              <w:rPr>
                <w:b/>
                <w:bCs/>
                <w:color w:val="2B3D4F"/>
                <w:w w:val="105"/>
              </w:rPr>
              <w:t>&amp;</w:t>
            </w:r>
            <w:r w:rsidRPr="00AF2524">
              <w:rPr>
                <w:b/>
                <w:bCs/>
                <w:color w:val="2B3D4F"/>
                <w:spacing w:val="-13"/>
                <w:w w:val="105"/>
              </w:rPr>
              <w:t xml:space="preserve"> </w:t>
            </w:r>
            <w:r w:rsidRPr="00AF2524">
              <w:rPr>
                <w:b/>
                <w:bCs/>
                <w:color w:val="2B3D4F"/>
                <w:spacing w:val="-2"/>
                <w:w w:val="105"/>
              </w:rPr>
              <w:t>Innovation:</w:t>
            </w:r>
          </w:p>
          <w:p w14:paraId="5A6E2CD0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121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End-to-End</w:t>
            </w:r>
            <w:r>
              <w:rPr>
                <w:color w:val="2B3D4F"/>
                <w:spacing w:val="2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Solution</w:t>
            </w:r>
            <w:r>
              <w:rPr>
                <w:color w:val="2B3D4F"/>
                <w:spacing w:val="27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Architecture</w:t>
            </w:r>
          </w:p>
          <w:p w14:paraId="4FBA1B8D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Technology</w:t>
            </w:r>
            <w:r>
              <w:rPr>
                <w:color w:val="2B3D4F"/>
                <w:spacing w:val="13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Portfolio</w:t>
            </w:r>
            <w:r>
              <w:rPr>
                <w:color w:val="2B3D4F"/>
                <w:spacing w:val="13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Optimization</w:t>
            </w:r>
          </w:p>
          <w:p w14:paraId="31BFD0F5" w14:textId="77777777" w:rsidR="00AF2524" w:rsidRP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sz w:val="20"/>
              </w:rPr>
              <w:t>Cloud</w:t>
            </w:r>
            <w:r>
              <w:rPr>
                <w:color w:val="2B3D4F"/>
                <w:spacing w:val="1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Transformation</w:t>
            </w:r>
            <w:r>
              <w:rPr>
                <w:color w:val="2B3D4F"/>
                <w:spacing w:val="20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Strategy</w:t>
            </w:r>
          </w:p>
          <w:p w14:paraId="4AB64624" w14:textId="1B013843" w:rsidR="00AF2524" w:rsidRP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9"/>
              <w:ind w:left="391" w:hanging="227"/>
              <w:contextualSpacing w:val="0"/>
              <w:rPr>
                <w:color w:val="2B3D4F"/>
                <w:sz w:val="20"/>
              </w:rPr>
            </w:pPr>
            <w:r w:rsidRPr="00AF2524">
              <w:rPr>
                <w:color w:val="2B3D4F"/>
                <w:sz w:val="20"/>
              </w:rPr>
              <w:t>AIOPs &amp; AI (Agentic AI, RAG projects)</w:t>
            </w:r>
          </w:p>
          <w:p w14:paraId="26C00D97" w14:textId="77777777" w:rsid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2"/>
              </w:tabs>
              <w:autoSpaceDE w:val="0"/>
              <w:autoSpaceDN w:val="0"/>
              <w:spacing w:before="69" w:line="244" w:lineRule="auto"/>
              <w:ind w:right="650"/>
              <w:contextualSpacing w:val="0"/>
              <w:rPr>
                <w:sz w:val="20"/>
              </w:rPr>
            </w:pPr>
            <w:r w:rsidRPr="00AF2524">
              <w:rPr>
                <w:color w:val="2B3D4F"/>
                <w:sz w:val="20"/>
              </w:rPr>
              <w:t>Observability and Service Management</w:t>
            </w:r>
            <w:r>
              <w:rPr>
                <w:color w:val="2B3D4F"/>
                <w:spacing w:val="-2"/>
                <w:w w:val="105"/>
                <w:sz w:val="20"/>
              </w:rPr>
              <w:t xml:space="preserve"> Solutions</w:t>
            </w:r>
          </w:p>
          <w:p w14:paraId="75594C4C" w14:textId="0B7254C3" w:rsidR="00AF2524" w:rsidRPr="00AF2524" w:rsidRDefault="00AF2524" w:rsidP="00AF2524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91"/>
              </w:tabs>
              <w:autoSpaceDE w:val="0"/>
              <w:autoSpaceDN w:val="0"/>
              <w:spacing w:before="63"/>
              <w:ind w:left="391" w:hanging="227"/>
              <w:contextualSpacing w:val="0"/>
              <w:rPr>
                <w:sz w:val="20"/>
              </w:rPr>
            </w:pPr>
            <w:r>
              <w:rPr>
                <w:color w:val="2B3D4F"/>
                <w:w w:val="105"/>
                <w:sz w:val="20"/>
              </w:rPr>
              <w:t>Data</w:t>
            </w:r>
            <w:r>
              <w:rPr>
                <w:color w:val="2B3D4F"/>
                <w:spacing w:val="-11"/>
                <w:w w:val="105"/>
                <w:sz w:val="20"/>
              </w:rPr>
              <w:t xml:space="preserve"> </w:t>
            </w:r>
            <w:r>
              <w:rPr>
                <w:color w:val="2B3D4F"/>
                <w:w w:val="105"/>
                <w:sz w:val="20"/>
              </w:rPr>
              <w:t>&amp;</w:t>
            </w:r>
            <w:r>
              <w:rPr>
                <w:color w:val="2B3D4F"/>
                <w:spacing w:val="-11"/>
                <w:w w:val="105"/>
                <w:sz w:val="20"/>
              </w:rPr>
              <w:t xml:space="preserve"> </w:t>
            </w:r>
            <w:r>
              <w:rPr>
                <w:color w:val="2B3D4F"/>
                <w:w w:val="105"/>
                <w:sz w:val="20"/>
              </w:rPr>
              <w:t>Analytics</w:t>
            </w:r>
            <w:r>
              <w:rPr>
                <w:color w:val="2B3D4F"/>
                <w:spacing w:val="-11"/>
                <w:w w:val="105"/>
                <w:sz w:val="20"/>
              </w:rPr>
              <w:t xml:space="preserve"> </w:t>
            </w:r>
            <w:r>
              <w:rPr>
                <w:color w:val="2B3D4F"/>
                <w:spacing w:val="-2"/>
                <w:w w:val="105"/>
                <w:sz w:val="20"/>
              </w:rPr>
              <w:t>Architecture</w:t>
            </w:r>
          </w:p>
        </w:tc>
      </w:tr>
    </w:tbl>
    <w:p w14:paraId="478FFDE8" w14:textId="47850A76" w:rsidR="002518B3" w:rsidRPr="002518B3" w:rsidRDefault="002518B3" w:rsidP="002518B3">
      <w:pPr>
        <w:pStyle w:val="Heading1"/>
        <w:rPr>
          <w:b/>
          <w:bCs/>
          <w:sz w:val="28"/>
          <w:szCs w:val="28"/>
        </w:rPr>
      </w:pPr>
      <w:r w:rsidRPr="002518B3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EA5682E" wp14:editId="1A9A808F">
                <wp:simplePos x="0" y="0"/>
                <wp:positionH relativeFrom="page">
                  <wp:posOffset>840105</wp:posOffset>
                </wp:positionH>
                <wp:positionV relativeFrom="paragraph">
                  <wp:posOffset>209995</wp:posOffset>
                </wp:positionV>
                <wp:extent cx="5893435" cy="1651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E94AB" id="Graphic 37" o:spid="_x0000_s1026" style="position:absolute;margin-left:66.15pt;margin-top:16.55pt;width:464.05pt;height:1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  <w:bookmarkStart w:id="11" w:name="CERTIFICATIONS_&amp;_EDUCATION"/>
      <w:bookmarkEnd w:id="11"/>
      <w:r w:rsidRPr="002518B3">
        <w:rPr>
          <w:b/>
          <w:bCs/>
          <w:color w:val="0D2A46"/>
          <w:spacing w:val="-2"/>
          <w:sz w:val="28"/>
          <w:szCs w:val="28"/>
        </w:rPr>
        <w:t>CERTIFICATIONS</w:t>
      </w:r>
      <w:r w:rsidRPr="002518B3">
        <w:rPr>
          <w:b/>
          <w:bCs/>
          <w:color w:val="0D2A46"/>
          <w:spacing w:val="15"/>
          <w:sz w:val="28"/>
          <w:szCs w:val="28"/>
        </w:rPr>
        <w:t xml:space="preserve"> </w:t>
      </w:r>
      <w:r w:rsidRPr="002518B3">
        <w:rPr>
          <w:b/>
          <w:bCs/>
          <w:color w:val="0D2A46"/>
          <w:spacing w:val="-2"/>
          <w:sz w:val="28"/>
          <w:szCs w:val="28"/>
        </w:rPr>
        <w:t>&amp;</w:t>
      </w:r>
      <w:r w:rsidRPr="002518B3">
        <w:rPr>
          <w:b/>
          <w:bCs/>
          <w:color w:val="0D2A46"/>
          <w:spacing w:val="19"/>
          <w:sz w:val="28"/>
          <w:szCs w:val="28"/>
        </w:rPr>
        <w:t xml:space="preserve"> </w:t>
      </w:r>
      <w:r w:rsidRPr="002518B3">
        <w:rPr>
          <w:b/>
          <w:bCs/>
          <w:color w:val="0D2A46"/>
          <w:spacing w:val="-2"/>
          <w:sz w:val="28"/>
          <w:szCs w:val="28"/>
        </w:rPr>
        <w:t>EDUCATION</w:t>
      </w:r>
    </w:p>
    <w:p w14:paraId="7A0C865E" w14:textId="77777777" w:rsidR="002518B3" w:rsidRPr="002518B3" w:rsidRDefault="002518B3" w:rsidP="005A3684">
      <w:pPr>
        <w:pStyle w:val="Heading2"/>
        <w:spacing w:before="120" w:line="240" w:lineRule="auto"/>
        <w:rPr>
          <w:sz w:val="28"/>
          <w:szCs w:val="28"/>
        </w:rPr>
      </w:pPr>
      <w:bookmarkStart w:id="12" w:name="Professional_Certifications:"/>
      <w:bookmarkEnd w:id="12"/>
      <w:r w:rsidRPr="002518B3">
        <w:rPr>
          <w:color w:val="2B3C4F"/>
          <w:spacing w:val="-5"/>
          <w:sz w:val="28"/>
          <w:szCs w:val="28"/>
        </w:rPr>
        <w:t>Professional</w:t>
      </w:r>
      <w:r w:rsidRPr="002518B3">
        <w:rPr>
          <w:color w:val="2B3C4F"/>
          <w:spacing w:val="-2"/>
          <w:sz w:val="28"/>
          <w:szCs w:val="28"/>
        </w:rPr>
        <w:t xml:space="preserve"> Certifications:</w:t>
      </w:r>
    </w:p>
    <w:p w14:paraId="4D8BC33A" w14:textId="77777777" w:rsidR="002518B3" w:rsidRPr="00404C44" w:rsidRDefault="002518B3" w:rsidP="002518B3">
      <w:pPr>
        <w:pStyle w:val="BodyText"/>
        <w:spacing w:before="160" w:line="273" w:lineRule="auto"/>
        <w:ind w:right="463"/>
        <w:jc w:val="both"/>
        <w:rPr>
          <w:color w:val="2B3C4F"/>
          <w:w w:val="105"/>
          <w:sz w:val="21"/>
          <w:szCs w:val="21"/>
        </w:rPr>
      </w:pPr>
      <w:r w:rsidRPr="00404C44">
        <w:rPr>
          <w:color w:val="2B3C4F"/>
          <w:w w:val="105"/>
          <w:sz w:val="21"/>
          <w:szCs w:val="21"/>
        </w:rPr>
        <w:t xml:space="preserve">TOGAF 9.1 Certified Architect | IT4IT Foundation | CGEIT - Certified in Governance of Enterprise IT | CISA - Certified Information Systems Auditor | COBIT Auditor | ITIL v3 Foundation | Lean IT Kaizen Certified | </w:t>
      </w:r>
      <w:proofErr w:type="spellStart"/>
      <w:r w:rsidRPr="00404C44">
        <w:rPr>
          <w:color w:val="2B3C4F"/>
          <w:w w:val="105"/>
          <w:sz w:val="21"/>
          <w:szCs w:val="21"/>
        </w:rPr>
        <w:t>TMForum</w:t>
      </w:r>
      <w:proofErr w:type="spellEnd"/>
      <w:r w:rsidRPr="00404C44">
        <w:rPr>
          <w:color w:val="2B3C4F"/>
          <w:w w:val="105"/>
          <w:sz w:val="21"/>
          <w:szCs w:val="21"/>
        </w:rPr>
        <w:t xml:space="preserve"> Business Process Framework | Business Architecture Guild Member</w:t>
      </w:r>
    </w:p>
    <w:p w14:paraId="05CD6450" w14:textId="77777777" w:rsidR="002518B3" w:rsidRPr="002518B3" w:rsidRDefault="002518B3" w:rsidP="005A3684">
      <w:pPr>
        <w:pStyle w:val="Heading2"/>
        <w:spacing w:before="120" w:line="240" w:lineRule="auto"/>
        <w:rPr>
          <w:sz w:val="28"/>
          <w:szCs w:val="28"/>
        </w:rPr>
      </w:pPr>
      <w:bookmarkStart w:id="13" w:name="Education:"/>
      <w:bookmarkEnd w:id="13"/>
      <w:r w:rsidRPr="002518B3">
        <w:rPr>
          <w:color w:val="2B3C4F"/>
          <w:spacing w:val="-2"/>
          <w:sz w:val="28"/>
          <w:szCs w:val="28"/>
        </w:rPr>
        <w:t>Education:</w:t>
      </w:r>
    </w:p>
    <w:p w14:paraId="338DF52E" w14:textId="77777777" w:rsidR="002518B3" w:rsidRPr="00404C44" w:rsidRDefault="002518B3" w:rsidP="002518B3">
      <w:pPr>
        <w:pStyle w:val="BodyText"/>
        <w:spacing w:before="166"/>
        <w:rPr>
          <w:color w:val="2B3C4F"/>
          <w:w w:val="105"/>
          <w:sz w:val="21"/>
          <w:szCs w:val="21"/>
        </w:rPr>
      </w:pPr>
      <w:r w:rsidRPr="00270783">
        <w:rPr>
          <w:rFonts w:ascii="Aptos" w:hAnsi="Aptos"/>
          <w:color w:val="2B3C4F"/>
          <w:sz w:val="22"/>
          <w:szCs w:val="22"/>
        </w:rPr>
        <w:t>B</w:t>
      </w:r>
      <w:r w:rsidRPr="00404C44">
        <w:rPr>
          <w:color w:val="2B3C4F"/>
          <w:w w:val="105"/>
          <w:sz w:val="21"/>
          <w:szCs w:val="21"/>
        </w:rPr>
        <w:t>.Sc. Information Systems Management - Sadat Academy for Management Sciences (1996)</w:t>
      </w:r>
    </w:p>
    <w:p w14:paraId="5FD04D21" w14:textId="77777777" w:rsidR="00CA49F4" w:rsidRPr="00924B53" w:rsidRDefault="00CA49F4" w:rsidP="002518B3">
      <w:pPr>
        <w:pStyle w:val="ListParagraph"/>
        <w:widowControl w:val="0"/>
        <w:autoSpaceDE w:val="0"/>
        <w:autoSpaceDN w:val="0"/>
        <w:spacing w:before="60" w:after="0" w:line="240" w:lineRule="auto"/>
        <w:ind w:left="1434" w:right="495"/>
        <w:contextualSpacing w:val="0"/>
        <w:rPr>
          <w:color w:val="2B3C4F"/>
          <w:sz w:val="21"/>
          <w:szCs w:val="21"/>
          <w:lang w:val="en-US"/>
        </w:rPr>
      </w:pPr>
    </w:p>
    <w:sectPr w:rsidR="00CA49F4" w:rsidRPr="00924B53" w:rsidSect="00A017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6872" type="#_x0000_t75" style="width:5.1pt;height:5.1pt" o:bullet="t">
        <v:imagedata r:id="rId1" o:title="image1"/>
      </v:shape>
    </w:pict>
  </w:numPicBullet>
  <w:numPicBullet w:numPicBulletId="1">
    <w:pict>
      <v:shape id="_x0000_i6873" type="#_x0000_t75" style="width:5.1pt;height:5.1pt" o:bullet="t">
        <v:imagedata r:id="rId2" o:title="image1"/>
      </v:shape>
    </w:pict>
  </w:numPicBullet>
  <w:abstractNum w:abstractNumId="0" w15:restartNumberingAfterBreak="0">
    <w:nsid w:val="01123FAB"/>
    <w:multiLevelType w:val="hybridMultilevel"/>
    <w:tmpl w:val="A91039AC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06F85"/>
    <w:multiLevelType w:val="hybridMultilevel"/>
    <w:tmpl w:val="6A96822E"/>
    <w:lvl w:ilvl="0" w:tplc="04090001">
      <w:start w:val="3"/>
      <w:numFmt w:val="bullet"/>
      <w:lvlText w:val=""/>
      <w:lvlJc w:val="left"/>
      <w:pPr>
        <w:ind w:left="410" w:hanging="360"/>
      </w:pPr>
      <w:rPr>
        <w:rFonts w:ascii="Symbol" w:eastAsia="Times New Roman" w:hAnsi="Symbol" w:cs="Times New Roman" w:hint="default"/>
        <w:color w:val="auto"/>
        <w:w w:val="100"/>
        <w:sz w:val="20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1A5C6E7C"/>
    <w:multiLevelType w:val="hybridMultilevel"/>
    <w:tmpl w:val="B70A765A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3" w15:restartNumberingAfterBreak="0">
    <w:nsid w:val="22EB5304"/>
    <w:multiLevelType w:val="hybridMultilevel"/>
    <w:tmpl w:val="F4261DF2"/>
    <w:lvl w:ilvl="0" w:tplc="416889CE">
      <w:numFmt w:val="bullet"/>
      <w:lvlText w:val="&amp;"/>
      <w:lvlPicBulletId w:val="1"/>
      <w:lvlJc w:val="left"/>
      <w:pPr>
        <w:ind w:left="392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192027C4">
      <w:numFmt w:val="bullet"/>
      <w:lvlText w:val="•"/>
      <w:lvlJc w:val="left"/>
      <w:pPr>
        <w:ind w:left="1296" w:hanging="228"/>
      </w:pPr>
      <w:rPr>
        <w:rFonts w:hint="default"/>
        <w:lang w:val="en-US" w:eastAsia="en-US" w:bidi="ar-SA"/>
      </w:rPr>
    </w:lvl>
    <w:lvl w:ilvl="2" w:tplc="03C4EB8C">
      <w:numFmt w:val="bullet"/>
      <w:lvlText w:val="•"/>
      <w:lvlJc w:val="left"/>
      <w:pPr>
        <w:ind w:left="2193" w:hanging="228"/>
      </w:pPr>
      <w:rPr>
        <w:rFonts w:hint="default"/>
        <w:lang w:val="en-US" w:eastAsia="en-US" w:bidi="ar-SA"/>
      </w:rPr>
    </w:lvl>
    <w:lvl w:ilvl="3" w:tplc="00C83020">
      <w:numFmt w:val="bullet"/>
      <w:lvlText w:val="•"/>
      <w:lvlJc w:val="left"/>
      <w:pPr>
        <w:ind w:left="3090" w:hanging="228"/>
      </w:pPr>
      <w:rPr>
        <w:rFonts w:hint="default"/>
        <w:lang w:val="en-US" w:eastAsia="en-US" w:bidi="ar-SA"/>
      </w:rPr>
    </w:lvl>
    <w:lvl w:ilvl="4" w:tplc="9DBA5DDE">
      <w:numFmt w:val="bullet"/>
      <w:lvlText w:val="•"/>
      <w:lvlJc w:val="left"/>
      <w:pPr>
        <w:ind w:left="3987" w:hanging="228"/>
      </w:pPr>
      <w:rPr>
        <w:rFonts w:hint="default"/>
        <w:lang w:val="en-US" w:eastAsia="en-US" w:bidi="ar-SA"/>
      </w:rPr>
    </w:lvl>
    <w:lvl w:ilvl="5" w:tplc="A8C2A0CE">
      <w:numFmt w:val="bullet"/>
      <w:lvlText w:val="•"/>
      <w:lvlJc w:val="left"/>
      <w:pPr>
        <w:ind w:left="4884" w:hanging="228"/>
      </w:pPr>
      <w:rPr>
        <w:rFonts w:hint="default"/>
        <w:lang w:val="en-US" w:eastAsia="en-US" w:bidi="ar-SA"/>
      </w:rPr>
    </w:lvl>
    <w:lvl w:ilvl="6" w:tplc="7B1A10A2">
      <w:numFmt w:val="bullet"/>
      <w:lvlText w:val="•"/>
      <w:lvlJc w:val="left"/>
      <w:pPr>
        <w:ind w:left="5781" w:hanging="228"/>
      </w:pPr>
      <w:rPr>
        <w:rFonts w:hint="default"/>
        <w:lang w:val="en-US" w:eastAsia="en-US" w:bidi="ar-SA"/>
      </w:rPr>
    </w:lvl>
    <w:lvl w:ilvl="7" w:tplc="565673F0">
      <w:numFmt w:val="bullet"/>
      <w:lvlText w:val="•"/>
      <w:lvlJc w:val="left"/>
      <w:pPr>
        <w:ind w:left="6677" w:hanging="228"/>
      </w:pPr>
      <w:rPr>
        <w:rFonts w:hint="default"/>
        <w:lang w:val="en-US" w:eastAsia="en-US" w:bidi="ar-SA"/>
      </w:rPr>
    </w:lvl>
    <w:lvl w:ilvl="8" w:tplc="44C8F88E">
      <w:numFmt w:val="bullet"/>
      <w:lvlText w:val="•"/>
      <w:lvlJc w:val="left"/>
      <w:pPr>
        <w:ind w:left="7574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25183342"/>
    <w:multiLevelType w:val="hybridMultilevel"/>
    <w:tmpl w:val="BE4CDF02"/>
    <w:lvl w:ilvl="0" w:tplc="B4720506">
      <w:numFmt w:val="bullet"/>
      <w:lvlText w:val="&amp;"/>
      <w:lvlPicBulletId w:val="0"/>
      <w:lvlJc w:val="left"/>
      <w:pPr>
        <w:ind w:left="31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57E88"/>
    <w:multiLevelType w:val="hybridMultilevel"/>
    <w:tmpl w:val="CD0858CC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26B0A"/>
    <w:multiLevelType w:val="hybridMultilevel"/>
    <w:tmpl w:val="72F6AC92"/>
    <w:lvl w:ilvl="0" w:tplc="B4720506">
      <w:numFmt w:val="bullet"/>
      <w:lvlText w:val="&amp;"/>
      <w:lvlPicBulletId w:val="0"/>
      <w:lvlJc w:val="left"/>
      <w:pPr>
        <w:ind w:left="16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17961D6A">
      <w:numFmt w:val="bullet"/>
      <w:lvlText w:val="•"/>
      <w:lvlJc w:val="left"/>
      <w:pPr>
        <w:ind w:left="2706" w:hanging="240"/>
      </w:pPr>
      <w:rPr>
        <w:rFonts w:hint="default"/>
        <w:lang w:val="en-US" w:eastAsia="en-US" w:bidi="ar-SA"/>
      </w:rPr>
    </w:lvl>
    <w:lvl w:ilvl="2" w:tplc="D71A79FA">
      <w:numFmt w:val="bullet"/>
      <w:lvlText w:val="•"/>
      <w:lvlJc w:val="left"/>
      <w:pPr>
        <w:ind w:left="3724" w:hanging="240"/>
      </w:pPr>
      <w:rPr>
        <w:rFonts w:hint="default"/>
        <w:lang w:val="en-US" w:eastAsia="en-US" w:bidi="ar-SA"/>
      </w:rPr>
    </w:lvl>
    <w:lvl w:ilvl="3" w:tplc="EC76F222">
      <w:numFmt w:val="bullet"/>
      <w:lvlText w:val="•"/>
      <w:lvlJc w:val="left"/>
      <w:pPr>
        <w:ind w:left="4742" w:hanging="240"/>
      </w:pPr>
      <w:rPr>
        <w:rFonts w:hint="default"/>
        <w:lang w:val="en-US" w:eastAsia="en-US" w:bidi="ar-SA"/>
      </w:rPr>
    </w:lvl>
    <w:lvl w:ilvl="4" w:tplc="B08EEDDA"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5" w:tplc="5A7E2970">
      <w:numFmt w:val="bullet"/>
      <w:lvlText w:val="•"/>
      <w:lvlJc w:val="left"/>
      <w:pPr>
        <w:ind w:left="6779" w:hanging="240"/>
      </w:pPr>
      <w:rPr>
        <w:rFonts w:hint="default"/>
        <w:lang w:val="en-US" w:eastAsia="en-US" w:bidi="ar-SA"/>
      </w:rPr>
    </w:lvl>
    <w:lvl w:ilvl="6" w:tplc="1640F99A">
      <w:numFmt w:val="bullet"/>
      <w:lvlText w:val="•"/>
      <w:lvlJc w:val="left"/>
      <w:pPr>
        <w:ind w:left="7797" w:hanging="240"/>
      </w:pPr>
      <w:rPr>
        <w:rFonts w:hint="default"/>
        <w:lang w:val="en-US" w:eastAsia="en-US" w:bidi="ar-SA"/>
      </w:rPr>
    </w:lvl>
    <w:lvl w:ilvl="7" w:tplc="31A26818">
      <w:numFmt w:val="bullet"/>
      <w:lvlText w:val="•"/>
      <w:lvlJc w:val="left"/>
      <w:pPr>
        <w:ind w:left="8815" w:hanging="240"/>
      </w:pPr>
      <w:rPr>
        <w:rFonts w:hint="default"/>
        <w:lang w:val="en-US" w:eastAsia="en-US" w:bidi="ar-SA"/>
      </w:rPr>
    </w:lvl>
    <w:lvl w:ilvl="8" w:tplc="C7A49150">
      <w:numFmt w:val="bullet"/>
      <w:lvlText w:val="•"/>
      <w:lvlJc w:val="left"/>
      <w:pPr>
        <w:ind w:left="9833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3D117173"/>
    <w:multiLevelType w:val="hybridMultilevel"/>
    <w:tmpl w:val="7B944C68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70306BD"/>
    <w:multiLevelType w:val="hybridMultilevel"/>
    <w:tmpl w:val="62C0F36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4A100BEB"/>
    <w:multiLevelType w:val="hybridMultilevel"/>
    <w:tmpl w:val="CF987502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0" w15:restartNumberingAfterBreak="0">
    <w:nsid w:val="53E41801"/>
    <w:multiLevelType w:val="hybridMultilevel"/>
    <w:tmpl w:val="4218EC98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1" w15:restartNumberingAfterBreak="0">
    <w:nsid w:val="7F716A5A"/>
    <w:multiLevelType w:val="hybridMultilevel"/>
    <w:tmpl w:val="D152F6A8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130"/>
        </w:tabs>
        <w:ind w:left="11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1850"/>
        </w:tabs>
        <w:ind w:left="185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70"/>
        </w:tabs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290"/>
        </w:tabs>
        <w:ind w:left="329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010"/>
        </w:tabs>
        <w:ind w:left="401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30"/>
        </w:tabs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450"/>
        </w:tabs>
        <w:ind w:left="545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170"/>
        </w:tabs>
        <w:ind w:left="6170" w:hanging="360"/>
      </w:pPr>
      <w:rPr>
        <w:rFonts w:ascii="Symbol" w:hAnsi="Symbol" w:hint="default"/>
      </w:rPr>
    </w:lvl>
  </w:abstractNum>
  <w:num w:numId="1" w16cid:durableId="1079982549">
    <w:abstractNumId w:val="11"/>
  </w:num>
  <w:num w:numId="2" w16cid:durableId="367679330">
    <w:abstractNumId w:val="7"/>
  </w:num>
  <w:num w:numId="3" w16cid:durableId="1479954757">
    <w:abstractNumId w:val="0"/>
  </w:num>
  <w:num w:numId="4" w16cid:durableId="1629123720">
    <w:abstractNumId w:val="2"/>
  </w:num>
  <w:num w:numId="5" w16cid:durableId="1578201114">
    <w:abstractNumId w:val="6"/>
  </w:num>
  <w:num w:numId="6" w16cid:durableId="251358986">
    <w:abstractNumId w:val="5"/>
  </w:num>
  <w:num w:numId="7" w16cid:durableId="475147024">
    <w:abstractNumId w:val="3"/>
  </w:num>
  <w:num w:numId="8" w16cid:durableId="864296832">
    <w:abstractNumId w:val="4"/>
  </w:num>
  <w:num w:numId="9" w16cid:durableId="1513759831">
    <w:abstractNumId w:val="10"/>
  </w:num>
  <w:num w:numId="10" w16cid:durableId="229776373">
    <w:abstractNumId w:val="8"/>
  </w:num>
  <w:num w:numId="11" w16cid:durableId="1109393555">
    <w:abstractNumId w:val="1"/>
  </w:num>
  <w:num w:numId="12" w16cid:durableId="1427846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B3"/>
    <w:rsid w:val="0024217B"/>
    <w:rsid w:val="002518B3"/>
    <w:rsid w:val="00270783"/>
    <w:rsid w:val="003249E8"/>
    <w:rsid w:val="0037014C"/>
    <w:rsid w:val="00404C44"/>
    <w:rsid w:val="00466E52"/>
    <w:rsid w:val="005A3684"/>
    <w:rsid w:val="00600DA2"/>
    <w:rsid w:val="00634C34"/>
    <w:rsid w:val="0068418B"/>
    <w:rsid w:val="006D7005"/>
    <w:rsid w:val="00774E0E"/>
    <w:rsid w:val="007F70AF"/>
    <w:rsid w:val="00924789"/>
    <w:rsid w:val="00924B53"/>
    <w:rsid w:val="009D0D64"/>
    <w:rsid w:val="00A01784"/>
    <w:rsid w:val="00AF2524"/>
    <w:rsid w:val="00B31747"/>
    <w:rsid w:val="00BD4083"/>
    <w:rsid w:val="00C85D61"/>
    <w:rsid w:val="00CA49F4"/>
    <w:rsid w:val="00E0768A"/>
    <w:rsid w:val="00E2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2538"/>
  <w15:chartTrackingRefBased/>
  <w15:docId w15:val="{1EE47235-3384-984B-8E35-B15758D5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5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8B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518B3"/>
    <w:pPr>
      <w:widowControl w:val="0"/>
      <w:autoSpaceDE w:val="0"/>
      <w:autoSpaceDN w:val="0"/>
      <w:spacing w:after="0" w:line="240" w:lineRule="auto"/>
      <w:ind w:left="50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518B3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AF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E07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7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hyperlink" Target="mailto:aahmedbahgatt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Bahgat</dc:creator>
  <cp:keywords/>
  <dc:description/>
  <cp:lastModifiedBy>Ahmed Bahgat</cp:lastModifiedBy>
  <cp:revision>3</cp:revision>
  <dcterms:created xsi:type="dcterms:W3CDTF">2025-10-16T12:31:00Z</dcterms:created>
  <dcterms:modified xsi:type="dcterms:W3CDTF">2025-10-17T18:51:00Z</dcterms:modified>
</cp:coreProperties>
</file>