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7457" w14:textId="69F8386D" w:rsidR="00722FAD" w:rsidRDefault="00722FAD" w:rsidP="00335612">
      <w:pPr>
        <w:pStyle w:val="Heading2"/>
        <w:numPr>
          <w:ilvl w:val="0"/>
          <w:numId w:val="2"/>
        </w:numPr>
      </w:pPr>
      <w:r>
        <w:t xml:space="preserve">Problem Statement: </w:t>
      </w:r>
    </w:p>
    <w:p w14:paraId="116EDAD5" w14:textId="0E552676" w:rsidR="00A80555" w:rsidRPr="00F41EBC" w:rsidRDefault="00B84913">
      <w:pPr>
        <w:rPr>
          <w:rFonts w:ascii="Times New Roman" w:hAnsi="Times New Roman" w:cs="Times New Roman"/>
          <w:sz w:val="23"/>
          <w:szCs w:val="23"/>
        </w:rPr>
      </w:pPr>
      <w:r>
        <w:rPr>
          <w:rFonts w:ascii="Times New Roman" w:hAnsi="Times New Roman" w:cs="Times New Roman"/>
          <w:sz w:val="23"/>
          <w:szCs w:val="23"/>
        </w:rPr>
        <w:t>The goal of this project is to generate</w:t>
      </w:r>
      <w:r w:rsidR="00722FAD">
        <w:rPr>
          <w:rFonts w:ascii="Times New Roman" w:hAnsi="Times New Roman" w:cs="Times New Roman"/>
          <w:sz w:val="23"/>
          <w:szCs w:val="23"/>
        </w:rPr>
        <w:t xml:space="preserve"> a model to predict </w:t>
      </w:r>
      <w:r>
        <w:rPr>
          <w:rFonts w:ascii="Times New Roman" w:hAnsi="Times New Roman" w:cs="Times New Roman"/>
          <w:sz w:val="23"/>
          <w:szCs w:val="23"/>
        </w:rPr>
        <w:t>country-level maternal mortality rates</w:t>
      </w:r>
      <w:r w:rsidR="00722FAD">
        <w:rPr>
          <w:rFonts w:ascii="Times New Roman" w:hAnsi="Times New Roman" w:cs="Times New Roman"/>
          <w:sz w:val="23"/>
          <w:szCs w:val="23"/>
        </w:rPr>
        <w:t>. Specifically</w:t>
      </w:r>
      <w:r>
        <w:rPr>
          <w:rFonts w:ascii="Times New Roman" w:hAnsi="Times New Roman" w:cs="Times New Roman"/>
          <w:sz w:val="23"/>
          <w:szCs w:val="23"/>
        </w:rPr>
        <w:t>, the goal is to explore the social determinants</w:t>
      </w:r>
      <w:r w:rsidR="00462031">
        <w:rPr>
          <w:rFonts w:ascii="Times New Roman" w:hAnsi="Times New Roman" w:cs="Times New Roman"/>
          <w:sz w:val="23"/>
          <w:szCs w:val="23"/>
        </w:rPr>
        <w:t xml:space="preserve"> of maternal mortality</w:t>
      </w:r>
      <w:r>
        <w:rPr>
          <w:rFonts w:ascii="Times New Roman" w:hAnsi="Times New Roman" w:cs="Times New Roman"/>
          <w:sz w:val="23"/>
          <w:szCs w:val="23"/>
        </w:rPr>
        <w:t xml:space="preserve"> to uncover inconsistencies in </w:t>
      </w:r>
      <w:r w:rsidR="000025B9">
        <w:rPr>
          <w:rFonts w:ascii="Times New Roman" w:hAnsi="Times New Roman" w:cs="Times New Roman"/>
          <w:sz w:val="23"/>
          <w:szCs w:val="23"/>
        </w:rPr>
        <w:t>national rankings in human development as compared to maternal mortality.</w:t>
      </w:r>
    </w:p>
    <w:p w14:paraId="1339516F" w14:textId="18A366FD" w:rsidR="00615D31" w:rsidRDefault="00EB20E9">
      <w:pPr>
        <w:rPr>
          <w:rFonts w:ascii="Times New Roman" w:hAnsi="Times New Roman" w:cs="Times New Roman"/>
          <w:sz w:val="23"/>
          <w:szCs w:val="23"/>
        </w:rPr>
      </w:pPr>
      <w:r w:rsidRPr="00F41EBC">
        <w:rPr>
          <w:rFonts w:ascii="Times New Roman" w:hAnsi="Times New Roman" w:cs="Times New Roman"/>
          <w:sz w:val="23"/>
          <w:szCs w:val="23"/>
        </w:rPr>
        <w:t xml:space="preserve">Maternal mortality </w:t>
      </w:r>
      <w:r w:rsidR="00F41EBC">
        <w:rPr>
          <w:rFonts w:ascii="Times New Roman" w:hAnsi="Times New Roman" w:cs="Times New Roman"/>
          <w:sz w:val="23"/>
          <w:szCs w:val="23"/>
        </w:rPr>
        <w:t>rat</w:t>
      </w:r>
      <w:r w:rsidR="000025B9">
        <w:rPr>
          <w:rFonts w:ascii="Times New Roman" w:hAnsi="Times New Roman" w:cs="Times New Roman"/>
          <w:sz w:val="23"/>
          <w:szCs w:val="23"/>
        </w:rPr>
        <w:t>ios</w:t>
      </w:r>
      <w:r w:rsidR="00F41EBC">
        <w:rPr>
          <w:rFonts w:ascii="Times New Roman" w:hAnsi="Times New Roman" w:cs="Times New Roman"/>
          <w:sz w:val="23"/>
          <w:szCs w:val="23"/>
        </w:rPr>
        <w:t xml:space="preserve"> measure</w:t>
      </w:r>
      <w:r w:rsidR="00F41EBC" w:rsidRPr="00F41EBC">
        <w:rPr>
          <w:rFonts w:ascii="Times New Roman" w:hAnsi="Times New Roman" w:cs="Times New Roman"/>
          <w:sz w:val="23"/>
          <w:szCs w:val="23"/>
        </w:rPr>
        <w:t xml:space="preserve"> all the woman who died during pregnancy or within one year of pregnancy</w:t>
      </w:r>
      <w:r w:rsidR="00F41EBC">
        <w:rPr>
          <w:rFonts w:ascii="Times New Roman" w:hAnsi="Times New Roman" w:cs="Times New Roman"/>
          <w:sz w:val="23"/>
          <w:szCs w:val="23"/>
        </w:rPr>
        <w:t xml:space="preserve"> per 100,000 people</w:t>
      </w:r>
      <w:r w:rsidR="00F41EBC" w:rsidRPr="00F41EBC">
        <w:rPr>
          <w:rFonts w:ascii="Times New Roman" w:hAnsi="Times New Roman" w:cs="Times New Roman"/>
          <w:sz w:val="23"/>
          <w:szCs w:val="23"/>
        </w:rPr>
        <w:t xml:space="preserve">. Importantly, maternal mortality rates indicate many factors besides a mothers’ health status as it </w:t>
      </w:r>
      <w:r w:rsidR="000025B9">
        <w:rPr>
          <w:rFonts w:ascii="Times New Roman" w:hAnsi="Times New Roman" w:cs="Times New Roman"/>
          <w:sz w:val="23"/>
          <w:szCs w:val="23"/>
        </w:rPr>
        <w:t xml:space="preserve">is </w:t>
      </w:r>
      <w:r w:rsidR="00F41EBC" w:rsidRPr="00F41EBC">
        <w:rPr>
          <w:rFonts w:ascii="Times New Roman" w:hAnsi="Times New Roman" w:cs="Times New Roman"/>
          <w:sz w:val="23"/>
          <w:szCs w:val="23"/>
        </w:rPr>
        <w:t>strongly correlated with social determinants of health including income, education and locality. Regional and sub-regional analysis</w:t>
      </w:r>
      <w:r w:rsidR="00F41EBC">
        <w:rPr>
          <w:rFonts w:ascii="Times New Roman" w:hAnsi="Times New Roman" w:cs="Times New Roman"/>
          <w:sz w:val="23"/>
          <w:szCs w:val="23"/>
        </w:rPr>
        <w:t xml:space="preserve"> of maternal mortality has indicated high variability in </w:t>
      </w:r>
      <w:r w:rsidR="00E248FA">
        <w:rPr>
          <w:rFonts w:ascii="Times New Roman" w:hAnsi="Times New Roman" w:cs="Times New Roman"/>
          <w:sz w:val="23"/>
          <w:szCs w:val="23"/>
        </w:rPr>
        <w:t xml:space="preserve">mortality </w:t>
      </w:r>
      <w:r w:rsidR="00F41EBC">
        <w:rPr>
          <w:rFonts w:ascii="Times New Roman" w:hAnsi="Times New Roman" w:cs="Times New Roman"/>
          <w:sz w:val="23"/>
          <w:szCs w:val="23"/>
        </w:rPr>
        <w:t xml:space="preserve">based on race and income level. It is through this analysis that inequities </w:t>
      </w:r>
      <w:r w:rsidR="00A7657B">
        <w:rPr>
          <w:rFonts w:ascii="Times New Roman" w:hAnsi="Times New Roman" w:cs="Times New Roman"/>
          <w:sz w:val="23"/>
          <w:szCs w:val="23"/>
        </w:rPr>
        <w:t>in intra-country health outcomes as well as global inconsistencies</w:t>
      </w:r>
      <w:r w:rsidR="00E248FA">
        <w:rPr>
          <w:rFonts w:ascii="Times New Roman" w:hAnsi="Times New Roman" w:cs="Times New Roman"/>
          <w:sz w:val="23"/>
          <w:szCs w:val="23"/>
        </w:rPr>
        <w:t xml:space="preserve"> can be fou</w:t>
      </w:r>
      <w:r w:rsidR="000025B9">
        <w:rPr>
          <w:rFonts w:ascii="Times New Roman" w:hAnsi="Times New Roman" w:cs="Times New Roman"/>
          <w:sz w:val="23"/>
          <w:szCs w:val="23"/>
        </w:rPr>
        <w:t>n</w:t>
      </w:r>
      <w:r w:rsidR="00E248FA">
        <w:rPr>
          <w:rFonts w:ascii="Times New Roman" w:hAnsi="Times New Roman" w:cs="Times New Roman"/>
          <w:sz w:val="23"/>
          <w:szCs w:val="23"/>
        </w:rPr>
        <w:t>d</w:t>
      </w:r>
      <w:r w:rsidR="00A7657B">
        <w:rPr>
          <w:rFonts w:ascii="Times New Roman" w:hAnsi="Times New Roman" w:cs="Times New Roman"/>
          <w:sz w:val="23"/>
          <w:szCs w:val="23"/>
        </w:rPr>
        <w:t>. For example, the United States ranked 55</w:t>
      </w:r>
      <w:r w:rsidR="00A7657B" w:rsidRPr="00A7657B">
        <w:rPr>
          <w:rFonts w:ascii="Times New Roman" w:hAnsi="Times New Roman" w:cs="Times New Roman"/>
          <w:sz w:val="23"/>
          <w:szCs w:val="23"/>
          <w:vertAlign w:val="superscript"/>
        </w:rPr>
        <w:t>th</w:t>
      </w:r>
      <w:r w:rsidR="00A7657B">
        <w:rPr>
          <w:rFonts w:ascii="Times New Roman" w:hAnsi="Times New Roman" w:cs="Times New Roman"/>
          <w:sz w:val="23"/>
          <w:szCs w:val="23"/>
        </w:rPr>
        <w:t xml:space="preserve"> in the World Health Organization’s latest maternal mortality ranking, and if you limited the list to the ten wealthiest countries in the world, the United States would rank last</w:t>
      </w:r>
      <w:r w:rsidR="000025B9">
        <w:rPr>
          <w:rFonts w:ascii="Times New Roman" w:hAnsi="Times New Roman" w:cs="Times New Roman"/>
          <w:sz w:val="23"/>
          <w:szCs w:val="23"/>
        </w:rPr>
        <w:t xml:space="preserve">, despite being the largest economy </w:t>
      </w:r>
      <w:r w:rsidR="00A7657B">
        <w:rPr>
          <w:rFonts w:ascii="Times New Roman" w:hAnsi="Times New Roman" w:cs="Times New Roman"/>
          <w:sz w:val="23"/>
          <w:szCs w:val="23"/>
        </w:rPr>
        <w:t>(Belluz, 2020).</w:t>
      </w:r>
      <w:r w:rsidR="00E248FA">
        <w:rPr>
          <w:rFonts w:ascii="Times New Roman" w:hAnsi="Times New Roman" w:cs="Times New Roman"/>
          <w:sz w:val="23"/>
          <w:szCs w:val="23"/>
        </w:rPr>
        <w:t xml:space="preserve"> Inconsistencies in country ranking among indicators that are highly correlated, such as maternal mortality and gross national income (GNI), can indicate where sub-national analysis needs to </w:t>
      </w:r>
      <w:r w:rsidR="00722FAD">
        <w:rPr>
          <w:rFonts w:ascii="Times New Roman" w:hAnsi="Times New Roman" w:cs="Times New Roman"/>
          <w:sz w:val="23"/>
          <w:szCs w:val="23"/>
        </w:rPr>
        <w:t>undertaken.</w:t>
      </w:r>
    </w:p>
    <w:p w14:paraId="3066F1EA" w14:textId="5B72A8A2" w:rsidR="00462031" w:rsidRDefault="00462031" w:rsidP="00335612">
      <w:pPr>
        <w:pStyle w:val="Heading2"/>
        <w:numPr>
          <w:ilvl w:val="0"/>
          <w:numId w:val="2"/>
        </w:numPr>
      </w:pPr>
      <w:r>
        <w:t>Data Sources:</w:t>
      </w:r>
    </w:p>
    <w:p w14:paraId="0AFBA10D" w14:textId="22AB7AC2" w:rsidR="004D1241" w:rsidRDefault="004D1241" w:rsidP="001A40C0">
      <w:pPr>
        <w:pStyle w:val="ListParagraph"/>
        <w:numPr>
          <w:ilvl w:val="0"/>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World Health Organization:</w:t>
      </w:r>
    </w:p>
    <w:p w14:paraId="27911841" w14:textId="371BDCFE" w:rsidR="004D1241" w:rsidRDefault="00CF5EAB" w:rsidP="001A40C0">
      <w:pPr>
        <w:pStyle w:val="ListParagraph"/>
        <w:numPr>
          <w:ilvl w:val="1"/>
          <w:numId w:val="1"/>
        </w:numPr>
        <w:spacing w:after="0" w:line="276" w:lineRule="auto"/>
        <w:rPr>
          <w:rFonts w:ascii="Times New Roman" w:hAnsi="Times New Roman" w:cs="Times New Roman"/>
          <w:sz w:val="23"/>
          <w:szCs w:val="23"/>
        </w:rPr>
      </w:pPr>
      <w:hyperlink r:id="rId7" w:history="1">
        <w:r w:rsidR="004D1241" w:rsidRPr="00CF5EAB">
          <w:rPr>
            <w:rStyle w:val="Hyperlink"/>
            <w:rFonts w:ascii="Times New Roman" w:hAnsi="Times New Roman" w:cs="Times New Roman"/>
            <w:sz w:val="23"/>
            <w:szCs w:val="23"/>
          </w:rPr>
          <w:t xml:space="preserve">The Global Health </w:t>
        </w:r>
        <w:r w:rsidR="004D1241" w:rsidRPr="00CF5EAB">
          <w:rPr>
            <w:rStyle w:val="Hyperlink"/>
            <w:rFonts w:ascii="Times New Roman" w:hAnsi="Times New Roman" w:cs="Times New Roman"/>
            <w:sz w:val="23"/>
            <w:szCs w:val="23"/>
          </w:rPr>
          <w:t>O</w:t>
        </w:r>
        <w:r w:rsidR="004D1241" w:rsidRPr="00CF5EAB">
          <w:rPr>
            <w:rStyle w:val="Hyperlink"/>
            <w:rFonts w:ascii="Times New Roman" w:hAnsi="Times New Roman" w:cs="Times New Roman"/>
            <w:sz w:val="23"/>
            <w:szCs w:val="23"/>
          </w:rPr>
          <w:t>bservatory Data Repository</w:t>
        </w:r>
      </w:hyperlink>
      <w:r w:rsidR="004D1241">
        <w:rPr>
          <w:rFonts w:ascii="Times New Roman" w:hAnsi="Times New Roman" w:cs="Times New Roman"/>
          <w:sz w:val="23"/>
          <w:szCs w:val="23"/>
        </w:rPr>
        <w:t xml:space="preserve"> will be scraped for maternal mortality ratios by country for years 2000-2017.</w:t>
      </w:r>
    </w:p>
    <w:p w14:paraId="5081905A" w14:textId="795347EF" w:rsidR="00462031" w:rsidRDefault="00462031" w:rsidP="001A40C0">
      <w:pPr>
        <w:pStyle w:val="ListParagraph"/>
        <w:numPr>
          <w:ilvl w:val="0"/>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World Bank:</w:t>
      </w:r>
    </w:p>
    <w:p w14:paraId="794F188F" w14:textId="5045956C" w:rsidR="00462031" w:rsidRDefault="00462031" w:rsidP="001A40C0">
      <w:pPr>
        <w:pStyle w:val="ListParagraph"/>
        <w:numPr>
          <w:ilvl w:val="1"/>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 xml:space="preserve">County-level data will be scraped from the World Bank Data Catalog for </w:t>
      </w:r>
      <w:r w:rsidR="007A4F75">
        <w:rPr>
          <w:rFonts w:ascii="Times New Roman" w:hAnsi="Times New Roman" w:cs="Times New Roman"/>
          <w:sz w:val="23"/>
          <w:szCs w:val="23"/>
        </w:rPr>
        <w:t>GNI,</w:t>
      </w:r>
      <w:r w:rsidR="004D1241">
        <w:rPr>
          <w:rFonts w:ascii="Times New Roman" w:hAnsi="Times New Roman" w:cs="Times New Roman"/>
          <w:sz w:val="23"/>
          <w:szCs w:val="23"/>
        </w:rPr>
        <w:t xml:space="preserve"> growth, under-five mortality, education attainment and other social determinants of health.</w:t>
      </w:r>
    </w:p>
    <w:p w14:paraId="0E63A090" w14:textId="459CE590" w:rsidR="004D1241" w:rsidRDefault="00CF5EAB" w:rsidP="001A40C0">
      <w:pPr>
        <w:pStyle w:val="ListParagraph"/>
        <w:numPr>
          <w:ilvl w:val="0"/>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United Nations Development Program:</w:t>
      </w:r>
    </w:p>
    <w:p w14:paraId="0E64A1B9" w14:textId="68AD4BC6" w:rsidR="00CF5EAB" w:rsidRDefault="00CF5EAB" w:rsidP="001A40C0">
      <w:pPr>
        <w:pStyle w:val="ListParagraph"/>
        <w:numPr>
          <w:ilvl w:val="1"/>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The UNDP Human Development Reports will be utilized to scrape a</w:t>
      </w:r>
      <w:r w:rsidR="00335612">
        <w:rPr>
          <w:rFonts w:ascii="Times New Roman" w:hAnsi="Times New Roman" w:cs="Times New Roman"/>
          <w:sz w:val="23"/>
          <w:szCs w:val="23"/>
        </w:rPr>
        <w:t xml:space="preserve"> multidimensional </w:t>
      </w:r>
      <w:r>
        <w:rPr>
          <w:rFonts w:ascii="Times New Roman" w:hAnsi="Times New Roman" w:cs="Times New Roman"/>
          <w:sz w:val="23"/>
          <w:szCs w:val="23"/>
        </w:rPr>
        <w:t xml:space="preserve">index </w:t>
      </w:r>
      <w:r w:rsidR="00335612">
        <w:rPr>
          <w:rFonts w:ascii="Times New Roman" w:hAnsi="Times New Roman" w:cs="Times New Roman"/>
          <w:sz w:val="23"/>
          <w:szCs w:val="23"/>
        </w:rPr>
        <w:t>of quality of life such as the Human Development Index.</w:t>
      </w:r>
    </w:p>
    <w:p w14:paraId="5B40CCC9" w14:textId="2062B324" w:rsidR="000025B9" w:rsidRDefault="000025B9" w:rsidP="000025B9">
      <w:pPr>
        <w:pStyle w:val="ListParagraph"/>
        <w:numPr>
          <w:ilvl w:val="0"/>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Freedom House:</w:t>
      </w:r>
    </w:p>
    <w:p w14:paraId="204F61AB" w14:textId="501E0C59" w:rsidR="000025B9" w:rsidRDefault="0032302B" w:rsidP="000025B9">
      <w:pPr>
        <w:pStyle w:val="ListParagraph"/>
        <w:numPr>
          <w:ilvl w:val="1"/>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 xml:space="preserve">2019 </w:t>
      </w:r>
      <w:hyperlink r:id="rId8" w:history="1">
        <w:r w:rsidRPr="0032302B">
          <w:rPr>
            <w:rStyle w:val="Hyperlink"/>
            <w:rFonts w:ascii="Times New Roman" w:hAnsi="Times New Roman" w:cs="Times New Roman"/>
            <w:sz w:val="23"/>
            <w:szCs w:val="23"/>
          </w:rPr>
          <w:t>Freedom in the World Ranking</w:t>
        </w:r>
      </w:hyperlink>
      <w:r>
        <w:rPr>
          <w:rFonts w:ascii="Times New Roman" w:hAnsi="Times New Roman" w:cs="Times New Roman"/>
          <w:sz w:val="23"/>
          <w:szCs w:val="23"/>
        </w:rPr>
        <w:t xml:space="preserve"> aggregating the political rights and civil liberties score.</w:t>
      </w:r>
    </w:p>
    <w:p w14:paraId="482E6CAC" w14:textId="121E9FDD" w:rsidR="000F7B2E" w:rsidRDefault="000F7B2E" w:rsidP="001A40C0">
      <w:pPr>
        <w:pStyle w:val="ListParagraph"/>
        <w:numPr>
          <w:ilvl w:val="0"/>
          <w:numId w:val="1"/>
        </w:numPr>
        <w:spacing w:after="0" w:line="276" w:lineRule="auto"/>
        <w:rPr>
          <w:rFonts w:ascii="Times New Roman" w:hAnsi="Times New Roman" w:cs="Times New Roman"/>
          <w:sz w:val="23"/>
          <w:szCs w:val="23"/>
        </w:rPr>
      </w:pPr>
      <w:r>
        <w:rPr>
          <w:rFonts w:ascii="Times New Roman" w:hAnsi="Times New Roman" w:cs="Times New Roman"/>
          <w:sz w:val="23"/>
          <w:szCs w:val="23"/>
        </w:rPr>
        <w:t>Sample of indicators to include:</w:t>
      </w:r>
    </w:p>
    <w:tbl>
      <w:tblPr>
        <w:tblStyle w:val="TableGrid"/>
        <w:tblpPr w:leftFromText="180" w:rightFromText="180" w:vertAnchor="text" w:horzAnchor="margin" w:tblpY="81"/>
        <w:tblW w:w="0" w:type="auto"/>
        <w:tblLook w:val="04A0" w:firstRow="1" w:lastRow="0" w:firstColumn="1" w:lastColumn="0" w:noHBand="0" w:noVBand="1"/>
      </w:tblPr>
      <w:tblGrid>
        <w:gridCol w:w="6385"/>
        <w:gridCol w:w="2965"/>
      </w:tblGrid>
      <w:tr w:rsidR="000F7B2E" w:rsidRPr="00F41EBC" w14:paraId="3145F75C" w14:textId="77777777" w:rsidTr="007A4F75">
        <w:tc>
          <w:tcPr>
            <w:tcW w:w="6385" w:type="dxa"/>
            <w:shd w:val="clear" w:color="auto" w:fill="000000" w:themeFill="text1"/>
          </w:tcPr>
          <w:p w14:paraId="5887A8C1" w14:textId="2965C098" w:rsidR="000F7B2E" w:rsidRPr="001A40C0" w:rsidRDefault="001A40C0" w:rsidP="001A40C0">
            <w:pPr>
              <w:jc w:val="center"/>
              <w:rPr>
                <w:rFonts w:ascii="Times New Roman" w:hAnsi="Times New Roman" w:cs="Times New Roman"/>
                <w:b/>
                <w:bCs/>
                <w:color w:val="FFFFFF" w:themeColor="background1"/>
                <w:sz w:val="23"/>
                <w:szCs w:val="23"/>
              </w:rPr>
            </w:pPr>
            <w:r w:rsidRPr="001A40C0">
              <w:rPr>
                <w:rFonts w:ascii="Times New Roman" w:hAnsi="Times New Roman" w:cs="Times New Roman"/>
                <w:b/>
                <w:bCs/>
                <w:color w:val="FFFFFF" w:themeColor="background1"/>
                <w:sz w:val="23"/>
                <w:szCs w:val="23"/>
              </w:rPr>
              <w:t>Indicator</w:t>
            </w:r>
          </w:p>
        </w:tc>
        <w:tc>
          <w:tcPr>
            <w:tcW w:w="2965" w:type="dxa"/>
            <w:shd w:val="clear" w:color="auto" w:fill="000000" w:themeFill="text1"/>
          </w:tcPr>
          <w:p w14:paraId="6761E2C8" w14:textId="2B7F4EDB" w:rsidR="000F7B2E" w:rsidRPr="001A40C0" w:rsidRDefault="001A40C0" w:rsidP="001A40C0">
            <w:pPr>
              <w:jc w:val="center"/>
              <w:rPr>
                <w:rFonts w:ascii="Times New Roman" w:hAnsi="Times New Roman" w:cs="Times New Roman"/>
                <w:b/>
                <w:bCs/>
                <w:color w:val="FFFFFF" w:themeColor="background1"/>
                <w:sz w:val="23"/>
                <w:szCs w:val="23"/>
              </w:rPr>
            </w:pPr>
            <w:r w:rsidRPr="001A40C0">
              <w:rPr>
                <w:rFonts w:ascii="Times New Roman" w:hAnsi="Times New Roman" w:cs="Times New Roman"/>
                <w:b/>
                <w:bCs/>
                <w:color w:val="FFFFFF" w:themeColor="background1"/>
                <w:sz w:val="23"/>
                <w:szCs w:val="23"/>
              </w:rPr>
              <w:t>Source</w:t>
            </w:r>
          </w:p>
        </w:tc>
      </w:tr>
      <w:tr w:rsidR="000F7B2E" w:rsidRPr="00F41EBC" w14:paraId="2C347F7C" w14:textId="77777777" w:rsidTr="007A4F75">
        <w:tc>
          <w:tcPr>
            <w:tcW w:w="6385" w:type="dxa"/>
          </w:tcPr>
          <w:p w14:paraId="642F630E" w14:textId="08AC2908" w:rsidR="000F7B2E" w:rsidRPr="00F41EBC" w:rsidRDefault="007A4F75" w:rsidP="000F7B2E">
            <w:pPr>
              <w:rPr>
                <w:rFonts w:ascii="Times New Roman" w:hAnsi="Times New Roman" w:cs="Times New Roman"/>
                <w:sz w:val="23"/>
                <w:szCs w:val="23"/>
              </w:rPr>
            </w:pPr>
            <w:r>
              <w:rPr>
                <w:rFonts w:ascii="Times New Roman" w:hAnsi="Times New Roman" w:cs="Times New Roman"/>
                <w:sz w:val="23"/>
                <w:szCs w:val="23"/>
              </w:rPr>
              <w:t>Maternal Mortality Ratio (per 100,000)</w:t>
            </w:r>
          </w:p>
        </w:tc>
        <w:tc>
          <w:tcPr>
            <w:tcW w:w="2965" w:type="dxa"/>
          </w:tcPr>
          <w:p w14:paraId="08F7F9BD" w14:textId="732AA94F" w:rsidR="000F7B2E" w:rsidRPr="00F41EBC" w:rsidRDefault="007A4F75" w:rsidP="000F7B2E">
            <w:pPr>
              <w:rPr>
                <w:rFonts w:ascii="Times New Roman" w:hAnsi="Times New Roman" w:cs="Times New Roman"/>
                <w:sz w:val="23"/>
                <w:szCs w:val="23"/>
              </w:rPr>
            </w:pPr>
            <w:r>
              <w:rPr>
                <w:rFonts w:ascii="Times New Roman" w:hAnsi="Times New Roman" w:cs="Times New Roman"/>
                <w:sz w:val="23"/>
                <w:szCs w:val="23"/>
              </w:rPr>
              <w:t xml:space="preserve">World Health Organization </w:t>
            </w:r>
          </w:p>
        </w:tc>
      </w:tr>
      <w:tr w:rsidR="007A4F75" w:rsidRPr="00F41EBC" w14:paraId="148A271F" w14:textId="77777777" w:rsidTr="007A4F75">
        <w:tc>
          <w:tcPr>
            <w:tcW w:w="6385" w:type="dxa"/>
          </w:tcPr>
          <w:p w14:paraId="750B77E2" w14:textId="2C45C418"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GNI</w:t>
            </w:r>
          </w:p>
        </w:tc>
        <w:tc>
          <w:tcPr>
            <w:tcW w:w="2965" w:type="dxa"/>
          </w:tcPr>
          <w:p w14:paraId="54031003" w14:textId="78627FE5"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World Bank Open Data</w:t>
            </w:r>
          </w:p>
        </w:tc>
      </w:tr>
      <w:tr w:rsidR="007A4F75" w:rsidRPr="00F41EBC" w14:paraId="642E57D3" w14:textId="77777777" w:rsidTr="007A4F75">
        <w:tc>
          <w:tcPr>
            <w:tcW w:w="6385" w:type="dxa"/>
          </w:tcPr>
          <w:p w14:paraId="130B968C" w14:textId="668FB588"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Population growth (annual %)</w:t>
            </w:r>
          </w:p>
        </w:tc>
        <w:tc>
          <w:tcPr>
            <w:tcW w:w="2965" w:type="dxa"/>
          </w:tcPr>
          <w:p w14:paraId="3E9B3ADF" w14:textId="4206ED4D"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World Bank Open Data</w:t>
            </w:r>
          </w:p>
        </w:tc>
      </w:tr>
      <w:tr w:rsidR="007A4F75" w:rsidRPr="00F41EBC" w14:paraId="777D507E" w14:textId="77777777" w:rsidTr="007A4F75">
        <w:tc>
          <w:tcPr>
            <w:tcW w:w="6385" w:type="dxa"/>
          </w:tcPr>
          <w:p w14:paraId="60EC192F" w14:textId="1D8CEB17"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Educational attainment (male/female)</w:t>
            </w:r>
          </w:p>
        </w:tc>
        <w:tc>
          <w:tcPr>
            <w:tcW w:w="2965" w:type="dxa"/>
          </w:tcPr>
          <w:p w14:paraId="5C8F109D" w14:textId="0A278BC4"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World Bank Open Data</w:t>
            </w:r>
          </w:p>
        </w:tc>
      </w:tr>
      <w:tr w:rsidR="007A4F75" w:rsidRPr="00F41EBC" w14:paraId="323A658B" w14:textId="77777777" w:rsidTr="007A4F75">
        <w:tc>
          <w:tcPr>
            <w:tcW w:w="6385" w:type="dxa"/>
          </w:tcPr>
          <w:p w14:paraId="1D85DC79" w14:textId="7AEA767E"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Mortality Rate, infant (per 1,000 live births)</w:t>
            </w:r>
          </w:p>
        </w:tc>
        <w:tc>
          <w:tcPr>
            <w:tcW w:w="2965" w:type="dxa"/>
          </w:tcPr>
          <w:p w14:paraId="3367DA9C" w14:textId="7A8F5D27"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World Bank Open Data</w:t>
            </w:r>
          </w:p>
        </w:tc>
      </w:tr>
      <w:tr w:rsidR="007A4F75" w:rsidRPr="00F41EBC" w14:paraId="57578F4D" w14:textId="77777777" w:rsidTr="007A4F75">
        <w:tc>
          <w:tcPr>
            <w:tcW w:w="6385" w:type="dxa"/>
          </w:tcPr>
          <w:p w14:paraId="05565B4B" w14:textId="7E440841" w:rsidR="007A4F75" w:rsidRPr="00F41EBC" w:rsidRDefault="000025B9" w:rsidP="007A4F75">
            <w:pPr>
              <w:rPr>
                <w:rFonts w:ascii="Times New Roman" w:hAnsi="Times New Roman" w:cs="Times New Roman"/>
                <w:sz w:val="23"/>
                <w:szCs w:val="23"/>
              </w:rPr>
            </w:pPr>
            <w:r>
              <w:rPr>
                <w:rFonts w:ascii="Times New Roman" w:hAnsi="Times New Roman" w:cs="Times New Roman"/>
                <w:sz w:val="23"/>
                <w:szCs w:val="23"/>
              </w:rPr>
              <w:t>GINI Index</w:t>
            </w:r>
          </w:p>
        </w:tc>
        <w:tc>
          <w:tcPr>
            <w:tcW w:w="2965" w:type="dxa"/>
          </w:tcPr>
          <w:p w14:paraId="5CF8FEE5" w14:textId="0A8AC752" w:rsidR="007A4F75" w:rsidRPr="00F41EBC" w:rsidRDefault="007A4F75" w:rsidP="007A4F75">
            <w:pPr>
              <w:rPr>
                <w:rFonts w:ascii="Times New Roman" w:hAnsi="Times New Roman" w:cs="Times New Roman"/>
                <w:sz w:val="23"/>
                <w:szCs w:val="23"/>
              </w:rPr>
            </w:pPr>
            <w:r>
              <w:rPr>
                <w:rFonts w:ascii="Times New Roman" w:hAnsi="Times New Roman" w:cs="Times New Roman"/>
                <w:sz w:val="23"/>
                <w:szCs w:val="23"/>
              </w:rPr>
              <w:t>World Bank Open Data</w:t>
            </w:r>
          </w:p>
        </w:tc>
      </w:tr>
      <w:tr w:rsidR="0032302B" w:rsidRPr="00F41EBC" w14:paraId="2FC74B6F" w14:textId="77777777" w:rsidTr="007A4F75">
        <w:tc>
          <w:tcPr>
            <w:tcW w:w="6385" w:type="dxa"/>
          </w:tcPr>
          <w:p w14:paraId="79A80423" w14:textId="2F111F8A" w:rsidR="0032302B" w:rsidRDefault="0032302B" w:rsidP="007A4F75">
            <w:pPr>
              <w:rPr>
                <w:rFonts w:ascii="Times New Roman" w:hAnsi="Times New Roman" w:cs="Times New Roman"/>
                <w:sz w:val="23"/>
                <w:szCs w:val="23"/>
              </w:rPr>
            </w:pPr>
            <w:r>
              <w:rPr>
                <w:rFonts w:ascii="Times New Roman" w:hAnsi="Times New Roman" w:cs="Times New Roman"/>
                <w:sz w:val="23"/>
                <w:szCs w:val="23"/>
              </w:rPr>
              <w:t>Human Development Index</w:t>
            </w:r>
          </w:p>
        </w:tc>
        <w:tc>
          <w:tcPr>
            <w:tcW w:w="2965" w:type="dxa"/>
          </w:tcPr>
          <w:p w14:paraId="3DB3A4D5" w14:textId="16CA951F" w:rsidR="0032302B" w:rsidRDefault="0032302B" w:rsidP="007A4F75">
            <w:pPr>
              <w:rPr>
                <w:rFonts w:ascii="Times New Roman" w:hAnsi="Times New Roman" w:cs="Times New Roman"/>
                <w:sz w:val="23"/>
                <w:szCs w:val="23"/>
              </w:rPr>
            </w:pPr>
            <w:r>
              <w:rPr>
                <w:rFonts w:ascii="Times New Roman" w:hAnsi="Times New Roman" w:cs="Times New Roman"/>
                <w:sz w:val="23"/>
                <w:szCs w:val="23"/>
              </w:rPr>
              <w:t>UNDP</w:t>
            </w:r>
          </w:p>
        </w:tc>
      </w:tr>
      <w:tr w:rsidR="007A4F75" w:rsidRPr="00F41EBC" w14:paraId="193742AD" w14:textId="77777777" w:rsidTr="007A4F75">
        <w:tc>
          <w:tcPr>
            <w:tcW w:w="6385" w:type="dxa"/>
          </w:tcPr>
          <w:p w14:paraId="55215D54" w14:textId="085F25F5" w:rsidR="007A4F75" w:rsidRPr="00F41EBC" w:rsidRDefault="000025B9" w:rsidP="007A4F75">
            <w:pPr>
              <w:rPr>
                <w:rFonts w:ascii="Times New Roman" w:hAnsi="Times New Roman" w:cs="Times New Roman"/>
                <w:sz w:val="23"/>
                <w:szCs w:val="23"/>
              </w:rPr>
            </w:pPr>
            <w:r>
              <w:rPr>
                <w:rFonts w:ascii="Times New Roman" w:hAnsi="Times New Roman" w:cs="Times New Roman"/>
                <w:sz w:val="23"/>
                <w:szCs w:val="23"/>
              </w:rPr>
              <w:t>Freedom in the World Score</w:t>
            </w:r>
          </w:p>
        </w:tc>
        <w:tc>
          <w:tcPr>
            <w:tcW w:w="2965" w:type="dxa"/>
          </w:tcPr>
          <w:p w14:paraId="7C064FFB" w14:textId="185AA65F" w:rsidR="007A4F75" w:rsidRPr="00F41EBC" w:rsidRDefault="000025B9" w:rsidP="007A4F75">
            <w:pPr>
              <w:rPr>
                <w:rFonts w:ascii="Times New Roman" w:hAnsi="Times New Roman" w:cs="Times New Roman"/>
                <w:sz w:val="23"/>
                <w:szCs w:val="23"/>
              </w:rPr>
            </w:pPr>
            <w:r>
              <w:rPr>
                <w:rFonts w:ascii="Times New Roman" w:hAnsi="Times New Roman" w:cs="Times New Roman"/>
                <w:sz w:val="23"/>
                <w:szCs w:val="23"/>
              </w:rPr>
              <w:t>Freedom House</w:t>
            </w:r>
          </w:p>
        </w:tc>
      </w:tr>
    </w:tbl>
    <w:p w14:paraId="51C39C92" w14:textId="6B3AEF0F" w:rsidR="00335612" w:rsidRDefault="00335612" w:rsidP="00335612">
      <w:pPr>
        <w:pStyle w:val="Heading2"/>
        <w:numPr>
          <w:ilvl w:val="0"/>
          <w:numId w:val="2"/>
        </w:numPr>
      </w:pPr>
      <w:r>
        <w:lastRenderedPageBreak/>
        <w:t>Methods:</w:t>
      </w:r>
    </w:p>
    <w:p w14:paraId="24FC12A9" w14:textId="6D146D13" w:rsidR="00335612" w:rsidRDefault="00335612" w:rsidP="00335612">
      <w:pPr>
        <w:rPr>
          <w:rFonts w:ascii="Times New Roman" w:hAnsi="Times New Roman" w:cs="Times New Roman"/>
          <w:sz w:val="23"/>
          <w:szCs w:val="23"/>
        </w:rPr>
      </w:pPr>
      <w:r w:rsidRPr="00D9509B">
        <w:rPr>
          <w:rFonts w:ascii="Times New Roman" w:hAnsi="Times New Roman" w:cs="Times New Roman"/>
          <w:sz w:val="23"/>
          <w:szCs w:val="23"/>
        </w:rPr>
        <w:t xml:space="preserve">Webscraping will be the primary tool for obtaining data from WHO, the World Bank and UNDP databases. Other datasets may be manually imported as needed for variables that cannot be scraped. </w:t>
      </w:r>
      <w:r w:rsidR="00D9509B" w:rsidRPr="00D9509B">
        <w:rPr>
          <w:rFonts w:ascii="Times New Roman" w:hAnsi="Times New Roman" w:cs="Times New Roman"/>
          <w:sz w:val="23"/>
          <w:szCs w:val="23"/>
        </w:rPr>
        <w:t xml:space="preserve">Due to the differences in sources there will likely be a </w:t>
      </w:r>
      <w:r w:rsidR="0032302B">
        <w:rPr>
          <w:rFonts w:ascii="Times New Roman" w:hAnsi="Times New Roman" w:cs="Times New Roman"/>
          <w:sz w:val="23"/>
          <w:szCs w:val="23"/>
        </w:rPr>
        <w:t>larger</w:t>
      </w:r>
      <w:r w:rsidR="00D9509B" w:rsidRPr="00D9509B">
        <w:rPr>
          <w:rFonts w:ascii="Times New Roman" w:hAnsi="Times New Roman" w:cs="Times New Roman"/>
          <w:sz w:val="23"/>
          <w:szCs w:val="23"/>
        </w:rPr>
        <w:t xml:space="preserve"> data wrangling and cleaning portion to this project. </w:t>
      </w:r>
      <w:r w:rsidR="00D9509B">
        <w:rPr>
          <w:rFonts w:ascii="Times New Roman" w:hAnsi="Times New Roman" w:cs="Times New Roman"/>
          <w:sz w:val="23"/>
          <w:szCs w:val="23"/>
        </w:rPr>
        <w:t xml:space="preserve">The unit of analysis </w:t>
      </w:r>
      <w:r w:rsidR="0032302B">
        <w:rPr>
          <w:rFonts w:ascii="Times New Roman" w:hAnsi="Times New Roman" w:cs="Times New Roman"/>
          <w:sz w:val="23"/>
          <w:szCs w:val="23"/>
        </w:rPr>
        <w:t>will be</w:t>
      </w:r>
      <w:r w:rsidR="00D9509B">
        <w:rPr>
          <w:rFonts w:ascii="Times New Roman" w:hAnsi="Times New Roman" w:cs="Times New Roman"/>
          <w:sz w:val="23"/>
          <w:szCs w:val="23"/>
        </w:rPr>
        <w:t xml:space="preserve"> country-year but </w:t>
      </w:r>
      <w:r w:rsidR="0032302B">
        <w:rPr>
          <w:rFonts w:ascii="Times New Roman" w:hAnsi="Times New Roman" w:cs="Times New Roman"/>
          <w:sz w:val="23"/>
          <w:szCs w:val="23"/>
        </w:rPr>
        <w:t>currently</w:t>
      </w:r>
      <w:r w:rsidR="00D9509B">
        <w:rPr>
          <w:rFonts w:ascii="Times New Roman" w:hAnsi="Times New Roman" w:cs="Times New Roman"/>
          <w:sz w:val="23"/>
          <w:szCs w:val="23"/>
        </w:rPr>
        <w:t xml:space="preserve"> all of the source</w:t>
      </w:r>
      <w:r w:rsidR="0032302B">
        <w:rPr>
          <w:rFonts w:ascii="Times New Roman" w:hAnsi="Times New Roman" w:cs="Times New Roman"/>
          <w:sz w:val="23"/>
          <w:szCs w:val="23"/>
        </w:rPr>
        <w:t>s</w:t>
      </w:r>
      <w:r w:rsidR="00D9509B">
        <w:rPr>
          <w:rFonts w:ascii="Times New Roman" w:hAnsi="Times New Roman" w:cs="Times New Roman"/>
          <w:sz w:val="23"/>
          <w:szCs w:val="23"/>
        </w:rPr>
        <w:t xml:space="preserve"> to be used in this project treat each country as an observation, and year as a variable. During the data cleaning portion of this project, transformations and mutations will be used to change the unit of analysis from country to country-year. Additionally, there is significant cleaning that will need to be undertaken as many data source list confidence intervals within the same vector as the ratio</w:t>
      </w:r>
      <w:r w:rsidR="00F50BAD">
        <w:rPr>
          <w:rFonts w:ascii="Times New Roman" w:hAnsi="Times New Roman" w:cs="Times New Roman"/>
          <w:sz w:val="23"/>
          <w:szCs w:val="23"/>
        </w:rPr>
        <w:t xml:space="preserve"> or variable needed. </w:t>
      </w:r>
      <w:r w:rsidR="0032302B">
        <w:rPr>
          <w:rFonts w:ascii="Times New Roman" w:hAnsi="Times New Roman" w:cs="Times New Roman"/>
          <w:sz w:val="23"/>
          <w:szCs w:val="23"/>
        </w:rPr>
        <w:t xml:space="preserve">Non-integer characters will need to be removed during cleaning. </w:t>
      </w:r>
      <w:r w:rsidR="00F50BAD">
        <w:rPr>
          <w:rFonts w:ascii="Times New Roman" w:hAnsi="Times New Roman" w:cs="Times New Roman"/>
          <w:sz w:val="23"/>
          <w:szCs w:val="23"/>
        </w:rPr>
        <w:t>The k-nearest neighbor method will be used to impute</w:t>
      </w:r>
      <w:r w:rsidR="0032302B">
        <w:rPr>
          <w:rFonts w:ascii="Times New Roman" w:hAnsi="Times New Roman" w:cs="Times New Roman"/>
          <w:sz w:val="23"/>
          <w:szCs w:val="23"/>
        </w:rPr>
        <w:t xml:space="preserve"> any</w:t>
      </w:r>
      <w:r w:rsidR="00F50BAD">
        <w:rPr>
          <w:rFonts w:ascii="Times New Roman" w:hAnsi="Times New Roman" w:cs="Times New Roman"/>
          <w:sz w:val="23"/>
          <w:szCs w:val="23"/>
        </w:rPr>
        <w:t xml:space="preserve"> missing data. </w:t>
      </w:r>
    </w:p>
    <w:p w14:paraId="636238A7" w14:textId="4C3050AE" w:rsidR="00F50BAD" w:rsidRDefault="00F50BAD" w:rsidP="00335612">
      <w:pPr>
        <w:rPr>
          <w:rFonts w:ascii="Times New Roman" w:hAnsi="Times New Roman" w:cs="Times New Roman"/>
          <w:sz w:val="23"/>
          <w:szCs w:val="23"/>
        </w:rPr>
      </w:pPr>
      <w:r>
        <w:rPr>
          <w:rFonts w:ascii="Times New Roman" w:hAnsi="Times New Roman" w:cs="Times New Roman"/>
          <w:sz w:val="23"/>
          <w:szCs w:val="23"/>
        </w:rPr>
        <w:t>Additionally, data visualization will be a critical component for not only relaying patterns in the data but also discovering patterns in the data. Various facet wraps will be used to analyze trends by region, dominant religion and government regime type.</w:t>
      </w:r>
      <w:r w:rsidR="00680649">
        <w:rPr>
          <w:rFonts w:ascii="Times New Roman" w:hAnsi="Times New Roman" w:cs="Times New Roman"/>
          <w:sz w:val="23"/>
          <w:szCs w:val="23"/>
        </w:rPr>
        <w:t xml:space="preserve"> Two-way graphs will be utilized to test correlation and outliers among variables in the cleaned</w:t>
      </w:r>
      <w:bookmarkStart w:id="0" w:name="_GoBack"/>
      <w:bookmarkEnd w:id="0"/>
      <w:r w:rsidR="00680649">
        <w:rPr>
          <w:rFonts w:ascii="Times New Roman" w:hAnsi="Times New Roman" w:cs="Times New Roman"/>
          <w:sz w:val="23"/>
          <w:szCs w:val="23"/>
        </w:rPr>
        <w:t xml:space="preserve"> dataset.</w:t>
      </w:r>
    </w:p>
    <w:p w14:paraId="3503A281" w14:textId="6C745DFA" w:rsidR="00F50BAD" w:rsidRDefault="00F50BAD" w:rsidP="00335612">
      <w:pPr>
        <w:rPr>
          <w:rFonts w:ascii="Times New Roman" w:hAnsi="Times New Roman" w:cs="Times New Roman"/>
          <w:sz w:val="23"/>
          <w:szCs w:val="23"/>
        </w:rPr>
      </w:pPr>
      <w:r>
        <w:rPr>
          <w:rFonts w:ascii="Times New Roman" w:hAnsi="Times New Roman" w:cs="Times New Roman"/>
          <w:sz w:val="23"/>
          <w:szCs w:val="23"/>
        </w:rPr>
        <w:t xml:space="preserve">Finally, </w:t>
      </w:r>
      <w:r w:rsidR="00423295">
        <w:rPr>
          <w:rFonts w:ascii="Times New Roman" w:hAnsi="Times New Roman" w:cs="Times New Roman"/>
          <w:sz w:val="23"/>
          <w:szCs w:val="23"/>
        </w:rPr>
        <w:t xml:space="preserve">linear regressions, regression trees and random forest models will be run on training data to identify the best model. </w:t>
      </w:r>
      <w:r w:rsidR="00D67089">
        <w:rPr>
          <w:rFonts w:ascii="Times New Roman" w:hAnsi="Times New Roman" w:cs="Times New Roman"/>
          <w:sz w:val="23"/>
          <w:szCs w:val="23"/>
        </w:rPr>
        <w:t xml:space="preserve">Once the models are trained, should they need require training, the model with the smallest root-mean-squared-error will be chosen to minimize the prediction errors. </w:t>
      </w:r>
    </w:p>
    <w:p w14:paraId="47464232" w14:textId="6257DFFB" w:rsidR="00990964" w:rsidRDefault="00990964" w:rsidP="00990964">
      <w:pPr>
        <w:pStyle w:val="Heading2"/>
        <w:numPr>
          <w:ilvl w:val="0"/>
          <w:numId w:val="2"/>
        </w:numPr>
      </w:pPr>
      <w:r w:rsidRPr="00990964">
        <w:t>Success:</w:t>
      </w:r>
    </w:p>
    <w:p w14:paraId="4C501203" w14:textId="4E7699DC" w:rsidR="0032302B" w:rsidRDefault="00990964" w:rsidP="00990964">
      <w:pPr>
        <w:rPr>
          <w:rFonts w:ascii="Times New Roman" w:hAnsi="Times New Roman" w:cs="Times New Roman"/>
        </w:rPr>
      </w:pPr>
      <w:r w:rsidRPr="00990964">
        <w:rPr>
          <w:rFonts w:ascii="Times New Roman" w:hAnsi="Times New Roman" w:cs="Times New Roman"/>
        </w:rPr>
        <w:t>By design, publicly accessible data, particularly from highly viewable sources</w:t>
      </w:r>
      <w:r w:rsidR="007A4F75">
        <w:rPr>
          <w:rFonts w:ascii="Times New Roman" w:hAnsi="Times New Roman" w:cs="Times New Roman"/>
        </w:rPr>
        <w:t xml:space="preserve"> such as the World Bank and World Health Organization</w:t>
      </w:r>
      <w:r w:rsidRPr="00990964">
        <w:rPr>
          <w:rFonts w:ascii="Times New Roman" w:hAnsi="Times New Roman" w:cs="Times New Roman"/>
        </w:rPr>
        <w:t xml:space="preserve">, </w:t>
      </w:r>
      <w:r w:rsidR="007A4F75">
        <w:rPr>
          <w:rFonts w:ascii="Times New Roman" w:hAnsi="Times New Roman" w:cs="Times New Roman"/>
        </w:rPr>
        <w:t>is</w:t>
      </w:r>
      <w:r w:rsidR="000F7B2E">
        <w:rPr>
          <w:rFonts w:ascii="Times New Roman" w:hAnsi="Times New Roman" w:cs="Times New Roman"/>
        </w:rPr>
        <w:t xml:space="preserve"> likely</w:t>
      </w:r>
      <w:r w:rsidR="007A4F75">
        <w:rPr>
          <w:rFonts w:ascii="Times New Roman" w:hAnsi="Times New Roman" w:cs="Times New Roman"/>
        </w:rPr>
        <w:t xml:space="preserve"> to have</w:t>
      </w:r>
      <w:r w:rsidR="000F7B2E">
        <w:rPr>
          <w:rFonts w:ascii="Times New Roman" w:hAnsi="Times New Roman" w:cs="Times New Roman"/>
        </w:rPr>
        <w:t xml:space="preserve"> been scoured and reanalyzed several times over. While I hope to introduce new detail into the analysis of maternal mortality, I am also aware </w:t>
      </w:r>
      <w:r w:rsidR="000025B9">
        <w:rPr>
          <w:rFonts w:ascii="Times New Roman" w:hAnsi="Times New Roman" w:cs="Times New Roman"/>
        </w:rPr>
        <w:t>of</w:t>
      </w:r>
      <w:r w:rsidR="000F7B2E">
        <w:rPr>
          <w:rFonts w:ascii="Times New Roman" w:hAnsi="Times New Roman" w:cs="Times New Roman"/>
        </w:rPr>
        <w:t xml:space="preserve"> how thoroughly this indicator has been explored and thus, will not measure success by the “uniqueness” of my findings. Instead, success will be judged by developing a model that is neither under nor over-fitted to the dataset and can accurately predict mortality ratios. </w:t>
      </w:r>
    </w:p>
    <w:p w14:paraId="5EB1976A" w14:textId="14F028D4" w:rsidR="0032302B" w:rsidRDefault="0032302B" w:rsidP="00990964">
      <w:pPr>
        <w:rPr>
          <w:rFonts w:ascii="Times New Roman" w:hAnsi="Times New Roman" w:cs="Times New Roman"/>
        </w:rPr>
      </w:pPr>
      <w:r>
        <w:rPr>
          <w:rFonts w:ascii="Times New Roman" w:hAnsi="Times New Roman" w:cs="Times New Roman"/>
        </w:rPr>
        <w:t xml:space="preserve">While intra-country analysis will not be undertaken during this project, finding outlier countries based on </w:t>
      </w:r>
      <w:r w:rsidR="000D78FA">
        <w:rPr>
          <w:rFonts w:ascii="Times New Roman" w:hAnsi="Times New Roman" w:cs="Times New Roman"/>
        </w:rPr>
        <w:t xml:space="preserve">relative achievement in other measures, such as the United States, will point to areas of possible further analysis. It would be a success if another country or region be identified with a high likelihood for inequities or adverse health outcomes. </w:t>
      </w:r>
    </w:p>
    <w:p w14:paraId="152CF30F" w14:textId="77777777" w:rsidR="007A4F75" w:rsidRPr="00990964" w:rsidRDefault="007A4F75" w:rsidP="00990964"/>
    <w:p w14:paraId="1BB9AE53" w14:textId="77777777" w:rsidR="00990964" w:rsidRPr="00D9509B" w:rsidRDefault="00990964" w:rsidP="00335612">
      <w:pPr>
        <w:rPr>
          <w:rFonts w:ascii="Times New Roman" w:hAnsi="Times New Roman" w:cs="Times New Roman"/>
          <w:sz w:val="23"/>
          <w:szCs w:val="23"/>
        </w:rPr>
      </w:pPr>
    </w:p>
    <w:p w14:paraId="65315D71" w14:textId="31DAAD2A" w:rsidR="00462031" w:rsidRDefault="00462031">
      <w:pPr>
        <w:rPr>
          <w:rFonts w:ascii="Times New Roman" w:hAnsi="Times New Roman" w:cs="Times New Roman"/>
          <w:sz w:val="23"/>
          <w:szCs w:val="23"/>
        </w:rPr>
      </w:pPr>
    </w:p>
    <w:p w14:paraId="2D31FA6D" w14:textId="77777777" w:rsidR="00462031" w:rsidRPr="00F41EBC" w:rsidRDefault="00462031">
      <w:pPr>
        <w:rPr>
          <w:rFonts w:ascii="Times New Roman" w:hAnsi="Times New Roman" w:cs="Times New Roman"/>
          <w:sz w:val="23"/>
          <w:szCs w:val="23"/>
        </w:rPr>
      </w:pPr>
    </w:p>
    <w:sectPr w:rsidR="00462031" w:rsidRPr="00F41E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9977" w14:textId="77777777" w:rsidR="005E7413" w:rsidRDefault="005E7413" w:rsidP="0032302B">
      <w:pPr>
        <w:spacing w:after="0" w:line="240" w:lineRule="auto"/>
      </w:pPr>
      <w:r>
        <w:separator/>
      </w:r>
    </w:p>
  </w:endnote>
  <w:endnote w:type="continuationSeparator" w:id="0">
    <w:p w14:paraId="3375257A" w14:textId="77777777" w:rsidR="005E7413" w:rsidRDefault="005E7413" w:rsidP="0032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9C1D9" w14:textId="77777777" w:rsidR="005E7413" w:rsidRDefault="005E7413" w:rsidP="0032302B">
      <w:pPr>
        <w:spacing w:after="0" w:line="240" w:lineRule="auto"/>
      </w:pPr>
      <w:r>
        <w:separator/>
      </w:r>
    </w:p>
  </w:footnote>
  <w:footnote w:type="continuationSeparator" w:id="0">
    <w:p w14:paraId="6705664E" w14:textId="77777777" w:rsidR="005E7413" w:rsidRDefault="005E7413" w:rsidP="00323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8BC7" w14:textId="002A744E" w:rsidR="0032302B" w:rsidRPr="0032302B" w:rsidRDefault="0032302B" w:rsidP="0032302B">
    <w:pPr>
      <w:pStyle w:val="Header"/>
      <w:spacing w:line="360" w:lineRule="auto"/>
      <w:jc w:val="right"/>
      <w:rPr>
        <w:rFonts w:ascii="Times New Roman" w:hAnsi="Times New Roman" w:cs="Times New Roman"/>
      </w:rPr>
    </w:pPr>
    <w:r w:rsidRPr="0032302B">
      <w:rPr>
        <w:rFonts w:ascii="Times New Roman" w:hAnsi="Times New Roman" w:cs="Times New Roman"/>
      </w:rPr>
      <w:t>Julia Eigner</w:t>
    </w:r>
  </w:p>
  <w:p w14:paraId="77BC7D78" w14:textId="2BC38D85" w:rsidR="0032302B" w:rsidRPr="0032302B" w:rsidRDefault="0032302B" w:rsidP="0032302B">
    <w:pPr>
      <w:pStyle w:val="Header"/>
      <w:spacing w:line="360" w:lineRule="auto"/>
      <w:jc w:val="right"/>
      <w:rPr>
        <w:rFonts w:ascii="Times New Roman" w:hAnsi="Times New Roman" w:cs="Times New Roman"/>
      </w:rPr>
    </w:pPr>
    <w:r w:rsidRPr="0032302B">
      <w:rPr>
        <w:rFonts w:ascii="Times New Roman" w:hAnsi="Times New Roman" w:cs="Times New Roman"/>
      </w:rPr>
      <w:t>PPOL 670</w:t>
    </w:r>
  </w:p>
  <w:p w14:paraId="0818E356" w14:textId="608385E4" w:rsidR="0032302B" w:rsidRPr="0032302B" w:rsidRDefault="0032302B" w:rsidP="0032302B">
    <w:pPr>
      <w:pStyle w:val="Header"/>
      <w:spacing w:line="360" w:lineRule="auto"/>
      <w:jc w:val="right"/>
      <w:rPr>
        <w:rFonts w:ascii="Times New Roman" w:hAnsi="Times New Roman" w:cs="Times New Roman"/>
      </w:rPr>
    </w:pPr>
    <w:r w:rsidRPr="0032302B">
      <w:rPr>
        <w:rFonts w:ascii="Times New Roman" w:hAnsi="Times New Roman" w:cs="Times New Roman"/>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76358"/>
    <w:multiLevelType w:val="hybridMultilevel"/>
    <w:tmpl w:val="74C8786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965D4"/>
    <w:multiLevelType w:val="hybridMultilevel"/>
    <w:tmpl w:val="9D1A54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925F8"/>
    <w:multiLevelType w:val="hybridMultilevel"/>
    <w:tmpl w:val="961A12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31"/>
    <w:rsid w:val="000025B9"/>
    <w:rsid w:val="000D78FA"/>
    <w:rsid w:val="000F7B2E"/>
    <w:rsid w:val="001A40C0"/>
    <w:rsid w:val="00291F0F"/>
    <w:rsid w:val="0032302B"/>
    <w:rsid w:val="00335612"/>
    <w:rsid w:val="00423295"/>
    <w:rsid w:val="00462031"/>
    <w:rsid w:val="004D1241"/>
    <w:rsid w:val="005C4006"/>
    <w:rsid w:val="005E7413"/>
    <w:rsid w:val="00615D31"/>
    <w:rsid w:val="00680649"/>
    <w:rsid w:val="00722FAD"/>
    <w:rsid w:val="007A0C07"/>
    <w:rsid w:val="007A4F75"/>
    <w:rsid w:val="00990964"/>
    <w:rsid w:val="00A7657B"/>
    <w:rsid w:val="00B84913"/>
    <w:rsid w:val="00CF5EAB"/>
    <w:rsid w:val="00D67089"/>
    <w:rsid w:val="00D9509B"/>
    <w:rsid w:val="00DE6936"/>
    <w:rsid w:val="00E248FA"/>
    <w:rsid w:val="00EB20E9"/>
    <w:rsid w:val="00F41EBC"/>
    <w:rsid w:val="00F5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4D35"/>
  <w15:chartTrackingRefBased/>
  <w15:docId w15:val="{8476510C-36DF-4EFD-AAE3-1D376A6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031"/>
    <w:pPr>
      <w:ind w:left="720"/>
      <w:contextualSpacing/>
    </w:pPr>
  </w:style>
  <w:style w:type="character" w:styleId="Hyperlink">
    <w:name w:val="Hyperlink"/>
    <w:basedOn w:val="DefaultParagraphFont"/>
    <w:uiPriority w:val="99"/>
    <w:unhideWhenUsed/>
    <w:rsid w:val="00CF5EAB"/>
    <w:rPr>
      <w:color w:val="0563C1" w:themeColor="hyperlink"/>
      <w:u w:val="single"/>
    </w:rPr>
  </w:style>
  <w:style w:type="character" w:styleId="UnresolvedMention">
    <w:name w:val="Unresolved Mention"/>
    <w:basedOn w:val="DefaultParagraphFont"/>
    <w:uiPriority w:val="99"/>
    <w:semiHidden/>
    <w:unhideWhenUsed/>
    <w:rsid w:val="00CF5EAB"/>
    <w:rPr>
      <w:color w:val="605E5C"/>
      <w:shd w:val="clear" w:color="auto" w:fill="E1DFDD"/>
    </w:rPr>
  </w:style>
  <w:style w:type="character" w:styleId="FollowedHyperlink">
    <w:name w:val="FollowedHyperlink"/>
    <w:basedOn w:val="DefaultParagraphFont"/>
    <w:uiPriority w:val="99"/>
    <w:semiHidden/>
    <w:unhideWhenUsed/>
    <w:rsid w:val="00CF5EAB"/>
    <w:rPr>
      <w:color w:val="954F72" w:themeColor="followedHyperlink"/>
      <w:u w:val="single"/>
    </w:rPr>
  </w:style>
  <w:style w:type="character" w:customStyle="1" w:styleId="Heading2Char">
    <w:name w:val="Heading 2 Char"/>
    <w:basedOn w:val="DefaultParagraphFont"/>
    <w:link w:val="Heading2"/>
    <w:uiPriority w:val="9"/>
    <w:rsid w:val="0033561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2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02B"/>
  </w:style>
  <w:style w:type="paragraph" w:styleId="Footer">
    <w:name w:val="footer"/>
    <w:basedOn w:val="Normal"/>
    <w:link w:val="FooterChar"/>
    <w:uiPriority w:val="99"/>
    <w:unhideWhenUsed/>
    <w:rsid w:val="0032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domhouse.org/countries/freedom-world/scores" TargetMode="External"/><Relationship Id="rId3" Type="http://schemas.openxmlformats.org/officeDocument/2006/relationships/settings" Target="settings.xml"/><Relationship Id="rId7" Type="http://schemas.openxmlformats.org/officeDocument/2006/relationships/hyperlink" Target="https://apps.who.int/gho/data/node.main.15?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2</Pages>
  <Words>762</Words>
  <Characters>4344</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Problem Statement: </vt:lpstr>
      <vt:lpstr>    Data Sources:</vt:lpstr>
      <vt:lpstr>    Methods:</vt:lpstr>
      <vt:lpstr>    Success:</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Eigner</dc:creator>
  <cp:keywords/>
  <dc:description/>
  <cp:lastModifiedBy>Julia Eigner</cp:lastModifiedBy>
  <cp:revision>6</cp:revision>
  <dcterms:created xsi:type="dcterms:W3CDTF">2020-03-26T20:38:00Z</dcterms:created>
  <dcterms:modified xsi:type="dcterms:W3CDTF">2020-03-27T21:51:00Z</dcterms:modified>
</cp:coreProperties>
</file>