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5F2" w:rsidRPr="009A2D32" w:rsidRDefault="005255F2" w:rsidP="00E408C3">
      <w:pPr>
        <w:spacing w:before="120" w:after="0" w:line="240" w:lineRule="auto"/>
        <w:jc w:val="center"/>
        <w:rPr>
          <w:rFonts w:cs="Calibri"/>
          <w:b/>
          <w:sz w:val="20"/>
          <w:szCs w:val="20"/>
        </w:rPr>
      </w:pPr>
      <w:r w:rsidRPr="009A2D32">
        <w:rPr>
          <w:rFonts w:cs="Calibri"/>
          <w:b/>
          <w:sz w:val="20"/>
          <w:szCs w:val="20"/>
        </w:rPr>
        <w:t>ACTIVIDAD DE APRENDIZAJE</w:t>
      </w:r>
    </w:p>
    <w:p w:rsidR="005255F2" w:rsidRPr="009A2D32" w:rsidRDefault="005255F2" w:rsidP="00E408C3">
      <w:pPr>
        <w:spacing w:before="120" w:after="0" w:line="240" w:lineRule="auto"/>
        <w:jc w:val="center"/>
        <w:rPr>
          <w:rFonts w:cs="Calibri"/>
          <w:b/>
          <w:sz w:val="20"/>
          <w:szCs w:val="20"/>
        </w:rPr>
      </w:pPr>
    </w:p>
    <w:tbl>
      <w:tblPr>
        <w:tblW w:w="5527" w:type="pct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48"/>
        <w:gridCol w:w="679"/>
        <w:gridCol w:w="1546"/>
        <w:gridCol w:w="195"/>
        <w:gridCol w:w="421"/>
        <w:gridCol w:w="982"/>
        <w:gridCol w:w="244"/>
        <w:gridCol w:w="718"/>
        <w:gridCol w:w="1685"/>
        <w:gridCol w:w="2606"/>
      </w:tblGrid>
      <w:tr w:rsidR="005255F2" w:rsidRPr="00B30BBB" w:rsidTr="00112BC9">
        <w:tc>
          <w:tcPr>
            <w:tcW w:w="769" w:type="pct"/>
            <w:gridSpan w:val="2"/>
            <w:shd w:val="clear" w:color="auto" w:fill="D9D9D9"/>
          </w:tcPr>
          <w:p w:rsidR="005255F2" w:rsidRPr="00D15074" w:rsidRDefault="005255F2" w:rsidP="00AC3BEF">
            <w:pPr>
              <w:pStyle w:val="Piedepgina"/>
              <w:spacing w:before="100" w:beforeAutospacing="1" w:after="100" w:afterAutospacing="1"/>
              <w:rPr>
                <w:rFonts w:cs="Calibri"/>
                <w:lang w:eastAsia="en-US"/>
              </w:rPr>
            </w:pPr>
            <w:r w:rsidRPr="00D15074">
              <w:rPr>
                <w:rFonts w:cs="Calibri"/>
                <w:b/>
                <w:lang w:eastAsia="en-US"/>
              </w:rPr>
              <w:t>Sigla Asignatura</w:t>
            </w:r>
          </w:p>
        </w:tc>
        <w:tc>
          <w:tcPr>
            <w:tcW w:w="779" w:type="pct"/>
          </w:tcPr>
          <w:p w:rsidR="005255F2" w:rsidRPr="00D15074" w:rsidRDefault="00112BC9" w:rsidP="004B4F7F">
            <w:pPr>
              <w:pStyle w:val="Piedepgina"/>
              <w:spacing w:before="100" w:beforeAutospacing="1" w:after="100" w:afterAutospacing="1"/>
              <w:rPr>
                <w:rFonts w:cs="Calibri"/>
                <w:b/>
                <w:lang w:eastAsia="en-US"/>
              </w:rPr>
            </w:pPr>
            <w:r w:rsidRPr="003F120E">
              <w:rPr>
                <w:rFonts w:cs="Calibri"/>
                <w:b/>
              </w:rPr>
              <w:t>ABD5502</w:t>
            </w:r>
          </w:p>
        </w:tc>
        <w:tc>
          <w:tcPr>
            <w:tcW w:w="928" w:type="pct"/>
            <w:gridSpan w:val="4"/>
            <w:shd w:val="clear" w:color="auto" w:fill="D9D9D9"/>
          </w:tcPr>
          <w:p w:rsidR="005255F2" w:rsidRPr="00D15074" w:rsidRDefault="005255F2" w:rsidP="004B4F7F">
            <w:pPr>
              <w:pStyle w:val="Piedepgina"/>
              <w:spacing w:before="100" w:beforeAutospacing="1" w:after="100" w:afterAutospacing="1"/>
              <w:rPr>
                <w:rFonts w:cs="Calibri"/>
                <w:b/>
                <w:lang w:eastAsia="en-US"/>
              </w:rPr>
            </w:pPr>
            <w:r w:rsidRPr="00D15074">
              <w:rPr>
                <w:rFonts w:cs="Calibri"/>
                <w:b/>
                <w:lang w:eastAsia="en-US"/>
              </w:rPr>
              <w:t>Nombre Curso</w:t>
            </w:r>
          </w:p>
        </w:tc>
        <w:tc>
          <w:tcPr>
            <w:tcW w:w="2524" w:type="pct"/>
            <w:gridSpan w:val="3"/>
          </w:tcPr>
          <w:p w:rsidR="005255F2" w:rsidRPr="00D15074" w:rsidRDefault="00112BC9" w:rsidP="00AC3BEF">
            <w:pPr>
              <w:pStyle w:val="Piedepgina"/>
              <w:spacing w:before="100" w:beforeAutospacing="1" w:after="100" w:afterAutospacing="1"/>
              <w:rPr>
                <w:rFonts w:cs="Calibri"/>
                <w:b/>
                <w:lang w:eastAsia="en-US"/>
              </w:rPr>
            </w:pPr>
            <w:r w:rsidRPr="00717C3C">
              <w:rPr>
                <w:b/>
              </w:rPr>
              <w:t>ADMINISTRACIÓN DE BASE DE DATOS</w:t>
            </w:r>
          </w:p>
        </w:tc>
      </w:tr>
      <w:tr w:rsidR="00112BC9" w:rsidRPr="00B30BBB" w:rsidTr="00112BC9">
        <w:trPr>
          <w:cantSplit/>
          <w:trHeight w:val="215"/>
        </w:trPr>
        <w:tc>
          <w:tcPr>
            <w:tcW w:w="427" w:type="pct"/>
            <w:shd w:val="clear" w:color="auto" w:fill="D9D9D9"/>
            <w:vAlign w:val="center"/>
          </w:tcPr>
          <w:p w:rsidR="00112BC9" w:rsidRPr="00D15074" w:rsidRDefault="00112BC9" w:rsidP="004B4F7F">
            <w:pPr>
              <w:pStyle w:val="Piedepgina"/>
              <w:spacing w:before="100" w:beforeAutospacing="1" w:after="100" w:afterAutospacing="1"/>
              <w:rPr>
                <w:rFonts w:cs="Calibri"/>
                <w:lang w:eastAsia="en-US"/>
              </w:rPr>
            </w:pPr>
            <w:r w:rsidRPr="00D15074">
              <w:rPr>
                <w:rFonts w:cs="Calibri"/>
                <w:lang w:eastAsia="en-US"/>
              </w:rPr>
              <w:t>Créditos</w:t>
            </w:r>
          </w:p>
        </w:tc>
        <w:tc>
          <w:tcPr>
            <w:tcW w:w="342" w:type="pct"/>
            <w:vAlign w:val="center"/>
          </w:tcPr>
          <w:p w:rsidR="00112BC9" w:rsidRPr="00D15074" w:rsidRDefault="00112BC9" w:rsidP="004B4F7F">
            <w:pPr>
              <w:pStyle w:val="Piedepgina"/>
              <w:spacing w:before="100" w:beforeAutospacing="1" w:after="100" w:afterAutospacing="1"/>
              <w:rPr>
                <w:rFonts w:cs="Calibri"/>
                <w:lang w:eastAsia="en-US"/>
              </w:rPr>
            </w:pPr>
            <w:r w:rsidRPr="00717C3C">
              <w:rPr>
                <w:rFonts w:cs="Calibri"/>
                <w:b/>
              </w:rPr>
              <w:t>10</w:t>
            </w:r>
          </w:p>
        </w:tc>
        <w:tc>
          <w:tcPr>
            <w:tcW w:w="877" w:type="pct"/>
            <w:gridSpan w:val="2"/>
            <w:shd w:val="clear" w:color="auto" w:fill="D9D9D9"/>
            <w:vAlign w:val="center"/>
          </w:tcPr>
          <w:p w:rsidR="00112BC9" w:rsidRPr="00D15074" w:rsidRDefault="00112BC9" w:rsidP="004B4F7F">
            <w:pPr>
              <w:pStyle w:val="Piedepgina"/>
              <w:spacing w:before="100" w:beforeAutospacing="1" w:after="100" w:afterAutospacing="1"/>
              <w:rPr>
                <w:rFonts w:cs="Calibri"/>
                <w:lang w:eastAsia="en-US"/>
              </w:rPr>
            </w:pPr>
            <w:r w:rsidRPr="00D15074">
              <w:rPr>
                <w:rFonts w:cs="Calibri"/>
                <w:lang w:eastAsia="en-US"/>
              </w:rPr>
              <w:t>Hrs. Semestrales Totales</w:t>
            </w:r>
          </w:p>
        </w:tc>
        <w:tc>
          <w:tcPr>
            <w:tcW w:w="212" w:type="pct"/>
            <w:vAlign w:val="center"/>
          </w:tcPr>
          <w:p w:rsidR="00112BC9" w:rsidRPr="00D15074" w:rsidRDefault="00112BC9" w:rsidP="004B4F7F">
            <w:pPr>
              <w:pStyle w:val="Piedepgina"/>
              <w:spacing w:before="100" w:beforeAutospacing="1" w:after="100" w:afterAutospacing="1"/>
              <w:rPr>
                <w:rFonts w:cs="Calibri"/>
                <w:lang w:eastAsia="en-US"/>
              </w:rPr>
            </w:pPr>
            <w:r w:rsidRPr="00717C3C">
              <w:rPr>
                <w:b/>
              </w:rPr>
              <w:t>90</w:t>
            </w:r>
          </w:p>
        </w:tc>
        <w:tc>
          <w:tcPr>
            <w:tcW w:w="495" w:type="pct"/>
            <w:shd w:val="clear" w:color="auto" w:fill="D9D9D9"/>
            <w:vAlign w:val="center"/>
          </w:tcPr>
          <w:p w:rsidR="00112BC9" w:rsidRPr="00D15074" w:rsidRDefault="00112BC9" w:rsidP="004B4F7F">
            <w:pPr>
              <w:pStyle w:val="Piedepgina"/>
              <w:spacing w:before="100" w:beforeAutospacing="1" w:after="100" w:afterAutospacing="1"/>
              <w:rPr>
                <w:rFonts w:cs="Calibri"/>
                <w:i/>
                <w:lang w:eastAsia="en-US"/>
              </w:rPr>
            </w:pPr>
            <w:r w:rsidRPr="00D15074">
              <w:rPr>
                <w:rFonts w:cs="Calibri"/>
                <w:lang w:eastAsia="en-US"/>
              </w:rPr>
              <w:t xml:space="preserve">Requisitos </w:t>
            </w:r>
          </w:p>
        </w:tc>
        <w:tc>
          <w:tcPr>
            <w:tcW w:w="485" w:type="pct"/>
            <w:gridSpan w:val="2"/>
            <w:vAlign w:val="center"/>
          </w:tcPr>
          <w:p w:rsidR="00112BC9" w:rsidRPr="00717C3C" w:rsidRDefault="00112BC9" w:rsidP="00112BC9">
            <w:pPr>
              <w:pStyle w:val="Piedepgina"/>
              <w:spacing w:before="100" w:beforeAutospacing="1" w:after="100" w:afterAutospacing="1" w:line="276" w:lineRule="auto"/>
              <w:rPr>
                <w:b/>
              </w:rPr>
            </w:pPr>
            <w:r w:rsidRPr="00717C3C">
              <w:rPr>
                <w:b/>
              </w:rPr>
              <w:t>No tiene</w:t>
            </w:r>
          </w:p>
        </w:tc>
        <w:tc>
          <w:tcPr>
            <w:tcW w:w="849" w:type="pct"/>
            <w:shd w:val="clear" w:color="auto" w:fill="D9D9D9"/>
            <w:vAlign w:val="center"/>
          </w:tcPr>
          <w:p w:rsidR="00112BC9" w:rsidRPr="00D15074" w:rsidRDefault="00112BC9" w:rsidP="004B4F7F">
            <w:pPr>
              <w:pStyle w:val="Piedepgina"/>
              <w:spacing w:before="100" w:beforeAutospacing="1" w:after="100" w:afterAutospacing="1"/>
              <w:rPr>
                <w:rFonts w:cs="Calibri"/>
                <w:i/>
                <w:lang w:eastAsia="en-US"/>
              </w:rPr>
            </w:pPr>
            <w:r w:rsidRPr="00D15074">
              <w:rPr>
                <w:rFonts w:cs="Calibri"/>
                <w:lang w:eastAsia="en-US"/>
              </w:rPr>
              <w:t>Fecha Actualización</w:t>
            </w:r>
          </w:p>
        </w:tc>
        <w:tc>
          <w:tcPr>
            <w:tcW w:w="1313" w:type="pct"/>
            <w:vAlign w:val="center"/>
          </w:tcPr>
          <w:p w:rsidR="00112BC9" w:rsidRPr="00717C3C" w:rsidRDefault="001459FB" w:rsidP="00112BC9">
            <w:pPr>
              <w:pStyle w:val="Piedepgina"/>
              <w:spacing w:before="100" w:beforeAutospacing="1" w:after="100" w:afterAutospacing="1" w:line="276" w:lineRule="auto"/>
              <w:rPr>
                <w:b/>
              </w:rPr>
            </w:pPr>
            <w:r>
              <w:rPr>
                <w:b/>
              </w:rPr>
              <w:t>Mayo</w:t>
            </w:r>
            <w:r w:rsidR="00112BC9" w:rsidRPr="00717C3C">
              <w:rPr>
                <w:b/>
              </w:rPr>
              <w:t>-2015</w:t>
            </w:r>
          </w:p>
        </w:tc>
      </w:tr>
    </w:tbl>
    <w:p w:rsidR="005255F2" w:rsidRPr="009A2D32" w:rsidRDefault="005255F2" w:rsidP="008A735C">
      <w:pPr>
        <w:pStyle w:val="Piedepgina"/>
        <w:rPr>
          <w:rFonts w:cs="Calibri"/>
        </w:rPr>
      </w:pPr>
    </w:p>
    <w:tbl>
      <w:tblPr>
        <w:tblW w:w="5527" w:type="pct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120"/>
        <w:gridCol w:w="3968"/>
        <w:gridCol w:w="1276"/>
        <w:gridCol w:w="1560"/>
      </w:tblGrid>
      <w:tr w:rsidR="005255F2" w:rsidRPr="00B30BBB" w:rsidTr="00112BC9">
        <w:trPr>
          <w:trHeight w:val="283"/>
        </w:trPr>
        <w:tc>
          <w:tcPr>
            <w:tcW w:w="1572" w:type="pct"/>
            <w:shd w:val="clear" w:color="auto" w:fill="D9D9D9"/>
            <w:vAlign w:val="center"/>
          </w:tcPr>
          <w:p w:rsidR="005255F2" w:rsidRPr="00D15074" w:rsidRDefault="005255F2" w:rsidP="004B4F7F">
            <w:pPr>
              <w:pStyle w:val="Subttulo"/>
              <w:spacing w:before="100" w:beforeAutospacing="1" w:after="100" w:afterAutospacing="1"/>
              <w:ind w:left="-70"/>
              <w:rPr>
                <w:rFonts w:ascii="Calibri" w:hAnsi="Calibri" w:cs="Calibri"/>
              </w:rPr>
            </w:pPr>
            <w:r w:rsidRPr="00D15074">
              <w:rPr>
                <w:rFonts w:ascii="Calibri" w:hAnsi="Calibri" w:cs="Calibri"/>
              </w:rPr>
              <w:t>Escuela o Programa Transversal</w:t>
            </w:r>
          </w:p>
        </w:tc>
        <w:tc>
          <w:tcPr>
            <w:tcW w:w="1999" w:type="pct"/>
            <w:vAlign w:val="center"/>
          </w:tcPr>
          <w:p w:rsidR="005255F2" w:rsidRPr="00D15074" w:rsidRDefault="005255F2" w:rsidP="008F0445">
            <w:pPr>
              <w:pStyle w:val="Subttulo"/>
              <w:spacing w:before="100" w:beforeAutospacing="1" w:after="100" w:afterAutospacing="1"/>
              <w:rPr>
                <w:rFonts w:ascii="Calibri" w:hAnsi="Calibri" w:cs="Calibri"/>
              </w:rPr>
            </w:pPr>
            <w:r w:rsidRPr="00D15074">
              <w:rPr>
                <w:rFonts w:ascii="Calibri" w:hAnsi="Calibri" w:cs="Calibri"/>
              </w:rPr>
              <w:t>ESCUELA DE INFORMÁTICA Y TELECOMUNICACIONES</w:t>
            </w:r>
          </w:p>
        </w:tc>
        <w:tc>
          <w:tcPr>
            <w:tcW w:w="643" w:type="pct"/>
            <w:shd w:val="clear" w:color="auto" w:fill="D9D9D9"/>
            <w:vAlign w:val="center"/>
          </w:tcPr>
          <w:p w:rsidR="005255F2" w:rsidRPr="00D15074" w:rsidRDefault="005255F2" w:rsidP="004B4F7F">
            <w:pPr>
              <w:pStyle w:val="Subttulo"/>
              <w:spacing w:before="100" w:beforeAutospacing="1" w:after="100" w:afterAutospacing="1"/>
              <w:rPr>
                <w:rFonts w:ascii="Calibri" w:hAnsi="Calibri" w:cs="Calibri"/>
              </w:rPr>
            </w:pPr>
            <w:r w:rsidRPr="00D15074">
              <w:rPr>
                <w:rFonts w:ascii="Calibri" w:hAnsi="Calibri" w:cs="Calibri"/>
              </w:rPr>
              <w:t>Currículum</w:t>
            </w:r>
          </w:p>
        </w:tc>
        <w:tc>
          <w:tcPr>
            <w:tcW w:w="786" w:type="pct"/>
            <w:vAlign w:val="center"/>
          </w:tcPr>
          <w:p w:rsidR="005255F2" w:rsidRPr="00D15074" w:rsidRDefault="005255F2" w:rsidP="004B4F7F">
            <w:pPr>
              <w:pStyle w:val="Subttulo"/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</w:tr>
      <w:tr w:rsidR="005255F2" w:rsidRPr="00B30BBB" w:rsidTr="00112BC9">
        <w:trPr>
          <w:trHeight w:val="283"/>
        </w:trPr>
        <w:tc>
          <w:tcPr>
            <w:tcW w:w="1572" w:type="pct"/>
            <w:shd w:val="clear" w:color="auto" w:fill="D9D9D9"/>
            <w:vAlign w:val="center"/>
          </w:tcPr>
          <w:p w:rsidR="005255F2" w:rsidRPr="00D15074" w:rsidRDefault="005255F2" w:rsidP="004B4F7F">
            <w:pPr>
              <w:pStyle w:val="Subttulo"/>
              <w:spacing w:before="100" w:beforeAutospacing="1" w:after="100" w:afterAutospacing="1"/>
              <w:ind w:left="-70"/>
              <w:rPr>
                <w:rFonts w:ascii="Calibri" w:hAnsi="Calibri" w:cs="Calibri"/>
                <w:b w:val="0"/>
              </w:rPr>
            </w:pPr>
            <w:r w:rsidRPr="00D15074">
              <w:rPr>
                <w:rFonts w:ascii="Calibri" w:hAnsi="Calibri" w:cs="Calibri"/>
              </w:rPr>
              <w:t>Carrera/s</w:t>
            </w:r>
          </w:p>
        </w:tc>
        <w:tc>
          <w:tcPr>
            <w:tcW w:w="1999" w:type="pct"/>
            <w:vAlign w:val="center"/>
          </w:tcPr>
          <w:p w:rsidR="005255F2" w:rsidRPr="00B30BBB" w:rsidRDefault="005255F2" w:rsidP="00112BC9">
            <w:pPr>
              <w:spacing w:after="0" w:line="240" w:lineRule="auto"/>
              <w:rPr>
                <w:rFonts w:cs="Calibri"/>
                <w:b/>
                <w:sz w:val="20"/>
              </w:rPr>
            </w:pPr>
            <w:r w:rsidRPr="00B30BBB">
              <w:rPr>
                <w:rFonts w:cs="Calibri"/>
                <w:b/>
                <w:sz w:val="20"/>
              </w:rPr>
              <w:t>INGENIERÍA EN INFORMÁTICA</w:t>
            </w:r>
          </w:p>
        </w:tc>
        <w:tc>
          <w:tcPr>
            <w:tcW w:w="643" w:type="pct"/>
            <w:shd w:val="clear" w:color="auto" w:fill="D9D9D9"/>
            <w:vAlign w:val="center"/>
          </w:tcPr>
          <w:p w:rsidR="005255F2" w:rsidRPr="00D15074" w:rsidRDefault="005255F2" w:rsidP="004B4F7F">
            <w:pPr>
              <w:pStyle w:val="Subttulo"/>
              <w:spacing w:before="100" w:beforeAutospacing="1" w:after="100" w:afterAutospacing="1"/>
              <w:rPr>
                <w:rFonts w:ascii="Calibri" w:hAnsi="Calibri" w:cs="Calibri"/>
              </w:rPr>
            </w:pPr>
            <w:r w:rsidRPr="00D15074">
              <w:rPr>
                <w:rFonts w:ascii="Calibri" w:hAnsi="Calibri" w:cs="Calibri"/>
              </w:rPr>
              <w:t>N°</w:t>
            </w:r>
          </w:p>
        </w:tc>
        <w:tc>
          <w:tcPr>
            <w:tcW w:w="786" w:type="pct"/>
            <w:vAlign w:val="center"/>
          </w:tcPr>
          <w:p w:rsidR="005255F2" w:rsidRPr="00D15074" w:rsidRDefault="00112BC9" w:rsidP="004B4F7F">
            <w:pPr>
              <w:pStyle w:val="Subttulo"/>
              <w:spacing w:before="100" w:beforeAutospacing="1" w:after="100" w:afterAutospacing="1"/>
              <w:rPr>
                <w:rFonts w:ascii="Calibri" w:hAnsi="Calibri" w:cs="Calibri"/>
              </w:rPr>
            </w:pPr>
            <w:r w:rsidRPr="00340C98">
              <w:rPr>
                <w:rFonts w:asciiTheme="minorHAnsi" w:hAnsiTheme="minorHAnsi"/>
              </w:rPr>
              <w:t>1444706</w:t>
            </w:r>
          </w:p>
        </w:tc>
      </w:tr>
    </w:tbl>
    <w:p w:rsidR="005255F2" w:rsidRPr="009A2D32" w:rsidRDefault="005255F2" w:rsidP="00E408C3">
      <w:pPr>
        <w:spacing w:before="120" w:after="120" w:line="240" w:lineRule="auto"/>
        <w:jc w:val="center"/>
        <w:rPr>
          <w:rFonts w:cs="Calibri"/>
          <w:b/>
          <w:sz w:val="20"/>
          <w:szCs w:val="20"/>
        </w:rPr>
      </w:pP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254"/>
        <w:gridCol w:w="5670"/>
      </w:tblGrid>
      <w:tr w:rsidR="005255F2" w:rsidRPr="00B30BBB" w:rsidTr="00B30BBB">
        <w:tc>
          <w:tcPr>
            <w:tcW w:w="9924" w:type="dxa"/>
            <w:gridSpan w:val="2"/>
          </w:tcPr>
          <w:p w:rsidR="005255F2" w:rsidRPr="00B30BBB" w:rsidRDefault="005255F2" w:rsidP="00B30BBB">
            <w:pPr>
              <w:spacing w:before="120"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B30BBB">
              <w:rPr>
                <w:rFonts w:cs="Calibri"/>
                <w:b/>
                <w:sz w:val="20"/>
                <w:szCs w:val="20"/>
              </w:rPr>
              <w:t>APRENDIZAJE(S) ESPERADO(S)</w:t>
            </w:r>
          </w:p>
          <w:p w:rsidR="00306EE7" w:rsidRDefault="00B33A1F" w:rsidP="00306EE7">
            <w:pPr>
              <w:pStyle w:val="Prrafodelista"/>
              <w:widowControl w:val="0"/>
              <w:numPr>
                <w:ilvl w:val="0"/>
                <w:numId w:val="21"/>
              </w:numPr>
              <w:tabs>
                <w:tab w:val="left" w:pos="142"/>
              </w:tabs>
              <w:autoSpaceDE w:val="0"/>
              <w:autoSpaceDN w:val="0"/>
              <w:adjustRightInd w:val="0"/>
              <w:spacing w:before="21" w:after="0" w:line="206" w:lineRule="exact"/>
              <w:ind w:left="426" w:right="-20" w:hanging="284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BA4794">
              <w:rPr>
                <w:rFonts w:asciiTheme="minorHAnsi" w:hAnsiTheme="minorHAnsi" w:cs="Arial"/>
                <w:sz w:val="18"/>
                <w:szCs w:val="18"/>
              </w:rPr>
              <w:t>Co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n</w:t>
            </w:r>
            <w:r w:rsidRPr="00BA4794">
              <w:rPr>
                <w:rFonts w:asciiTheme="minorHAnsi" w:hAnsiTheme="minorHAnsi" w:cs="Arial"/>
                <w:sz w:val="18"/>
                <w:szCs w:val="18"/>
              </w:rPr>
              <w:t>f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igu</w:t>
            </w:r>
            <w:r w:rsidRPr="00BA4794">
              <w:rPr>
                <w:rFonts w:asciiTheme="minorHAnsi" w:hAnsiTheme="minorHAnsi" w:cs="Arial"/>
                <w:spacing w:val="-2"/>
                <w:sz w:val="18"/>
                <w:szCs w:val="18"/>
              </w:rPr>
              <w:t>r</w:t>
            </w:r>
            <w:r w:rsidRPr="00BA4794">
              <w:rPr>
                <w:rFonts w:asciiTheme="minorHAnsi" w:hAnsiTheme="minorHAnsi" w:cs="Arial"/>
                <w:sz w:val="18"/>
                <w:szCs w:val="18"/>
              </w:rPr>
              <w:t>a</w:t>
            </w:r>
            <w:r>
              <w:rPr>
                <w:rFonts w:asciiTheme="minorHAnsi" w:hAnsiTheme="minorHAnsi" w:cs="Arial"/>
                <w:sz w:val="18"/>
                <w:szCs w:val="18"/>
              </w:rPr>
              <w:t>r</w:t>
            </w:r>
            <w:r w:rsidRPr="00BA4794">
              <w:rPr>
                <w:rFonts w:asciiTheme="minorHAnsi" w:hAnsiTheme="minorHAnsi" w:cs="Arial"/>
                <w:spacing w:val="6"/>
                <w:sz w:val="18"/>
                <w:szCs w:val="18"/>
              </w:rPr>
              <w:t xml:space="preserve"> </w:t>
            </w:r>
            <w:r w:rsidRPr="00BA4794">
              <w:rPr>
                <w:rFonts w:asciiTheme="minorHAnsi" w:hAnsiTheme="minorHAnsi" w:cs="Arial"/>
                <w:spacing w:val="-2"/>
                <w:sz w:val="18"/>
                <w:szCs w:val="18"/>
              </w:rPr>
              <w:t>l</w:t>
            </w:r>
            <w:r w:rsidRPr="00BA4794">
              <w:rPr>
                <w:rFonts w:asciiTheme="minorHAnsi" w:hAnsiTheme="minorHAnsi" w:cs="Arial"/>
                <w:sz w:val="18"/>
                <w:szCs w:val="18"/>
              </w:rPr>
              <w:t>a</w:t>
            </w:r>
            <w:r w:rsidRPr="00BA4794">
              <w:rPr>
                <w:rFonts w:asciiTheme="minorHAnsi" w:hAnsiTheme="minorHAnsi" w:cs="Arial"/>
                <w:spacing w:val="6"/>
                <w:sz w:val="18"/>
                <w:szCs w:val="18"/>
              </w:rPr>
              <w:t xml:space="preserve"> </w:t>
            </w:r>
            <w:r w:rsidRPr="00BA4794">
              <w:rPr>
                <w:rFonts w:asciiTheme="minorHAnsi" w:hAnsiTheme="minorHAnsi" w:cs="Arial"/>
                <w:spacing w:val="-2"/>
                <w:sz w:val="18"/>
                <w:szCs w:val="18"/>
              </w:rPr>
              <w:t>b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as</w:t>
            </w:r>
            <w:r w:rsidRPr="00BA4794">
              <w:rPr>
                <w:rFonts w:asciiTheme="minorHAnsi" w:hAnsiTheme="minorHAnsi" w:cs="Arial"/>
                <w:sz w:val="18"/>
                <w:szCs w:val="18"/>
              </w:rPr>
              <w:t>e</w:t>
            </w:r>
            <w:r w:rsidRPr="00BA4794">
              <w:rPr>
                <w:rFonts w:asciiTheme="minorHAnsi" w:hAnsiTheme="minorHAnsi" w:cs="Arial"/>
                <w:spacing w:val="4"/>
                <w:sz w:val="18"/>
                <w:szCs w:val="18"/>
              </w:rPr>
              <w:t xml:space="preserve"> 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d</w:t>
            </w:r>
            <w:r w:rsidRPr="00BA4794">
              <w:rPr>
                <w:rFonts w:asciiTheme="minorHAnsi" w:hAnsiTheme="minorHAnsi" w:cs="Arial"/>
                <w:sz w:val="18"/>
                <w:szCs w:val="18"/>
              </w:rPr>
              <w:t>e</w:t>
            </w:r>
            <w:r w:rsidRPr="00BA4794">
              <w:rPr>
                <w:rFonts w:asciiTheme="minorHAnsi" w:hAnsiTheme="minorHAnsi" w:cs="Arial"/>
                <w:spacing w:val="4"/>
                <w:sz w:val="18"/>
                <w:szCs w:val="18"/>
              </w:rPr>
              <w:t xml:space="preserve"> 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da</w:t>
            </w:r>
            <w:r w:rsidRPr="00BA4794">
              <w:rPr>
                <w:rFonts w:asciiTheme="minorHAnsi" w:hAnsiTheme="minorHAnsi" w:cs="Arial"/>
                <w:spacing w:val="-2"/>
                <w:sz w:val="18"/>
                <w:szCs w:val="18"/>
              </w:rPr>
              <w:t>t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o</w:t>
            </w:r>
            <w:r w:rsidRPr="00BA4794">
              <w:rPr>
                <w:rFonts w:asciiTheme="minorHAnsi" w:hAnsiTheme="minorHAnsi" w:cs="Arial"/>
                <w:sz w:val="18"/>
                <w:szCs w:val="18"/>
              </w:rPr>
              <w:t>s</w:t>
            </w:r>
            <w:r w:rsidRPr="00BA4794">
              <w:rPr>
                <w:rFonts w:asciiTheme="minorHAnsi" w:hAnsiTheme="minorHAnsi" w:cs="Arial"/>
                <w:spacing w:val="4"/>
                <w:sz w:val="18"/>
                <w:szCs w:val="18"/>
              </w:rPr>
              <w:t xml:space="preserve"> 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p</w:t>
            </w:r>
            <w:r w:rsidRPr="00BA4794">
              <w:rPr>
                <w:rFonts w:asciiTheme="minorHAnsi" w:hAnsiTheme="minorHAnsi" w:cs="Arial"/>
                <w:spacing w:val="-2"/>
                <w:sz w:val="18"/>
                <w:szCs w:val="18"/>
              </w:rPr>
              <w:t>a</w:t>
            </w:r>
            <w:r w:rsidRPr="00BA4794">
              <w:rPr>
                <w:rFonts w:asciiTheme="minorHAnsi" w:hAnsiTheme="minorHAnsi" w:cs="Arial"/>
                <w:sz w:val="18"/>
                <w:szCs w:val="18"/>
              </w:rPr>
              <w:t>ra</w:t>
            </w:r>
            <w:r w:rsidRPr="00BA4794">
              <w:rPr>
                <w:rFonts w:asciiTheme="minorHAnsi" w:hAnsiTheme="minorHAnsi" w:cs="Arial"/>
                <w:spacing w:val="9"/>
                <w:sz w:val="18"/>
                <w:szCs w:val="18"/>
              </w:rPr>
              <w:t xml:space="preserve"> 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ga</w:t>
            </w:r>
            <w:r w:rsidRPr="00BA4794">
              <w:rPr>
                <w:rFonts w:asciiTheme="minorHAnsi" w:hAnsiTheme="minorHAnsi" w:cs="Arial"/>
                <w:sz w:val="18"/>
                <w:szCs w:val="18"/>
              </w:rPr>
              <w:t>r</w:t>
            </w:r>
            <w:r w:rsidRPr="00BA4794">
              <w:rPr>
                <w:rFonts w:asciiTheme="minorHAnsi" w:hAnsiTheme="minorHAnsi" w:cs="Arial"/>
                <w:spacing w:val="-2"/>
                <w:sz w:val="18"/>
                <w:szCs w:val="18"/>
              </w:rPr>
              <w:t>a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n</w:t>
            </w:r>
            <w:r w:rsidRPr="00BA4794">
              <w:rPr>
                <w:rFonts w:asciiTheme="minorHAnsi" w:hAnsiTheme="minorHAnsi" w:cs="Arial"/>
                <w:sz w:val="18"/>
                <w:szCs w:val="18"/>
              </w:rPr>
              <w:t>t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i</w:t>
            </w:r>
            <w:r w:rsidRPr="00BA4794">
              <w:rPr>
                <w:rFonts w:asciiTheme="minorHAnsi" w:hAnsiTheme="minorHAnsi" w:cs="Arial"/>
                <w:spacing w:val="-1"/>
                <w:sz w:val="18"/>
                <w:szCs w:val="18"/>
              </w:rPr>
              <w:t>z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a</w:t>
            </w:r>
            <w:r w:rsidRPr="00BA4794">
              <w:rPr>
                <w:rFonts w:asciiTheme="minorHAnsi" w:hAnsiTheme="minorHAnsi" w:cs="Arial"/>
                <w:sz w:val="18"/>
                <w:szCs w:val="18"/>
              </w:rPr>
              <w:t>r</w:t>
            </w:r>
            <w:r w:rsidRPr="00BA4794">
              <w:rPr>
                <w:rFonts w:asciiTheme="minorHAnsi" w:hAnsiTheme="minorHAnsi" w:cs="Arial"/>
                <w:spacing w:val="3"/>
                <w:sz w:val="18"/>
                <w:szCs w:val="18"/>
              </w:rPr>
              <w:t xml:space="preserve"> 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s</w:t>
            </w:r>
            <w:r w:rsidRPr="00BA4794">
              <w:rPr>
                <w:rFonts w:asciiTheme="minorHAnsi" w:hAnsiTheme="minorHAnsi" w:cs="Arial"/>
                <w:sz w:val="18"/>
                <w:szCs w:val="18"/>
              </w:rPr>
              <w:t>u</w:t>
            </w:r>
            <w:r w:rsidRPr="00BA4794">
              <w:rPr>
                <w:rFonts w:asciiTheme="minorHAnsi" w:hAnsiTheme="minorHAnsi" w:cs="Arial"/>
                <w:spacing w:val="5"/>
                <w:sz w:val="18"/>
                <w:szCs w:val="18"/>
              </w:rPr>
              <w:t xml:space="preserve"> 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d</w:t>
            </w:r>
            <w:r w:rsidRPr="00BA4794">
              <w:rPr>
                <w:rFonts w:asciiTheme="minorHAnsi" w:hAnsiTheme="minorHAnsi" w:cs="Arial"/>
                <w:spacing w:val="-2"/>
                <w:sz w:val="18"/>
                <w:szCs w:val="18"/>
              </w:rPr>
              <w:t>i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spo</w:t>
            </w:r>
            <w:r w:rsidRPr="00BA4794">
              <w:rPr>
                <w:rFonts w:asciiTheme="minorHAnsi" w:hAnsiTheme="minorHAnsi" w:cs="Arial"/>
                <w:spacing w:val="-2"/>
                <w:sz w:val="18"/>
                <w:szCs w:val="18"/>
              </w:rPr>
              <w:t>n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ib</w:t>
            </w:r>
            <w:r w:rsidRPr="00BA4794">
              <w:rPr>
                <w:rFonts w:asciiTheme="minorHAnsi" w:hAnsiTheme="minorHAnsi" w:cs="Arial"/>
                <w:spacing w:val="-2"/>
                <w:sz w:val="18"/>
                <w:szCs w:val="18"/>
              </w:rPr>
              <w:t>i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li</w:t>
            </w:r>
            <w:r w:rsidRPr="00BA4794">
              <w:rPr>
                <w:rFonts w:asciiTheme="minorHAnsi" w:hAnsiTheme="minorHAnsi" w:cs="Arial"/>
                <w:spacing w:val="-2"/>
                <w:sz w:val="18"/>
                <w:szCs w:val="18"/>
              </w:rPr>
              <w:t>d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ad</w:t>
            </w:r>
            <w:r w:rsidRPr="00BA4794">
              <w:rPr>
                <w:rFonts w:asciiTheme="minorHAnsi" w:hAnsiTheme="minorHAnsi" w:cs="Arial"/>
                <w:sz w:val="18"/>
                <w:szCs w:val="18"/>
              </w:rPr>
              <w:t>,</w:t>
            </w:r>
            <w:r w:rsidRPr="00BA4794">
              <w:rPr>
                <w:rFonts w:asciiTheme="minorHAnsi" w:hAnsiTheme="minorHAnsi" w:cs="Arial"/>
                <w:spacing w:val="5"/>
                <w:sz w:val="18"/>
                <w:szCs w:val="18"/>
              </w:rPr>
              <w:t xml:space="preserve"> 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p</w:t>
            </w:r>
            <w:r w:rsidRPr="00BA4794">
              <w:rPr>
                <w:rFonts w:asciiTheme="minorHAnsi" w:hAnsiTheme="minorHAnsi" w:cs="Arial"/>
                <w:sz w:val="18"/>
                <w:szCs w:val="18"/>
              </w:rPr>
              <w:t>r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o</w:t>
            </w:r>
            <w:r w:rsidRPr="00BA4794">
              <w:rPr>
                <w:rFonts w:asciiTheme="minorHAnsi" w:hAnsiTheme="minorHAnsi" w:cs="Arial"/>
                <w:sz w:val="18"/>
                <w:szCs w:val="18"/>
              </w:rPr>
              <w:t>t</w:t>
            </w:r>
            <w:r w:rsidRPr="00BA4794">
              <w:rPr>
                <w:rFonts w:asciiTheme="minorHAnsi" w:hAnsiTheme="minorHAnsi" w:cs="Arial"/>
                <w:spacing w:val="-1"/>
                <w:sz w:val="18"/>
                <w:szCs w:val="18"/>
              </w:rPr>
              <w:t>e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ge</w:t>
            </w:r>
            <w:r w:rsidRPr="00BA4794">
              <w:rPr>
                <w:rFonts w:asciiTheme="minorHAnsi" w:hAnsiTheme="minorHAnsi" w:cs="Arial"/>
                <w:sz w:val="18"/>
                <w:szCs w:val="18"/>
              </w:rPr>
              <w:t>r</w:t>
            </w:r>
            <w:r w:rsidRPr="00BA4794">
              <w:rPr>
                <w:rFonts w:asciiTheme="minorHAnsi" w:hAnsiTheme="minorHAnsi" w:cs="Arial"/>
                <w:spacing w:val="-1"/>
                <w:sz w:val="18"/>
                <w:szCs w:val="18"/>
              </w:rPr>
              <w:t>l</w:t>
            </w:r>
            <w:r w:rsidRPr="00BA4794">
              <w:rPr>
                <w:rFonts w:asciiTheme="minorHAnsi" w:hAnsiTheme="minorHAnsi" w:cs="Arial"/>
                <w:sz w:val="18"/>
                <w:szCs w:val="18"/>
              </w:rPr>
              <w:t>a</w:t>
            </w:r>
            <w:r w:rsidRPr="00BA4794">
              <w:rPr>
                <w:rFonts w:asciiTheme="minorHAnsi" w:hAnsiTheme="minorHAnsi" w:cs="Arial"/>
                <w:spacing w:val="6"/>
                <w:sz w:val="18"/>
                <w:szCs w:val="18"/>
              </w:rPr>
              <w:t xml:space="preserve"> </w:t>
            </w:r>
            <w:r w:rsidRPr="00BA4794">
              <w:rPr>
                <w:rFonts w:asciiTheme="minorHAnsi" w:hAnsiTheme="minorHAnsi" w:cs="Arial"/>
                <w:spacing w:val="-1"/>
                <w:sz w:val="18"/>
                <w:szCs w:val="18"/>
              </w:rPr>
              <w:t>c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on</w:t>
            </w:r>
            <w:r w:rsidRPr="00BA4794">
              <w:rPr>
                <w:rFonts w:asciiTheme="minorHAnsi" w:hAnsiTheme="minorHAnsi" w:cs="Arial"/>
                <w:sz w:val="18"/>
                <w:szCs w:val="18"/>
              </w:rPr>
              <w:t>tra</w:t>
            </w:r>
            <w:r w:rsidRPr="00BA4794">
              <w:rPr>
                <w:rFonts w:asciiTheme="minorHAnsi" w:hAnsiTheme="minorHAnsi" w:cs="Arial"/>
                <w:spacing w:val="4"/>
                <w:sz w:val="18"/>
                <w:szCs w:val="18"/>
              </w:rPr>
              <w:t xml:space="preserve"> </w:t>
            </w:r>
            <w:r w:rsidRPr="00BA4794">
              <w:rPr>
                <w:rFonts w:asciiTheme="minorHAnsi" w:hAnsiTheme="minorHAnsi" w:cs="Arial"/>
                <w:sz w:val="18"/>
                <w:szCs w:val="18"/>
              </w:rPr>
              <w:t>f</w:t>
            </w:r>
            <w:r w:rsidRPr="00BA4794">
              <w:rPr>
                <w:rFonts w:asciiTheme="minorHAnsi" w:hAnsiTheme="minorHAnsi" w:cs="Arial"/>
                <w:spacing w:val="-1"/>
                <w:sz w:val="18"/>
                <w:szCs w:val="18"/>
              </w:rPr>
              <w:t>a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ll</w:t>
            </w:r>
            <w:r w:rsidRPr="00BA4794">
              <w:rPr>
                <w:rFonts w:asciiTheme="minorHAnsi" w:hAnsiTheme="minorHAnsi" w:cs="Arial"/>
                <w:spacing w:val="-2"/>
                <w:sz w:val="18"/>
                <w:szCs w:val="18"/>
              </w:rPr>
              <w:t>o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s</w:t>
            </w:r>
            <w:r w:rsidRPr="00BA4794"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ga</w:t>
            </w:r>
            <w:r w:rsidRPr="00BA4794">
              <w:rPr>
                <w:rFonts w:asciiTheme="minorHAnsi" w:hAnsiTheme="minorHAnsi" w:cs="Arial"/>
                <w:sz w:val="18"/>
                <w:szCs w:val="18"/>
              </w:rPr>
              <w:t>r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an</w:t>
            </w:r>
            <w:r w:rsidRPr="00BA4794">
              <w:rPr>
                <w:rFonts w:asciiTheme="minorHAnsi" w:hAnsiTheme="minorHAnsi" w:cs="Arial"/>
                <w:spacing w:val="-2"/>
                <w:sz w:val="18"/>
                <w:szCs w:val="18"/>
              </w:rPr>
              <w:t>t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i</w:t>
            </w:r>
            <w:r w:rsidRPr="00BA4794">
              <w:rPr>
                <w:rFonts w:asciiTheme="minorHAnsi" w:hAnsiTheme="minorHAnsi" w:cs="Arial"/>
                <w:spacing w:val="-1"/>
                <w:sz w:val="18"/>
                <w:szCs w:val="18"/>
              </w:rPr>
              <w:t>z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a</w:t>
            </w:r>
            <w:r w:rsidRPr="00BA4794">
              <w:rPr>
                <w:rFonts w:asciiTheme="minorHAnsi" w:hAnsiTheme="minorHAnsi" w:cs="Arial"/>
                <w:sz w:val="18"/>
                <w:szCs w:val="18"/>
              </w:rPr>
              <w:t>r</w:t>
            </w:r>
            <w:r w:rsidRPr="00BA4794">
              <w:rPr>
                <w:rFonts w:asciiTheme="minorHAnsi" w:hAnsiTheme="minorHAnsi" w:cs="Arial"/>
                <w:spacing w:val="8"/>
                <w:sz w:val="18"/>
                <w:szCs w:val="18"/>
              </w:rPr>
              <w:t xml:space="preserve"> </w:t>
            </w:r>
            <w:r w:rsidRPr="00BA4794">
              <w:rPr>
                <w:rFonts w:asciiTheme="minorHAnsi" w:hAnsiTheme="minorHAnsi" w:cs="Arial"/>
                <w:spacing w:val="-1"/>
                <w:sz w:val="18"/>
                <w:szCs w:val="18"/>
              </w:rPr>
              <w:t>s</w:t>
            </w:r>
            <w:r w:rsidRPr="00BA4794">
              <w:rPr>
                <w:rFonts w:asciiTheme="minorHAnsi" w:hAnsiTheme="minorHAnsi" w:cs="Arial"/>
                <w:sz w:val="18"/>
                <w:szCs w:val="18"/>
              </w:rPr>
              <w:t>u</w:t>
            </w:r>
            <w:r w:rsidRPr="00BA4794">
              <w:rPr>
                <w:rFonts w:asciiTheme="minorHAnsi" w:hAnsiTheme="minorHAnsi" w:cs="Arial"/>
                <w:spacing w:val="8"/>
                <w:sz w:val="18"/>
                <w:szCs w:val="18"/>
              </w:rPr>
              <w:t xml:space="preserve"> </w:t>
            </w:r>
            <w:r w:rsidRPr="00BA4794">
              <w:rPr>
                <w:rFonts w:asciiTheme="minorHAnsi" w:hAnsiTheme="minorHAnsi" w:cs="Arial"/>
                <w:spacing w:val="-1"/>
                <w:sz w:val="18"/>
                <w:szCs w:val="18"/>
              </w:rPr>
              <w:t>m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á</w:t>
            </w:r>
            <w:r w:rsidRPr="00BA4794">
              <w:rPr>
                <w:rFonts w:asciiTheme="minorHAnsi" w:hAnsiTheme="minorHAnsi" w:cs="Arial"/>
                <w:spacing w:val="-4"/>
                <w:sz w:val="18"/>
                <w:szCs w:val="18"/>
              </w:rPr>
              <w:t>x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im</w:t>
            </w:r>
            <w:r w:rsidRPr="00BA4794">
              <w:rPr>
                <w:rFonts w:asciiTheme="minorHAnsi" w:hAnsiTheme="minorHAnsi" w:cs="Arial"/>
                <w:sz w:val="18"/>
                <w:szCs w:val="18"/>
              </w:rPr>
              <w:t>a</w:t>
            </w:r>
            <w:r w:rsidRPr="00BA4794">
              <w:rPr>
                <w:rFonts w:asciiTheme="minorHAnsi" w:hAnsiTheme="minorHAnsi" w:cs="Arial"/>
                <w:spacing w:val="8"/>
                <w:sz w:val="18"/>
                <w:szCs w:val="18"/>
              </w:rPr>
              <w:t xml:space="preserve"> </w:t>
            </w:r>
            <w:proofErr w:type="spellStart"/>
            <w:r w:rsidRPr="00BA4794">
              <w:rPr>
                <w:rFonts w:asciiTheme="minorHAnsi" w:hAnsiTheme="minorHAnsi" w:cs="Arial"/>
                <w:sz w:val="18"/>
                <w:szCs w:val="18"/>
              </w:rPr>
              <w:t>r</w:t>
            </w:r>
            <w:r w:rsidRPr="00BA4794">
              <w:rPr>
                <w:rFonts w:asciiTheme="minorHAnsi" w:hAnsiTheme="minorHAnsi" w:cs="Arial"/>
                <w:spacing w:val="-2"/>
                <w:sz w:val="18"/>
                <w:szCs w:val="18"/>
              </w:rPr>
              <w:t>e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cup</w:t>
            </w:r>
            <w:r w:rsidRPr="00BA4794">
              <w:rPr>
                <w:rFonts w:asciiTheme="minorHAnsi" w:hAnsiTheme="minorHAnsi" w:cs="Arial"/>
                <w:spacing w:val="-2"/>
                <w:sz w:val="18"/>
                <w:szCs w:val="18"/>
              </w:rPr>
              <w:t>e</w:t>
            </w:r>
            <w:r w:rsidRPr="00BA4794">
              <w:rPr>
                <w:rFonts w:asciiTheme="minorHAnsi" w:hAnsiTheme="minorHAnsi" w:cs="Arial"/>
                <w:sz w:val="18"/>
                <w:szCs w:val="18"/>
              </w:rPr>
              <w:t>r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abi</w:t>
            </w:r>
            <w:r w:rsidRPr="00BA4794">
              <w:rPr>
                <w:rFonts w:asciiTheme="minorHAnsi" w:hAnsiTheme="minorHAnsi" w:cs="Arial"/>
                <w:spacing w:val="-2"/>
                <w:sz w:val="18"/>
                <w:szCs w:val="18"/>
              </w:rPr>
              <w:t>l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ida</w:t>
            </w:r>
            <w:r w:rsidRPr="00BA4794">
              <w:rPr>
                <w:rFonts w:asciiTheme="minorHAnsi" w:hAnsiTheme="minorHAnsi" w:cs="Arial"/>
                <w:sz w:val="18"/>
                <w:szCs w:val="18"/>
              </w:rPr>
              <w:t>d</w:t>
            </w:r>
            <w:proofErr w:type="spellEnd"/>
            <w:r w:rsidRPr="00BA4794">
              <w:rPr>
                <w:rFonts w:asciiTheme="minorHAnsi" w:hAnsiTheme="minorHAnsi" w:cs="Arial"/>
                <w:sz w:val="18"/>
                <w:szCs w:val="18"/>
              </w:rPr>
              <w:t xml:space="preserve">   y</w:t>
            </w:r>
            <w:r w:rsidRPr="00BA4794">
              <w:rPr>
                <w:rFonts w:asciiTheme="minorHAnsi" w:hAnsiTheme="minorHAnsi" w:cs="Arial"/>
                <w:spacing w:val="6"/>
                <w:sz w:val="18"/>
                <w:szCs w:val="18"/>
              </w:rPr>
              <w:t xml:space="preserve"> 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p</w:t>
            </w:r>
            <w:r w:rsidRPr="00BA4794">
              <w:rPr>
                <w:rFonts w:asciiTheme="minorHAnsi" w:hAnsiTheme="minorHAnsi" w:cs="Arial"/>
                <w:spacing w:val="-2"/>
                <w:sz w:val="18"/>
                <w:szCs w:val="18"/>
              </w:rPr>
              <w:t>r</w:t>
            </w:r>
            <w:r w:rsidRPr="00BA4794">
              <w:rPr>
                <w:rFonts w:asciiTheme="minorHAnsi" w:hAnsiTheme="minorHAnsi" w:cs="Arial"/>
                <w:spacing w:val="6"/>
                <w:sz w:val="18"/>
                <w:szCs w:val="18"/>
              </w:rPr>
              <w:t>o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po</w:t>
            </w:r>
            <w:r w:rsidRPr="00BA4794">
              <w:rPr>
                <w:rFonts w:asciiTheme="minorHAnsi" w:hAnsiTheme="minorHAnsi" w:cs="Arial"/>
                <w:spacing w:val="-2"/>
                <w:sz w:val="18"/>
                <w:szCs w:val="18"/>
              </w:rPr>
              <w:t>r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ci</w:t>
            </w:r>
            <w:r w:rsidRPr="00BA4794">
              <w:rPr>
                <w:rFonts w:asciiTheme="minorHAnsi" w:hAnsiTheme="minorHAnsi" w:cs="Arial"/>
                <w:spacing w:val="-2"/>
                <w:sz w:val="18"/>
                <w:szCs w:val="18"/>
              </w:rPr>
              <w:t>o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na</w:t>
            </w:r>
            <w:r w:rsidRPr="00BA4794">
              <w:rPr>
                <w:rFonts w:asciiTheme="minorHAnsi" w:hAnsiTheme="minorHAnsi" w:cs="Arial"/>
                <w:sz w:val="18"/>
                <w:szCs w:val="18"/>
              </w:rPr>
              <w:t>r</w:t>
            </w:r>
            <w:r w:rsidRPr="00BA4794">
              <w:rPr>
                <w:rFonts w:asciiTheme="minorHAnsi" w:hAnsiTheme="minorHAnsi" w:cs="Arial"/>
                <w:spacing w:val="5"/>
                <w:sz w:val="18"/>
                <w:szCs w:val="18"/>
              </w:rPr>
              <w:t xml:space="preserve"> 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l</w:t>
            </w:r>
            <w:r w:rsidRPr="00BA4794">
              <w:rPr>
                <w:rFonts w:asciiTheme="minorHAnsi" w:hAnsiTheme="minorHAnsi" w:cs="Arial"/>
                <w:sz w:val="18"/>
                <w:szCs w:val="18"/>
              </w:rPr>
              <w:t>a</w:t>
            </w:r>
            <w:r w:rsidRPr="00BA4794">
              <w:rPr>
                <w:rFonts w:asciiTheme="minorHAnsi" w:hAnsiTheme="minorHAnsi" w:cs="Arial"/>
                <w:spacing w:val="6"/>
                <w:sz w:val="18"/>
                <w:szCs w:val="18"/>
              </w:rPr>
              <w:t xml:space="preserve"> 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mejo</w:t>
            </w:r>
            <w:r w:rsidRPr="00BA4794">
              <w:rPr>
                <w:rFonts w:asciiTheme="minorHAnsi" w:hAnsiTheme="minorHAnsi" w:cs="Arial"/>
                <w:sz w:val="18"/>
                <w:szCs w:val="18"/>
              </w:rPr>
              <w:t>r</w:t>
            </w:r>
            <w:r w:rsidRPr="00BA4794">
              <w:rPr>
                <w:rFonts w:asciiTheme="minorHAnsi" w:hAnsiTheme="minorHAnsi" w:cs="Arial"/>
                <w:spacing w:val="5"/>
                <w:sz w:val="18"/>
                <w:szCs w:val="18"/>
              </w:rPr>
              <w:t xml:space="preserve"> 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p</w:t>
            </w:r>
            <w:r w:rsidRPr="00BA4794">
              <w:rPr>
                <w:rFonts w:asciiTheme="minorHAnsi" w:hAnsiTheme="minorHAnsi" w:cs="Arial"/>
                <w:sz w:val="18"/>
                <w:szCs w:val="18"/>
              </w:rPr>
              <w:t>r</w:t>
            </w:r>
            <w:r w:rsidRPr="00BA4794">
              <w:rPr>
                <w:rFonts w:asciiTheme="minorHAnsi" w:hAnsiTheme="minorHAnsi" w:cs="Arial"/>
                <w:spacing w:val="-2"/>
                <w:sz w:val="18"/>
                <w:szCs w:val="18"/>
              </w:rPr>
              <w:t>o</w:t>
            </w:r>
            <w:r w:rsidRPr="00BA4794">
              <w:rPr>
                <w:rFonts w:asciiTheme="minorHAnsi" w:hAnsiTheme="minorHAnsi" w:cs="Arial"/>
                <w:sz w:val="18"/>
                <w:szCs w:val="18"/>
              </w:rPr>
              <w:t>t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e</w:t>
            </w:r>
            <w:r w:rsidRPr="00BA4794">
              <w:rPr>
                <w:rFonts w:asciiTheme="minorHAnsi" w:hAnsiTheme="minorHAnsi" w:cs="Arial"/>
                <w:spacing w:val="-1"/>
                <w:sz w:val="18"/>
                <w:szCs w:val="18"/>
              </w:rPr>
              <w:t>c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ci</w:t>
            </w:r>
            <w:r w:rsidRPr="00BA4794">
              <w:rPr>
                <w:rFonts w:asciiTheme="minorHAnsi" w:hAnsiTheme="minorHAnsi" w:cs="Arial"/>
                <w:spacing w:val="-2"/>
                <w:sz w:val="18"/>
                <w:szCs w:val="18"/>
              </w:rPr>
              <w:t>ó</w:t>
            </w:r>
            <w:r w:rsidRPr="00BA4794">
              <w:rPr>
                <w:rFonts w:asciiTheme="minorHAnsi" w:hAnsiTheme="minorHAnsi" w:cs="Arial"/>
                <w:sz w:val="18"/>
                <w:szCs w:val="18"/>
              </w:rPr>
              <w:t>n</w:t>
            </w:r>
            <w:r w:rsidRPr="00BA4794">
              <w:rPr>
                <w:rFonts w:asciiTheme="minorHAnsi" w:hAnsiTheme="minorHAnsi" w:cs="Arial"/>
                <w:spacing w:val="8"/>
                <w:sz w:val="18"/>
                <w:szCs w:val="18"/>
              </w:rPr>
              <w:t xml:space="preserve"> </w:t>
            </w:r>
            <w:r w:rsidRPr="00BA4794">
              <w:rPr>
                <w:rFonts w:asciiTheme="minorHAnsi" w:hAnsiTheme="minorHAnsi" w:cs="Arial"/>
                <w:spacing w:val="-2"/>
                <w:sz w:val="18"/>
                <w:szCs w:val="18"/>
              </w:rPr>
              <w:t>d</w:t>
            </w:r>
            <w:r w:rsidRPr="00BA4794">
              <w:rPr>
                <w:rFonts w:asciiTheme="minorHAnsi" w:hAnsiTheme="minorHAnsi" w:cs="Arial"/>
                <w:sz w:val="18"/>
                <w:szCs w:val="18"/>
              </w:rPr>
              <w:t>e</w:t>
            </w:r>
            <w:r w:rsidRPr="00BA4794">
              <w:rPr>
                <w:rFonts w:asciiTheme="minorHAnsi" w:hAnsiTheme="minorHAnsi" w:cs="Arial"/>
                <w:spacing w:val="8"/>
                <w:sz w:val="18"/>
                <w:szCs w:val="18"/>
              </w:rPr>
              <w:t xml:space="preserve"> </w:t>
            </w:r>
            <w:r w:rsidRPr="00BA4794">
              <w:rPr>
                <w:rFonts w:asciiTheme="minorHAnsi" w:hAnsiTheme="minorHAnsi" w:cs="Arial"/>
                <w:spacing w:val="-2"/>
                <w:sz w:val="18"/>
                <w:szCs w:val="18"/>
              </w:rPr>
              <w:t>lo</w:t>
            </w:r>
            <w:r w:rsidRPr="00BA4794">
              <w:rPr>
                <w:rFonts w:asciiTheme="minorHAnsi" w:hAnsiTheme="minorHAnsi" w:cs="Arial"/>
                <w:sz w:val="18"/>
                <w:szCs w:val="18"/>
              </w:rPr>
              <w:t xml:space="preserve">s 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da</w:t>
            </w:r>
            <w:r w:rsidRPr="00BA4794">
              <w:rPr>
                <w:rFonts w:asciiTheme="minorHAnsi" w:hAnsiTheme="minorHAnsi" w:cs="Arial"/>
                <w:sz w:val="18"/>
                <w:szCs w:val="18"/>
              </w:rPr>
              <w:t>t</w:t>
            </w:r>
            <w:r w:rsidRPr="00BA4794">
              <w:rPr>
                <w:rFonts w:asciiTheme="minorHAnsi" w:hAnsiTheme="minorHAnsi" w:cs="Arial"/>
                <w:spacing w:val="-1"/>
                <w:sz w:val="18"/>
                <w:szCs w:val="18"/>
              </w:rPr>
              <w:t>o</w:t>
            </w:r>
            <w:r w:rsidRPr="00BA4794">
              <w:rPr>
                <w:rFonts w:asciiTheme="minorHAnsi" w:hAnsiTheme="minorHAnsi" w:cs="Arial"/>
                <w:spacing w:val="1"/>
                <w:sz w:val="18"/>
                <w:szCs w:val="18"/>
              </w:rPr>
              <w:t>s</w:t>
            </w:r>
            <w:r w:rsidR="00306EE7" w:rsidRPr="00C666FE">
              <w:rPr>
                <w:rFonts w:asciiTheme="minorHAnsi" w:hAnsiTheme="minorHAnsi" w:cs="Calibri"/>
                <w:sz w:val="20"/>
                <w:szCs w:val="20"/>
              </w:rPr>
              <w:t>.</w:t>
            </w:r>
          </w:p>
          <w:p w:rsidR="00B33A1F" w:rsidRDefault="00B33A1F" w:rsidP="00B33A1F">
            <w:pPr>
              <w:pStyle w:val="Prrafodelista"/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before="21" w:after="0" w:line="206" w:lineRule="exact"/>
              <w:ind w:left="426" w:right="-20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  <w:p w:rsidR="00B33A1F" w:rsidRDefault="00B33A1F" w:rsidP="00306EE7">
            <w:pPr>
              <w:pStyle w:val="Prrafodelista"/>
              <w:widowControl w:val="0"/>
              <w:numPr>
                <w:ilvl w:val="0"/>
                <w:numId w:val="21"/>
              </w:numPr>
              <w:tabs>
                <w:tab w:val="left" w:pos="142"/>
              </w:tabs>
              <w:autoSpaceDE w:val="0"/>
              <w:autoSpaceDN w:val="0"/>
              <w:adjustRightInd w:val="0"/>
              <w:spacing w:before="21" w:after="0" w:line="206" w:lineRule="exact"/>
              <w:ind w:left="426" w:right="-20" w:hanging="284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B33A1F">
              <w:rPr>
                <w:rFonts w:asciiTheme="minorHAnsi" w:hAnsiTheme="minorHAnsi" w:cs="Calibri"/>
                <w:sz w:val="20"/>
                <w:szCs w:val="20"/>
              </w:rPr>
              <w:t>Demostrar tolerancia a la frustración durante el desarrollo del problema planteado</w:t>
            </w:r>
          </w:p>
          <w:p w:rsidR="00C666FE" w:rsidRPr="00C666FE" w:rsidRDefault="00C666FE" w:rsidP="00C666FE">
            <w:pPr>
              <w:pStyle w:val="Prrafodelista"/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before="21" w:after="0" w:line="206" w:lineRule="exact"/>
              <w:ind w:left="426" w:right="-20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  <w:p w:rsidR="00112BC9" w:rsidRDefault="00306EE7" w:rsidP="00306EE7">
            <w:pPr>
              <w:pStyle w:val="Prrafodelista"/>
              <w:widowControl w:val="0"/>
              <w:numPr>
                <w:ilvl w:val="0"/>
                <w:numId w:val="21"/>
              </w:numPr>
              <w:tabs>
                <w:tab w:val="left" w:pos="142"/>
              </w:tabs>
              <w:autoSpaceDE w:val="0"/>
              <w:autoSpaceDN w:val="0"/>
              <w:adjustRightInd w:val="0"/>
              <w:spacing w:before="21" w:after="0" w:line="206" w:lineRule="exact"/>
              <w:ind w:left="426" w:right="-20" w:hanging="284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C666FE">
              <w:rPr>
                <w:rFonts w:asciiTheme="minorHAnsi" w:hAnsiTheme="minorHAnsi" w:cs="Calibri"/>
                <w:sz w:val="20"/>
                <w:szCs w:val="20"/>
              </w:rPr>
              <w:t>Realizar el trabajo bajo presión de acuerdo al tiempo del encargo.</w:t>
            </w:r>
          </w:p>
          <w:p w:rsidR="00C666FE" w:rsidRPr="00C666FE" w:rsidRDefault="00C666FE" w:rsidP="00C666FE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before="21" w:after="0" w:line="206" w:lineRule="exact"/>
              <w:ind w:right="-20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  <w:p w:rsidR="00306EE7" w:rsidRPr="00C666FE" w:rsidRDefault="00B33A1F" w:rsidP="00306EE7">
            <w:pPr>
              <w:pStyle w:val="Prrafodelista"/>
              <w:widowControl w:val="0"/>
              <w:numPr>
                <w:ilvl w:val="0"/>
                <w:numId w:val="21"/>
              </w:numPr>
              <w:tabs>
                <w:tab w:val="left" w:pos="142"/>
              </w:tabs>
              <w:autoSpaceDE w:val="0"/>
              <w:autoSpaceDN w:val="0"/>
              <w:adjustRightInd w:val="0"/>
              <w:spacing w:before="21" w:after="0" w:line="206" w:lineRule="exact"/>
              <w:ind w:left="426" w:right="-20" w:hanging="284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B33A1F">
              <w:rPr>
                <w:rFonts w:asciiTheme="minorHAnsi" w:hAnsiTheme="minorHAnsi" w:cs="Calibri"/>
                <w:sz w:val="18"/>
                <w:szCs w:val="18"/>
              </w:rPr>
              <w:t>Reconocer el proceso de Respaldar  la  base  de  datos  efectuando  copias  de  seguridad  para  garantizar  el funcionamiento de la Base de Datos y su  recuperación ante fallos.</w:t>
            </w:r>
          </w:p>
          <w:p w:rsidR="005255F2" w:rsidRPr="00474F39" w:rsidRDefault="005255F2" w:rsidP="00B30BB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5255F2" w:rsidRPr="00B30BBB" w:rsidTr="00B30BBB">
        <w:trPr>
          <w:trHeight w:val="584"/>
        </w:trPr>
        <w:tc>
          <w:tcPr>
            <w:tcW w:w="9924" w:type="dxa"/>
            <w:gridSpan w:val="2"/>
          </w:tcPr>
          <w:p w:rsidR="005255F2" w:rsidRPr="001B43AE" w:rsidRDefault="005255F2" w:rsidP="00B30BBB">
            <w:pPr>
              <w:spacing w:after="0" w:line="240" w:lineRule="auto"/>
              <w:rPr>
                <w:sz w:val="20"/>
                <w:szCs w:val="20"/>
              </w:rPr>
            </w:pPr>
            <w:r w:rsidRPr="00B30BBB">
              <w:rPr>
                <w:rFonts w:cs="Calibri"/>
                <w:b/>
                <w:sz w:val="20"/>
                <w:szCs w:val="20"/>
              </w:rPr>
              <w:t xml:space="preserve">NOMBRE DE LA ACTIVIDAD:  </w:t>
            </w:r>
            <w:r w:rsidR="008A5740">
              <w:rPr>
                <w:rFonts w:cstheme="minorHAnsi"/>
                <w:b/>
                <w:sz w:val="20"/>
                <w:szCs w:val="20"/>
              </w:rPr>
              <w:t xml:space="preserve">Configuración </w:t>
            </w:r>
            <w:r w:rsidR="00BC54FB" w:rsidRPr="002C42E9">
              <w:rPr>
                <w:rFonts w:cstheme="minorHAnsi"/>
                <w:b/>
                <w:sz w:val="20"/>
                <w:szCs w:val="20"/>
              </w:rPr>
              <w:t xml:space="preserve">de la Base de Datos de </w:t>
            </w:r>
            <w:r w:rsidR="008A5740">
              <w:rPr>
                <w:rFonts w:cstheme="minorHAnsi"/>
                <w:b/>
                <w:sz w:val="20"/>
                <w:szCs w:val="20"/>
              </w:rPr>
              <w:t>Remuneraciones para</w:t>
            </w:r>
            <w:r w:rsidR="00BC54FB" w:rsidRPr="002C42E9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F07523">
              <w:rPr>
                <w:rFonts w:cstheme="minorHAnsi"/>
                <w:b/>
                <w:sz w:val="20"/>
                <w:szCs w:val="20"/>
              </w:rPr>
              <w:t>protegerla contra fallos</w:t>
            </w:r>
          </w:p>
          <w:p w:rsidR="005255F2" w:rsidRPr="00B30BBB" w:rsidRDefault="005255F2" w:rsidP="00B30BBB">
            <w:pPr>
              <w:spacing w:before="120" w:after="0" w:line="240" w:lineRule="auto"/>
              <w:rPr>
                <w:rFonts w:cs="Calibri"/>
                <w:sz w:val="20"/>
                <w:szCs w:val="20"/>
                <w:lang w:val="es-ES"/>
              </w:rPr>
            </w:pPr>
          </w:p>
        </w:tc>
      </w:tr>
      <w:tr w:rsidR="005255F2" w:rsidRPr="00B30BBB" w:rsidTr="00B30BBB">
        <w:tc>
          <w:tcPr>
            <w:tcW w:w="9924" w:type="dxa"/>
            <w:gridSpan w:val="2"/>
          </w:tcPr>
          <w:p w:rsidR="005255F2" w:rsidRPr="00B30BBB" w:rsidRDefault="005255F2" w:rsidP="00B30BBB">
            <w:pPr>
              <w:spacing w:before="120"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B30BBB">
              <w:rPr>
                <w:rFonts w:cs="Calibri"/>
                <w:b/>
                <w:sz w:val="20"/>
                <w:szCs w:val="20"/>
              </w:rPr>
              <w:t xml:space="preserve">DESCRIPCIÓN DE LA ACTIVIDAD: </w:t>
            </w:r>
            <w:r w:rsidRPr="00B30BBB">
              <w:rPr>
                <w:rFonts w:cs="Calibri"/>
                <w:b/>
                <w:sz w:val="20"/>
                <w:szCs w:val="20"/>
                <w:highlight w:val="yellow"/>
              </w:rPr>
              <w:t xml:space="preserve"> </w:t>
            </w:r>
          </w:p>
          <w:p w:rsidR="005255F2" w:rsidRPr="00B30BBB" w:rsidRDefault="005255F2" w:rsidP="00B30BBB">
            <w:pPr>
              <w:spacing w:before="240" w:after="240" w:line="240" w:lineRule="auto"/>
              <w:rPr>
                <w:rFonts w:cs="Calibri"/>
                <w:b/>
              </w:rPr>
            </w:pPr>
            <w:r w:rsidRPr="00B30BBB">
              <w:rPr>
                <w:rFonts w:cs="Calibri"/>
                <w:b/>
              </w:rPr>
              <w:t xml:space="preserve">CASO: </w:t>
            </w:r>
          </w:p>
          <w:p w:rsidR="00783F00" w:rsidRDefault="0079322A" w:rsidP="00FA0E1A">
            <w:pPr>
              <w:spacing w:after="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Ya han pasado tres meses desde que Ud. fue contratado por </w:t>
            </w:r>
            <w:r w:rsidR="0054124D" w:rsidRPr="0054124D">
              <w:rPr>
                <w:rFonts w:asciiTheme="minorHAnsi" w:hAnsiTheme="minorHAnsi" w:cs="Arial"/>
                <w:sz w:val="20"/>
                <w:szCs w:val="20"/>
              </w:rPr>
              <w:t>la Cadena de Tiendas por Departamento FOREVER TOP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para </w:t>
            </w:r>
            <w:r w:rsidR="0054124D" w:rsidRPr="0054124D">
              <w:rPr>
                <w:rFonts w:asciiTheme="minorHAnsi" w:hAnsiTheme="minorHAnsi" w:cs="Arial"/>
                <w:sz w:val="20"/>
                <w:szCs w:val="20"/>
              </w:rPr>
              <w:t>apoyar las labores del DBA del área de Personal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. Debido a su desempeño, la Gerencia ha decido que a contar de este mes Ud. sea el DBA responsable de esta área. Este nuevo desafío para Ud. coincide con la puesta en producción del nuevo Sistema de Remuneraciones. </w:t>
            </w:r>
          </w:p>
          <w:p w:rsidR="00783F00" w:rsidRDefault="0079322A" w:rsidP="00A44F3F">
            <w:pPr>
              <w:spacing w:after="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El</w:t>
            </w:r>
            <w:r w:rsidR="0054124D" w:rsidRPr="0054124D">
              <w:rPr>
                <w:rFonts w:asciiTheme="minorHAnsi" w:hAnsiTheme="minorHAnsi" w:cs="Arial"/>
                <w:sz w:val="20"/>
                <w:szCs w:val="20"/>
              </w:rPr>
              <w:t xml:space="preserve"> departamento de Desarrollo de Sistemas Informáticos de la Cadena de Tiendas por Departamento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ya efectuó todas las pruebas que tenía consideradas durante el período de marcha blanca del nuevo Sistema de Remuneraciones y a contar de </w:t>
            </w:r>
            <w:r w:rsidR="000A255A">
              <w:rPr>
                <w:rFonts w:asciiTheme="minorHAnsi" w:hAnsiTheme="minorHAnsi" w:cs="Arial"/>
                <w:sz w:val="20"/>
                <w:szCs w:val="20"/>
              </w:rPr>
              <w:t xml:space="preserve">este mes será entregado para su explotación en ambiente productivo. Debido a esto, se deberá configurar esta nueva base de datos </w:t>
            </w:r>
            <w:r w:rsidR="000A255A" w:rsidRPr="00B33A1F">
              <w:rPr>
                <w:rFonts w:asciiTheme="minorHAnsi" w:hAnsiTheme="minorHAnsi" w:cs="Calibri"/>
                <w:sz w:val="18"/>
                <w:szCs w:val="18"/>
              </w:rPr>
              <w:t xml:space="preserve">para  </w:t>
            </w:r>
            <w:r w:rsidR="00F96ADE">
              <w:rPr>
                <w:rFonts w:asciiTheme="minorHAnsi" w:hAnsiTheme="minorHAnsi" w:cs="Calibri"/>
                <w:sz w:val="18"/>
                <w:szCs w:val="18"/>
              </w:rPr>
              <w:t xml:space="preserve">reducir las posibilidades de fallos o pérdidas de datos </w:t>
            </w:r>
            <w:r w:rsidR="000A255A" w:rsidRPr="00B33A1F">
              <w:rPr>
                <w:rFonts w:asciiTheme="minorHAnsi" w:hAnsiTheme="minorHAnsi" w:cs="Calibri"/>
                <w:sz w:val="18"/>
                <w:szCs w:val="18"/>
              </w:rPr>
              <w:t>garantiza</w:t>
            </w:r>
            <w:r w:rsidR="00F96ADE">
              <w:rPr>
                <w:rFonts w:asciiTheme="minorHAnsi" w:hAnsiTheme="minorHAnsi" w:cs="Calibri"/>
                <w:sz w:val="18"/>
                <w:szCs w:val="18"/>
              </w:rPr>
              <w:t xml:space="preserve">ndo así </w:t>
            </w:r>
            <w:r w:rsidR="000A255A">
              <w:rPr>
                <w:rFonts w:asciiTheme="minorHAnsi" w:hAnsiTheme="minorHAnsi" w:cs="Calibri"/>
                <w:sz w:val="18"/>
                <w:szCs w:val="18"/>
              </w:rPr>
              <w:t>su</w:t>
            </w:r>
            <w:r w:rsidR="000A255A" w:rsidRPr="00B33A1F">
              <w:rPr>
                <w:rFonts w:asciiTheme="minorHAnsi" w:hAnsiTheme="minorHAnsi" w:cs="Calibri"/>
                <w:sz w:val="18"/>
                <w:szCs w:val="18"/>
              </w:rPr>
              <w:t xml:space="preserve"> funcionamiento</w:t>
            </w:r>
            <w:r w:rsidR="00A44F3F">
              <w:rPr>
                <w:rFonts w:asciiTheme="minorHAnsi" w:hAnsiTheme="minorHAnsi" w:cs="Arial"/>
                <w:sz w:val="20"/>
                <w:szCs w:val="20"/>
              </w:rPr>
              <w:t>:</w:t>
            </w:r>
          </w:p>
          <w:p w:rsidR="003C403B" w:rsidRDefault="00DD62F1" w:rsidP="003C403B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Co</w:t>
            </w:r>
            <w:r w:rsidR="00FE2C7E">
              <w:rPr>
                <w:rFonts w:asciiTheme="minorHAnsi" w:hAnsiTheme="minorHAnsi" w:cs="Arial"/>
                <w:sz w:val="20"/>
                <w:szCs w:val="20"/>
              </w:rPr>
              <w:t>nfigurar el área en</w:t>
            </w:r>
            <w:r w:rsidR="00FE2C7E" w:rsidRPr="00FE2C7E">
              <w:rPr>
                <w:rFonts w:asciiTheme="minorHAnsi" w:hAnsiTheme="minorHAnsi" w:cs="Arial"/>
                <w:sz w:val="20"/>
                <w:szCs w:val="20"/>
              </w:rPr>
              <w:t xml:space="preserve"> disco para almacenar archive </w:t>
            </w:r>
            <w:proofErr w:type="spellStart"/>
            <w:r w:rsidR="00FE2C7E" w:rsidRPr="00FE2C7E">
              <w:rPr>
                <w:rFonts w:asciiTheme="minorHAnsi" w:hAnsiTheme="minorHAnsi" w:cs="Arial"/>
                <w:sz w:val="20"/>
                <w:szCs w:val="20"/>
              </w:rPr>
              <w:t>logs</w:t>
            </w:r>
            <w:proofErr w:type="spellEnd"/>
            <w:r w:rsidR="00FE2C7E" w:rsidRPr="00FE2C7E">
              <w:rPr>
                <w:rFonts w:asciiTheme="minorHAnsi" w:hAnsiTheme="minorHAnsi" w:cs="Arial"/>
                <w:sz w:val="20"/>
                <w:szCs w:val="20"/>
              </w:rPr>
              <w:t xml:space="preserve">, copias de seguridad, </w:t>
            </w:r>
            <w:proofErr w:type="spellStart"/>
            <w:r w:rsidR="00FE2C7E" w:rsidRPr="00FE2C7E">
              <w:rPr>
                <w:rFonts w:asciiTheme="minorHAnsi" w:hAnsiTheme="minorHAnsi" w:cs="Arial"/>
                <w:sz w:val="20"/>
                <w:szCs w:val="20"/>
              </w:rPr>
              <w:t>logs</w:t>
            </w:r>
            <w:proofErr w:type="spellEnd"/>
            <w:r w:rsidR="00FE2C7E" w:rsidRPr="00FE2C7E">
              <w:rPr>
                <w:rFonts w:asciiTheme="minorHAnsi" w:hAnsiTheme="minorHAnsi" w:cs="Arial"/>
                <w:sz w:val="20"/>
                <w:szCs w:val="20"/>
              </w:rPr>
              <w:t xml:space="preserve"> de flashback, control files multiplexados y redo </w:t>
            </w:r>
            <w:proofErr w:type="spellStart"/>
            <w:r w:rsidR="00FE2C7E" w:rsidRPr="00FE2C7E">
              <w:rPr>
                <w:rFonts w:asciiTheme="minorHAnsi" w:hAnsiTheme="minorHAnsi" w:cs="Arial"/>
                <w:sz w:val="20"/>
                <w:szCs w:val="20"/>
              </w:rPr>
              <w:t>logs</w:t>
            </w:r>
            <w:proofErr w:type="spellEnd"/>
            <w:r w:rsidR="00FE2C7E" w:rsidRPr="00FE2C7E">
              <w:rPr>
                <w:rFonts w:asciiTheme="minorHAnsi" w:hAnsiTheme="minorHAnsi" w:cs="Arial"/>
                <w:sz w:val="20"/>
                <w:szCs w:val="20"/>
              </w:rPr>
              <w:t xml:space="preserve"> multiplexados</w:t>
            </w:r>
            <w:r w:rsidR="003C403B">
              <w:rPr>
                <w:rFonts w:asciiTheme="minorHAnsi" w:hAnsiTheme="minorHAnsi" w:cs="Arial"/>
                <w:sz w:val="20"/>
                <w:szCs w:val="20"/>
              </w:rPr>
              <w:t>.</w:t>
            </w:r>
            <w:r w:rsidR="00FE2C7E">
              <w:rPr>
                <w:rFonts w:asciiTheme="minorHAnsi" w:hAnsiTheme="minorHAnsi" w:cs="Arial"/>
                <w:sz w:val="20"/>
                <w:szCs w:val="20"/>
              </w:rPr>
              <w:t xml:space="preserve"> Esta área debe ser configurada en el directorio </w:t>
            </w:r>
            <w:r w:rsidR="00FE2C7E" w:rsidRPr="00004B98">
              <w:rPr>
                <w:rFonts w:asciiTheme="minorHAnsi" w:hAnsiTheme="minorHAnsi" w:cs="Arial"/>
                <w:b/>
                <w:sz w:val="20"/>
                <w:szCs w:val="20"/>
              </w:rPr>
              <w:t>/</w:t>
            </w:r>
            <w:proofErr w:type="spellStart"/>
            <w:r w:rsidR="00FE2C7E" w:rsidRPr="00004B98">
              <w:rPr>
                <w:rFonts w:asciiTheme="minorHAnsi" w:hAnsiTheme="minorHAnsi" w:cs="Arial"/>
                <w:b/>
                <w:sz w:val="20"/>
                <w:szCs w:val="20"/>
              </w:rPr>
              <w:t>bd_remun</w:t>
            </w:r>
            <w:proofErr w:type="spellEnd"/>
            <w:r w:rsidR="00FE2C7E" w:rsidRPr="00004B98">
              <w:rPr>
                <w:rFonts w:asciiTheme="minorHAnsi" w:hAnsiTheme="minorHAnsi" w:cs="Arial"/>
                <w:b/>
                <w:sz w:val="20"/>
                <w:szCs w:val="20"/>
              </w:rPr>
              <w:t>/</w:t>
            </w:r>
            <w:proofErr w:type="spellStart"/>
            <w:r w:rsidR="00FE2C7E">
              <w:rPr>
                <w:rFonts w:asciiTheme="minorHAnsi" w:hAnsiTheme="minorHAnsi" w:cs="Arial"/>
                <w:b/>
                <w:sz w:val="20"/>
                <w:szCs w:val="20"/>
              </w:rPr>
              <w:t>area_de_recuperacion</w:t>
            </w:r>
            <w:proofErr w:type="spellEnd"/>
            <w:r w:rsidR="00A960EC">
              <w:rPr>
                <w:rFonts w:asciiTheme="minorHAnsi" w:hAnsiTheme="minorHAnsi" w:cs="Arial"/>
                <w:sz w:val="20"/>
                <w:szCs w:val="20"/>
              </w:rPr>
              <w:t xml:space="preserve"> con un tamaño de 800 MB</w:t>
            </w:r>
            <w:r w:rsidR="00BD53D9">
              <w:rPr>
                <w:rFonts w:asciiTheme="minorHAnsi" w:hAnsiTheme="minorHAnsi" w:cs="Arial"/>
                <w:sz w:val="20"/>
                <w:szCs w:val="20"/>
              </w:rPr>
              <w:t xml:space="preserve"> (como valor mínimo)</w:t>
            </w:r>
            <w:r w:rsidR="00A960EC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  <w:p w:rsidR="00A960EC" w:rsidRDefault="00DD62F1" w:rsidP="003C403B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Ag</w:t>
            </w:r>
            <w:r w:rsidR="003C3ACE">
              <w:rPr>
                <w:rFonts w:asciiTheme="minorHAnsi" w:hAnsiTheme="minorHAnsi" w:cs="Arial"/>
                <w:sz w:val="20"/>
                <w:szCs w:val="20"/>
              </w:rPr>
              <w:t xml:space="preserve">regar un nuevo control </w:t>
            </w:r>
            <w:proofErr w:type="spellStart"/>
            <w:r w:rsidR="003C3ACE">
              <w:rPr>
                <w:rFonts w:asciiTheme="minorHAnsi" w:hAnsiTheme="minorHAnsi" w:cs="Arial"/>
                <w:sz w:val="20"/>
                <w:szCs w:val="20"/>
              </w:rPr>
              <w:t>file</w:t>
            </w:r>
            <w:proofErr w:type="spellEnd"/>
            <w:r w:rsidR="003C3ACE">
              <w:rPr>
                <w:rFonts w:asciiTheme="minorHAnsi" w:hAnsiTheme="minorHAnsi" w:cs="Arial"/>
                <w:sz w:val="20"/>
                <w:szCs w:val="20"/>
              </w:rPr>
              <w:t xml:space="preserve"> a la base de datos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el </w:t>
            </w:r>
            <w:r w:rsidR="003C3ACE">
              <w:rPr>
                <w:rFonts w:asciiTheme="minorHAnsi" w:hAnsiTheme="minorHAnsi" w:cs="Arial"/>
                <w:sz w:val="20"/>
                <w:szCs w:val="20"/>
              </w:rPr>
              <w:t xml:space="preserve">deberá ser almacenado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en </w:t>
            </w:r>
            <w:r w:rsidR="003C3ACE">
              <w:rPr>
                <w:rFonts w:asciiTheme="minorHAnsi" w:hAnsiTheme="minorHAnsi" w:cs="Arial"/>
                <w:sz w:val="20"/>
                <w:szCs w:val="20"/>
              </w:rPr>
              <w:t xml:space="preserve">el área definida en punto 1. </w:t>
            </w:r>
          </w:p>
          <w:p w:rsidR="00950843" w:rsidRDefault="00DD62F1" w:rsidP="003C403B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Agregar un nuevo miembro a los grupos de redo log existentes. Los nuevos miembros deben ser almacenados en el área definida en punto 1.</w:t>
            </w:r>
          </w:p>
          <w:p w:rsidR="00DD62F1" w:rsidRDefault="00DD62F1" w:rsidP="00DD62F1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Agregar un nuevo grupo de redo log el que debe contener la misma cantidad de miembros que los grupos de redo log ya existentes. Este nuevo grupo debe ser almacenado </w:t>
            </w:r>
            <w:r w:rsidR="0032738D">
              <w:rPr>
                <w:rFonts w:asciiTheme="minorHAnsi" w:hAnsiTheme="minorHAnsi" w:cs="Arial"/>
                <w:sz w:val="20"/>
                <w:szCs w:val="20"/>
              </w:rPr>
              <w:t xml:space="preserve">en forma completa </w:t>
            </w:r>
            <w:r>
              <w:rPr>
                <w:rFonts w:asciiTheme="minorHAnsi" w:hAnsiTheme="minorHAnsi" w:cs="Arial"/>
                <w:sz w:val="20"/>
                <w:szCs w:val="20"/>
              </w:rPr>
              <w:t>en el área definida en el punto 1.</w:t>
            </w:r>
          </w:p>
          <w:p w:rsidR="00481392" w:rsidRDefault="00481392" w:rsidP="00DD62F1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Se deberá configurar la base de datos </w:t>
            </w:r>
            <w:r w:rsidR="005850C1">
              <w:rPr>
                <w:rFonts w:asciiTheme="minorHAnsi" w:hAnsiTheme="minorHAnsi" w:cs="Arial"/>
                <w:sz w:val="20"/>
                <w:szCs w:val="20"/>
              </w:rPr>
              <w:t xml:space="preserve">en el modo adecuado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para que esté </w:t>
            </w:r>
            <w:r w:rsidRPr="00481392">
              <w:rPr>
                <w:rFonts w:asciiTheme="minorHAnsi" w:hAnsiTheme="minorHAnsi" w:cs="Arial"/>
                <w:sz w:val="20"/>
                <w:szCs w:val="20"/>
              </w:rPr>
              <w:t>protegida contra la pérdida de datos</w:t>
            </w:r>
            <w:r w:rsidR="005850C1"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  <w:r w:rsidR="005850C1" w:rsidRPr="005850C1">
              <w:rPr>
                <w:rFonts w:asciiTheme="minorHAnsi" w:hAnsiTheme="minorHAnsi" w:cs="Arial"/>
                <w:sz w:val="20"/>
                <w:szCs w:val="20"/>
              </w:rPr>
              <w:t>se pueda</w:t>
            </w:r>
            <w:r w:rsidR="005850C1">
              <w:rPr>
                <w:rFonts w:asciiTheme="minorHAnsi" w:hAnsiTheme="minorHAnsi" w:cs="Arial"/>
                <w:sz w:val="20"/>
                <w:szCs w:val="20"/>
              </w:rPr>
              <w:t>n</w:t>
            </w:r>
            <w:r w:rsidR="005850C1" w:rsidRPr="005850C1">
              <w:rPr>
                <w:rFonts w:asciiTheme="minorHAnsi" w:hAnsiTheme="minorHAnsi" w:cs="Arial"/>
                <w:sz w:val="20"/>
                <w:szCs w:val="20"/>
              </w:rPr>
              <w:t xml:space="preserve"> restaurar desde una copia de seguridad los archivos de la base de datos que estén dañado</w:t>
            </w:r>
            <w:r w:rsidRPr="00481392">
              <w:rPr>
                <w:rFonts w:asciiTheme="minorHAnsi" w:hAnsiTheme="minorHAnsi" w:cs="Arial"/>
                <w:sz w:val="20"/>
                <w:szCs w:val="20"/>
              </w:rPr>
              <w:t xml:space="preserve"> y se pueda restaurar en un punto en el tiempo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. </w:t>
            </w:r>
            <w:r w:rsidR="005850C1">
              <w:rPr>
                <w:rFonts w:asciiTheme="minorHAnsi" w:hAnsiTheme="minorHAnsi" w:cs="Arial"/>
                <w:sz w:val="20"/>
                <w:szCs w:val="20"/>
              </w:rPr>
              <w:t xml:space="preserve">Además, las </w:t>
            </w:r>
            <w:r w:rsidRPr="00481392">
              <w:rPr>
                <w:rFonts w:asciiTheme="minorHAnsi" w:hAnsiTheme="minorHAnsi" w:cs="Arial"/>
                <w:sz w:val="20"/>
                <w:szCs w:val="20"/>
              </w:rPr>
              <w:t>copias archivadas de los archivos redo log</w:t>
            </w:r>
            <w:r w:rsidR="005850C1">
              <w:rPr>
                <w:rFonts w:asciiTheme="minorHAnsi" w:hAnsiTheme="minorHAnsi" w:cs="Arial"/>
                <w:sz w:val="20"/>
                <w:szCs w:val="20"/>
              </w:rPr>
              <w:t xml:space="preserve"> online los que se deberán almacenar en el directorio </w:t>
            </w:r>
            <w:r w:rsidR="005850C1" w:rsidRPr="00004B98">
              <w:rPr>
                <w:rFonts w:asciiTheme="minorHAnsi" w:hAnsiTheme="minorHAnsi" w:cs="Arial"/>
                <w:b/>
                <w:sz w:val="20"/>
                <w:szCs w:val="20"/>
              </w:rPr>
              <w:t>/</w:t>
            </w:r>
            <w:proofErr w:type="spellStart"/>
            <w:r w:rsidR="005850C1" w:rsidRPr="00004B98">
              <w:rPr>
                <w:rFonts w:asciiTheme="minorHAnsi" w:hAnsiTheme="minorHAnsi" w:cs="Arial"/>
                <w:b/>
                <w:sz w:val="20"/>
                <w:szCs w:val="20"/>
              </w:rPr>
              <w:t>bd_remun</w:t>
            </w:r>
            <w:proofErr w:type="spellEnd"/>
            <w:r w:rsidR="005850C1" w:rsidRPr="00004B98">
              <w:rPr>
                <w:rFonts w:asciiTheme="minorHAnsi" w:hAnsiTheme="minorHAnsi" w:cs="Arial"/>
                <w:b/>
                <w:sz w:val="20"/>
                <w:szCs w:val="20"/>
              </w:rPr>
              <w:t>/</w:t>
            </w:r>
            <w:proofErr w:type="spellStart"/>
            <w:r w:rsidR="005850C1">
              <w:rPr>
                <w:rFonts w:asciiTheme="minorHAnsi" w:hAnsiTheme="minorHAnsi" w:cs="Arial"/>
                <w:b/>
                <w:sz w:val="20"/>
                <w:szCs w:val="20"/>
              </w:rPr>
              <w:t>archive_redo_</w:t>
            </w:r>
            <w:proofErr w:type="gramStart"/>
            <w:r w:rsidR="005850C1">
              <w:rPr>
                <w:rFonts w:asciiTheme="minorHAnsi" w:hAnsiTheme="minorHAnsi" w:cs="Arial"/>
                <w:b/>
                <w:sz w:val="20"/>
                <w:szCs w:val="20"/>
              </w:rPr>
              <w:t>log</w:t>
            </w:r>
            <w:proofErr w:type="spellEnd"/>
            <w:r w:rsidR="005850C1">
              <w:rPr>
                <w:rFonts w:asciiTheme="minorHAnsi" w:hAnsiTheme="minorHAnsi" w:cs="Arial"/>
                <w:sz w:val="20"/>
                <w:szCs w:val="20"/>
              </w:rPr>
              <w:t xml:space="preserve"> .</w:t>
            </w:r>
            <w:proofErr w:type="gramEnd"/>
            <w:r w:rsidR="005850C1">
              <w:rPr>
                <w:rFonts w:asciiTheme="minorHAnsi" w:hAnsiTheme="minorHAnsi" w:cs="Arial"/>
                <w:sz w:val="20"/>
                <w:szCs w:val="20"/>
              </w:rPr>
              <w:t xml:space="preserve"> Los archivos deben quedar con el nombre: </w:t>
            </w:r>
            <w:proofErr w:type="spellStart"/>
            <w:r w:rsidR="005850C1" w:rsidRPr="005850C1">
              <w:rPr>
                <w:rFonts w:asciiTheme="minorHAnsi" w:hAnsiTheme="minorHAnsi" w:cs="Arial"/>
                <w:b/>
                <w:sz w:val="20"/>
                <w:szCs w:val="20"/>
              </w:rPr>
              <w:t>remun_</w:t>
            </w:r>
            <w:r w:rsidR="005850C1" w:rsidRPr="005850C1">
              <w:rPr>
                <w:rFonts w:asciiTheme="minorHAnsi" w:hAnsiTheme="minorHAnsi" w:cs="Arial"/>
                <w:b/>
                <w:i/>
                <w:sz w:val="20"/>
                <w:szCs w:val="20"/>
              </w:rPr>
              <w:t>númerodesecuenciadelog</w:t>
            </w:r>
            <w:r w:rsidR="005850C1">
              <w:rPr>
                <w:rFonts w:asciiTheme="minorHAnsi" w:hAnsiTheme="minorHAnsi" w:cs="Arial"/>
                <w:b/>
                <w:sz w:val="20"/>
                <w:szCs w:val="20"/>
              </w:rPr>
              <w:t>_</w:t>
            </w:r>
            <w:r w:rsidR="005850C1" w:rsidRPr="005850C1">
              <w:rPr>
                <w:rFonts w:asciiTheme="minorHAnsi" w:hAnsiTheme="minorHAnsi" w:cs="Arial"/>
                <w:b/>
                <w:i/>
                <w:sz w:val="20"/>
                <w:szCs w:val="20"/>
              </w:rPr>
              <w:t>identificadorde</w:t>
            </w:r>
            <w:r w:rsidR="009D02F0">
              <w:rPr>
                <w:rFonts w:asciiTheme="minorHAnsi" w:hAnsiTheme="minorHAnsi" w:cs="Arial"/>
                <w:b/>
                <w:i/>
                <w:sz w:val="20"/>
                <w:szCs w:val="20"/>
              </w:rPr>
              <w:t>la</w:t>
            </w:r>
            <w:r w:rsidR="005850C1" w:rsidRPr="005850C1">
              <w:rPr>
                <w:rFonts w:asciiTheme="minorHAnsi" w:hAnsiTheme="minorHAnsi" w:cs="Arial"/>
                <w:b/>
                <w:i/>
                <w:sz w:val="20"/>
                <w:szCs w:val="20"/>
              </w:rPr>
              <w:t>basededatos</w:t>
            </w:r>
            <w:proofErr w:type="spellEnd"/>
            <w:r w:rsidR="00F20E0E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  <w:p w:rsidR="00F20E0E" w:rsidRDefault="00F20E0E" w:rsidP="00DD62F1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lastRenderedPageBreak/>
              <w:t xml:space="preserve">Se deberá efectuar una copia de seguridad del control </w:t>
            </w:r>
            <w:proofErr w:type="spellStart"/>
            <w:r>
              <w:rPr>
                <w:rFonts w:asciiTheme="minorHAnsi" w:hAnsiTheme="minorHAnsi" w:cs="Arial"/>
                <w:sz w:val="20"/>
                <w:szCs w:val="20"/>
              </w:rPr>
              <w:t>file</w:t>
            </w:r>
            <w:proofErr w:type="spellEnd"/>
            <w:r>
              <w:rPr>
                <w:rFonts w:asciiTheme="minorHAnsi" w:hAnsiTheme="minorHAnsi" w:cs="Arial"/>
                <w:sz w:val="20"/>
                <w:szCs w:val="20"/>
              </w:rPr>
              <w:t xml:space="preserve"> en un archivo trace. Esta copia de seguridad </w:t>
            </w:r>
            <w:r w:rsidR="000657EB">
              <w:rPr>
                <w:rFonts w:asciiTheme="minorHAnsi" w:hAnsiTheme="minorHAnsi" w:cs="Arial"/>
                <w:sz w:val="20"/>
                <w:szCs w:val="20"/>
              </w:rPr>
              <w:t>deberá quedar almacenada</w:t>
            </w:r>
            <w:r w:rsidR="00EF095F">
              <w:rPr>
                <w:rFonts w:asciiTheme="minorHAnsi" w:hAnsiTheme="minorHAnsi" w:cs="Arial"/>
                <w:sz w:val="20"/>
                <w:szCs w:val="20"/>
              </w:rPr>
              <w:t xml:space="preserve"> en el directorio </w:t>
            </w:r>
            <w:r w:rsidR="00EF095F" w:rsidRPr="00004B98">
              <w:rPr>
                <w:rFonts w:asciiTheme="minorHAnsi" w:hAnsiTheme="minorHAnsi" w:cs="Arial"/>
                <w:b/>
                <w:sz w:val="20"/>
                <w:szCs w:val="20"/>
              </w:rPr>
              <w:t>/</w:t>
            </w:r>
            <w:proofErr w:type="spellStart"/>
            <w:r w:rsidR="00EF095F" w:rsidRPr="00004B98">
              <w:rPr>
                <w:rFonts w:asciiTheme="minorHAnsi" w:hAnsiTheme="minorHAnsi" w:cs="Arial"/>
                <w:b/>
                <w:sz w:val="20"/>
                <w:szCs w:val="20"/>
              </w:rPr>
              <w:t>bd_remun</w:t>
            </w:r>
            <w:proofErr w:type="spellEnd"/>
            <w:r w:rsidR="00EF095F" w:rsidRPr="00004B98">
              <w:rPr>
                <w:rFonts w:asciiTheme="minorHAnsi" w:hAnsiTheme="minorHAnsi" w:cs="Arial"/>
                <w:b/>
                <w:sz w:val="20"/>
                <w:szCs w:val="20"/>
              </w:rPr>
              <w:t>/</w:t>
            </w:r>
            <w:proofErr w:type="spellStart"/>
            <w:r w:rsidR="00EF095F">
              <w:rPr>
                <w:rFonts w:asciiTheme="minorHAnsi" w:hAnsiTheme="minorHAnsi" w:cs="Arial"/>
                <w:b/>
                <w:sz w:val="20"/>
                <w:szCs w:val="20"/>
              </w:rPr>
              <w:t>copias_</w:t>
            </w:r>
            <w:r w:rsidR="00F33C4F">
              <w:rPr>
                <w:rFonts w:asciiTheme="minorHAnsi" w:hAnsiTheme="minorHAnsi" w:cs="Arial"/>
                <w:b/>
                <w:sz w:val="20"/>
                <w:szCs w:val="20"/>
              </w:rPr>
              <w:t>de_</w:t>
            </w:r>
            <w:r w:rsidR="00EF095F">
              <w:rPr>
                <w:rFonts w:asciiTheme="minorHAnsi" w:hAnsiTheme="minorHAnsi" w:cs="Arial"/>
                <w:b/>
                <w:sz w:val="20"/>
                <w:szCs w:val="20"/>
              </w:rPr>
              <w:t>seguridad</w:t>
            </w:r>
            <w:proofErr w:type="spellEnd"/>
            <w:r w:rsidR="000657EB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  <w:p w:rsidR="006057C9" w:rsidRDefault="00C9630E" w:rsidP="00DD62F1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Se deberá </w:t>
            </w:r>
            <w:r w:rsidR="00E76B67">
              <w:rPr>
                <w:rFonts w:asciiTheme="minorHAnsi" w:hAnsiTheme="minorHAnsi" w:cs="Arial"/>
                <w:sz w:val="20"/>
                <w:szCs w:val="20"/>
              </w:rPr>
              <w:t>efectuar</w:t>
            </w:r>
            <w:r w:rsidR="00DE2FD6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una copia de seguridad </w:t>
            </w:r>
            <w:r w:rsidR="006057C9">
              <w:rPr>
                <w:rFonts w:asciiTheme="minorHAnsi" w:hAnsiTheme="minorHAnsi" w:cs="Arial"/>
                <w:sz w:val="20"/>
                <w:szCs w:val="20"/>
              </w:rPr>
              <w:t xml:space="preserve">en disco </w:t>
            </w:r>
            <w:r w:rsidR="00FC57CC">
              <w:rPr>
                <w:rFonts w:asciiTheme="minorHAnsi" w:hAnsiTheme="minorHAnsi" w:cs="Arial"/>
                <w:sz w:val="20"/>
                <w:szCs w:val="20"/>
              </w:rPr>
              <w:t xml:space="preserve">(directorio </w:t>
            </w:r>
            <w:r w:rsidR="00FC57CC" w:rsidRPr="00004B98">
              <w:rPr>
                <w:rFonts w:asciiTheme="minorHAnsi" w:hAnsiTheme="minorHAnsi" w:cs="Arial"/>
                <w:b/>
                <w:sz w:val="20"/>
                <w:szCs w:val="20"/>
              </w:rPr>
              <w:t>/</w:t>
            </w:r>
            <w:proofErr w:type="spellStart"/>
            <w:r w:rsidR="00FC57CC" w:rsidRPr="00004B98">
              <w:rPr>
                <w:rFonts w:asciiTheme="minorHAnsi" w:hAnsiTheme="minorHAnsi" w:cs="Arial"/>
                <w:b/>
                <w:sz w:val="20"/>
                <w:szCs w:val="20"/>
              </w:rPr>
              <w:t>bd_remun</w:t>
            </w:r>
            <w:proofErr w:type="spellEnd"/>
            <w:r w:rsidR="00FC57CC" w:rsidRPr="00004B98">
              <w:rPr>
                <w:rFonts w:asciiTheme="minorHAnsi" w:hAnsiTheme="minorHAnsi" w:cs="Arial"/>
                <w:b/>
                <w:sz w:val="20"/>
                <w:szCs w:val="20"/>
              </w:rPr>
              <w:t>/</w:t>
            </w:r>
            <w:proofErr w:type="spellStart"/>
            <w:r w:rsidR="00FC57CC">
              <w:rPr>
                <w:rFonts w:asciiTheme="minorHAnsi" w:hAnsiTheme="minorHAnsi" w:cs="Arial"/>
                <w:b/>
                <w:sz w:val="20"/>
                <w:szCs w:val="20"/>
              </w:rPr>
              <w:t>copias_de_</w:t>
            </w:r>
            <w:proofErr w:type="gramStart"/>
            <w:r w:rsidR="00FC57CC">
              <w:rPr>
                <w:rFonts w:asciiTheme="minorHAnsi" w:hAnsiTheme="minorHAnsi" w:cs="Arial"/>
                <w:b/>
                <w:sz w:val="20"/>
                <w:szCs w:val="20"/>
              </w:rPr>
              <w:t>seguridad</w:t>
            </w:r>
            <w:proofErr w:type="spellEnd"/>
            <w:r w:rsidR="00FC57CC">
              <w:rPr>
                <w:rFonts w:asciiTheme="minorHAnsi" w:hAnsiTheme="minorHAnsi" w:cs="Arial"/>
                <w:sz w:val="20"/>
                <w:szCs w:val="20"/>
              </w:rPr>
              <w:t xml:space="preserve"> )</w:t>
            </w:r>
            <w:proofErr w:type="gramEnd"/>
            <w:r w:rsidR="00FC57CC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20"/>
              </w:rPr>
              <w:t>de toda la base de datos incluye</w:t>
            </w:r>
            <w:r w:rsidR="00B7495B">
              <w:rPr>
                <w:rFonts w:asciiTheme="minorHAnsi" w:hAnsiTheme="minorHAnsi" w:cs="Arial"/>
                <w:sz w:val="20"/>
                <w:szCs w:val="20"/>
              </w:rPr>
              <w:t>ndo los archive log mientras esté abierta para mantener la actividad de los usuarios. Esta copia de seguridad deberá servir de base para una estrategia de copias de seguridad incrementales.</w:t>
            </w:r>
            <w:r w:rsidR="006057C9">
              <w:rPr>
                <w:rFonts w:asciiTheme="minorHAnsi" w:hAnsiTheme="minorHAnsi" w:cs="Arial"/>
                <w:sz w:val="20"/>
                <w:szCs w:val="20"/>
              </w:rPr>
              <w:t xml:space="preserve"> Además esta copia </w:t>
            </w:r>
            <w:r w:rsidR="00E76B67">
              <w:rPr>
                <w:rFonts w:asciiTheme="minorHAnsi" w:hAnsiTheme="minorHAnsi" w:cs="Arial"/>
                <w:sz w:val="20"/>
                <w:szCs w:val="20"/>
              </w:rPr>
              <w:t>d</w:t>
            </w:r>
            <w:r w:rsidR="006057C9">
              <w:rPr>
                <w:rFonts w:asciiTheme="minorHAnsi" w:hAnsiTheme="minorHAnsi" w:cs="Arial"/>
                <w:sz w:val="20"/>
                <w:szCs w:val="20"/>
              </w:rPr>
              <w:t>e seguridad debe considerar las siguientes opciones</w:t>
            </w:r>
            <w:r w:rsidR="00897C4C">
              <w:rPr>
                <w:rFonts w:asciiTheme="minorHAnsi" w:hAnsiTheme="minorHAnsi" w:cs="Arial"/>
                <w:sz w:val="20"/>
                <w:szCs w:val="20"/>
              </w:rPr>
              <w:t xml:space="preserve"> particulares</w:t>
            </w:r>
            <w:r w:rsidR="006057C9">
              <w:rPr>
                <w:rFonts w:asciiTheme="minorHAnsi" w:hAnsiTheme="minorHAnsi" w:cs="Arial"/>
                <w:sz w:val="20"/>
                <w:szCs w:val="20"/>
              </w:rPr>
              <w:t>:</w:t>
            </w:r>
          </w:p>
          <w:p w:rsidR="00C9630E" w:rsidRDefault="00295EB5" w:rsidP="006057C9">
            <w:pPr>
              <w:pStyle w:val="Prrafodelista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E</w:t>
            </w:r>
            <w:r w:rsidRPr="00295EB5">
              <w:rPr>
                <w:rFonts w:asciiTheme="minorHAnsi" w:hAnsiTheme="minorHAnsi" w:cs="Arial"/>
                <w:sz w:val="20"/>
                <w:szCs w:val="20"/>
              </w:rPr>
              <w:t xml:space="preserve">liminar todos los </w:t>
            </w:r>
            <w:proofErr w:type="spellStart"/>
            <w:r>
              <w:rPr>
                <w:rFonts w:asciiTheme="minorHAnsi" w:hAnsiTheme="minorHAnsi" w:cs="Arial"/>
                <w:sz w:val="20"/>
                <w:szCs w:val="20"/>
              </w:rPr>
              <w:t>archived</w:t>
            </w:r>
            <w:proofErr w:type="spellEnd"/>
            <w:r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0"/>
                <w:szCs w:val="20"/>
              </w:rPr>
              <w:t>logs</w:t>
            </w:r>
            <w:proofErr w:type="spellEnd"/>
            <w:r w:rsidRPr="00295EB5">
              <w:rPr>
                <w:rFonts w:asciiTheme="minorHAnsi" w:hAnsiTheme="minorHAnsi" w:cs="Arial"/>
                <w:sz w:val="20"/>
                <w:szCs w:val="20"/>
              </w:rPr>
              <w:t xml:space="preserve"> desde el disco después de que </w:t>
            </w:r>
            <w:r w:rsidR="00E76B67">
              <w:rPr>
                <w:rFonts w:asciiTheme="minorHAnsi" w:hAnsiTheme="minorHAnsi" w:cs="Arial"/>
                <w:sz w:val="20"/>
                <w:szCs w:val="20"/>
              </w:rPr>
              <w:t>hayan sido respaldados c</w:t>
            </w:r>
            <w:r w:rsidRPr="00295EB5">
              <w:rPr>
                <w:rFonts w:asciiTheme="minorHAnsi" w:hAnsiTheme="minorHAnsi" w:cs="Arial"/>
                <w:sz w:val="20"/>
                <w:szCs w:val="20"/>
              </w:rPr>
              <w:t>on éxito</w:t>
            </w:r>
            <w:r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  <w:p w:rsidR="00897C4C" w:rsidRDefault="00897C4C" w:rsidP="006057C9">
            <w:pPr>
              <w:pStyle w:val="Prrafodelista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El tipo de programación de la copia de seguridad debe ser </w:t>
            </w:r>
            <w:r w:rsidRPr="00897C4C">
              <w:rPr>
                <w:rFonts w:asciiTheme="minorHAnsi" w:hAnsiTheme="minorHAnsi" w:cs="Arial"/>
                <w:b/>
                <w:sz w:val="20"/>
                <w:szCs w:val="20"/>
              </w:rPr>
              <w:t>en el momento</w:t>
            </w:r>
            <w:r>
              <w:rPr>
                <w:rFonts w:asciiTheme="minorHAnsi" w:hAnsiTheme="minorHAnsi" w:cs="Arial"/>
                <w:b/>
                <w:sz w:val="20"/>
                <w:szCs w:val="20"/>
              </w:rPr>
              <w:t xml:space="preserve"> (</w:t>
            </w:r>
            <w:r w:rsidRPr="00897C4C">
              <w:rPr>
                <w:rFonts w:asciiTheme="minorHAnsi" w:hAnsiTheme="minorHAnsi" w:cs="Arial"/>
                <w:b/>
                <w:sz w:val="20"/>
                <w:szCs w:val="20"/>
              </w:rPr>
              <w:t>inmediatamente</w:t>
            </w:r>
            <w:r>
              <w:rPr>
                <w:rFonts w:asciiTheme="minorHAnsi" w:hAnsiTheme="minorHAnsi" w:cs="Arial"/>
                <w:b/>
                <w:sz w:val="20"/>
                <w:szCs w:val="20"/>
              </w:rPr>
              <w:t>)</w:t>
            </w:r>
            <w:r w:rsidR="00DE2FD6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  <w:p w:rsidR="00E76B67" w:rsidRDefault="00E76B67" w:rsidP="00E76B67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Se deberá programar una copia de seguridad incremental en línea en disco (directorio </w:t>
            </w:r>
            <w:r w:rsidRPr="00004B98">
              <w:rPr>
                <w:rFonts w:asciiTheme="minorHAnsi" w:hAnsiTheme="minorHAnsi" w:cs="Arial"/>
                <w:b/>
                <w:sz w:val="20"/>
                <w:szCs w:val="20"/>
              </w:rPr>
              <w:t>/</w:t>
            </w:r>
            <w:proofErr w:type="spellStart"/>
            <w:r w:rsidRPr="00004B98">
              <w:rPr>
                <w:rFonts w:asciiTheme="minorHAnsi" w:hAnsiTheme="minorHAnsi" w:cs="Arial"/>
                <w:b/>
                <w:sz w:val="20"/>
                <w:szCs w:val="20"/>
              </w:rPr>
              <w:t>bd_remun</w:t>
            </w:r>
            <w:proofErr w:type="spellEnd"/>
            <w:r w:rsidRPr="00004B98">
              <w:rPr>
                <w:rFonts w:asciiTheme="minorHAnsi" w:hAnsiTheme="minorHAnsi" w:cs="Arial"/>
                <w:b/>
                <w:sz w:val="20"/>
                <w:szCs w:val="20"/>
              </w:rPr>
              <w:t>/</w:t>
            </w:r>
            <w:proofErr w:type="spellStart"/>
            <w:r>
              <w:rPr>
                <w:rFonts w:asciiTheme="minorHAnsi" w:hAnsiTheme="minorHAnsi" w:cs="Arial"/>
                <w:b/>
                <w:sz w:val="20"/>
                <w:szCs w:val="20"/>
              </w:rPr>
              <w:t>copias_de_seguridad</w:t>
            </w:r>
            <w:proofErr w:type="spellEnd"/>
            <w:r w:rsidR="00826C98">
              <w:rPr>
                <w:rFonts w:asciiTheme="minorHAnsi" w:hAnsiTheme="minorHAnsi" w:cs="Arial"/>
                <w:b/>
                <w:sz w:val="20"/>
                <w:szCs w:val="20"/>
              </w:rPr>
              <w:t>/</w:t>
            </w:r>
            <w:proofErr w:type="gramStart"/>
            <w:r w:rsidR="00826C98">
              <w:rPr>
                <w:rFonts w:asciiTheme="minorHAnsi" w:hAnsiTheme="minorHAnsi" w:cs="Arial"/>
                <w:b/>
                <w:sz w:val="20"/>
                <w:szCs w:val="20"/>
              </w:rPr>
              <w:t>incremental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)</w:t>
            </w:r>
            <w:proofErr w:type="gramEnd"/>
            <w:r>
              <w:rPr>
                <w:rFonts w:asciiTheme="minorHAnsi" w:hAnsiTheme="minorHAnsi" w:cs="Arial"/>
                <w:sz w:val="20"/>
                <w:szCs w:val="20"/>
              </w:rPr>
              <w:t xml:space="preserve"> de toda la base de datos incluyendo los archive log. Además esta copia de seguridad debe considerar las siguientes opciones particulares:</w:t>
            </w:r>
          </w:p>
          <w:p w:rsidR="00E76B67" w:rsidRDefault="00E76B67" w:rsidP="00E76B67">
            <w:pPr>
              <w:pStyle w:val="Prrafodelista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E</w:t>
            </w:r>
            <w:r w:rsidRPr="00295EB5">
              <w:rPr>
                <w:rFonts w:asciiTheme="minorHAnsi" w:hAnsiTheme="minorHAnsi" w:cs="Arial"/>
                <w:sz w:val="20"/>
                <w:szCs w:val="20"/>
              </w:rPr>
              <w:t xml:space="preserve">liminar todos los </w:t>
            </w:r>
            <w:proofErr w:type="spellStart"/>
            <w:r>
              <w:rPr>
                <w:rFonts w:asciiTheme="minorHAnsi" w:hAnsiTheme="minorHAnsi" w:cs="Arial"/>
                <w:sz w:val="20"/>
                <w:szCs w:val="20"/>
              </w:rPr>
              <w:t>archived</w:t>
            </w:r>
            <w:proofErr w:type="spellEnd"/>
            <w:r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0"/>
                <w:szCs w:val="20"/>
              </w:rPr>
              <w:t>logs</w:t>
            </w:r>
            <w:proofErr w:type="spellEnd"/>
            <w:r w:rsidRPr="00295EB5">
              <w:rPr>
                <w:rFonts w:asciiTheme="minorHAnsi" w:hAnsiTheme="minorHAnsi" w:cs="Arial"/>
                <w:sz w:val="20"/>
                <w:szCs w:val="20"/>
              </w:rPr>
              <w:t xml:space="preserve"> desde el disco después de que </w:t>
            </w:r>
            <w:r>
              <w:rPr>
                <w:rFonts w:asciiTheme="minorHAnsi" w:hAnsiTheme="minorHAnsi" w:cs="Arial"/>
                <w:sz w:val="20"/>
                <w:szCs w:val="20"/>
              </w:rPr>
              <w:t>hayan sido respaldados c</w:t>
            </w:r>
            <w:r w:rsidRPr="00295EB5">
              <w:rPr>
                <w:rFonts w:asciiTheme="minorHAnsi" w:hAnsiTheme="minorHAnsi" w:cs="Arial"/>
                <w:sz w:val="20"/>
                <w:szCs w:val="20"/>
              </w:rPr>
              <w:t>on éxito</w:t>
            </w:r>
            <w:r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  <w:p w:rsidR="00E76B67" w:rsidRPr="00DD62F1" w:rsidRDefault="00E76B67" w:rsidP="00E76B67">
            <w:pPr>
              <w:pStyle w:val="Prrafodelista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Su ejecución debe ser todas las noches a las 23:00 hrs y se debe repetir en forma indefinida.</w:t>
            </w:r>
          </w:p>
          <w:p w:rsidR="00E76B67" w:rsidRPr="00DD62F1" w:rsidRDefault="00E76B67" w:rsidP="00E76B67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483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</w:p>
          <w:p w:rsidR="00796059" w:rsidRPr="00796059" w:rsidRDefault="00796059" w:rsidP="007960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NOTA: todas las tareas de esta actividad se deben efectuar en la base de datos que se encuentra creada en la segunda máquina</w:t>
            </w:r>
            <w:r w:rsidR="00E858A5">
              <w:rPr>
                <w:rFonts w:asciiTheme="minorHAnsi" w:hAnsiTheme="minorHAnsi" w:cs="Arial"/>
                <w:b/>
                <w:sz w:val="20"/>
                <w:szCs w:val="20"/>
              </w:rPr>
              <w:t>.</w:t>
            </w:r>
          </w:p>
          <w:p w:rsidR="005255F2" w:rsidRPr="00B30BBB" w:rsidRDefault="005255F2" w:rsidP="00B30BBB">
            <w:pPr>
              <w:spacing w:before="120"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 w:rsidRPr="00B30BBB">
              <w:rPr>
                <w:rFonts w:cs="Calibri"/>
                <w:b/>
                <w:sz w:val="20"/>
                <w:szCs w:val="20"/>
              </w:rPr>
              <w:t>INSTRUCCIONES:</w:t>
            </w:r>
          </w:p>
          <w:p w:rsidR="005255F2" w:rsidRPr="001D14E2" w:rsidRDefault="00752A97" w:rsidP="00752A97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C803A8">
              <w:rPr>
                <w:rFonts w:cs="Calibri"/>
                <w:sz w:val="20"/>
                <w:szCs w:val="20"/>
              </w:rPr>
              <w:t>Cada alumno</w:t>
            </w:r>
            <w:r>
              <w:rPr>
                <w:rFonts w:cs="Calibri"/>
                <w:sz w:val="20"/>
                <w:szCs w:val="20"/>
              </w:rPr>
              <w:t xml:space="preserve"> deberá</w:t>
            </w:r>
            <w:r w:rsidR="00551D50" w:rsidRPr="001D14E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</w:t>
            </w:r>
            <w:r w:rsidRPr="00752A97">
              <w:rPr>
                <w:sz w:val="20"/>
                <w:szCs w:val="20"/>
              </w:rPr>
              <w:t>onfigura</w:t>
            </w:r>
            <w:r>
              <w:rPr>
                <w:sz w:val="20"/>
                <w:szCs w:val="20"/>
              </w:rPr>
              <w:t>r</w:t>
            </w:r>
            <w:r w:rsidRPr="00752A97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la base de datos </w:t>
            </w:r>
            <w:r w:rsidRPr="00752A97">
              <w:rPr>
                <w:sz w:val="20"/>
                <w:szCs w:val="20"/>
              </w:rPr>
              <w:t>para protegerla contra fallos y garantizar su recuperación hasta el punto de fallo con la pérdida mínima de datos.</w:t>
            </w:r>
            <w:r>
              <w:rPr>
                <w:sz w:val="20"/>
                <w:szCs w:val="20"/>
              </w:rPr>
              <w:t xml:space="preserve"> Además deberá administrar </w:t>
            </w:r>
            <w:r w:rsidRPr="00752A97">
              <w:rPr>
                <w:sz w:val="20"/>
                <w:szCs w:val="20"/>
              </w:rPr>
              <w:t xml:space="preserve">copias de seguridad básicas de la </w:t>
            </w:r>
            <w:r>
              <w:rPr>
                <w:sz w:val="20"/>
                <w:szCs w:val="20"/>
              </w:rPr>
              <w:t>b</w:t>
            </w:r>
            <w:r w:rsidRPr="00752A97">
              <w:rPr>
                <w:sz w:val="20"/>
                <w:szCs w:val="20"/>
              </w:rPr>
              <w:t xml:space="preserve">ase de  </w:t>
            </w:r>
            <w:r>
              <w:rPr>
                <w:sz w:val="20"/>
                <w:szCs w:val="20"/>
              </w:rPr>
              <w:t>d</w:t>
            </w:r>
            <w:r w:rsidRPr="00752A97">
              <w:rPr>
                <w:sz w:val="20"/>
                <w:szCs w:val="20"/>
              </w:rPr>
              <w:t>atos  y  archivos  de  control  para  asegurar  el funcionamiento  seguro  de  la  Base  de  Datos  y  su recuperación ante fallos.</w:t>
            </w:r>
            <w:r w:rsidR="00CA770C" w:rsidRPr="001D14E2">
              <w:rPr>
                <w:rFonts w:cs="Calibri"/>
                <w:sz w:val="20"/>
                <w:szCs w:val="20"/>
              </w:rPr>
              <w:t xml:space="preserve"> </w:t>
            </w:r>
            <w:r w:rsidR="005255F2" w:rsidRPr="001D14E2">
              <w:rPr>
                <w:rFonts w:cs="Calibri"/>
                <w:sz w:val="20"/>
                <w:szCs w:val="20"/>
              </w:rPr>
              <w:t xml:space="preserve">El docente efectuará el monitoreo del avance de los alumnos, observado o realizando preguntas sobre los conceptos claves para solucionar los requerimientos de información planteados. Además incentivará la participación en la búsqueda de soluciones. </w:t>
            </w:r>
          </w:p>
          <w:p w:rsidR="005255F2" w:rsidRPr="00B30BBB" w:rsidRDefault="00A454C2" w:rsidP="00B30BBB">
            <w:pPr>
              <w:spacing w:before="120"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El docente</w:t>
            </w:r>
            <w:r w:rsidR="005255F2" w:rsidRPr="00B30BBB">
              <w:rPr>
                <w:rFonts w:cs="Calibri"/>
                <w:sz w:val="20"/>
                <w:szCs w:val="20"/>
              </w:rPr>
              <w:t xml:space="preserve"> efectuará </w:t>
            </w:r>
            <w:r w:rsidR="00C46152">
              <w:rPr>
                <w:rFonts w:cs="Calibri"/>
                <w:sz w:val="20"/>
                <w:szCs w:val="20"/>
              </w:rPr>
              <w:t xml:space="preserve">una </w:t>
            </w:r>
            <w:proofErr w:type="spellStart"/>
            <w:r>
              <w:rPr>
                <w:rFonts w:cs="Calibri"/>
                <w:sz w:val="20"/>
                <w:szCs w:val="20"/>
              </w:rPr>
              <w:t>hetero</w:t>
            </w:r>
            <w:r w:rsidR="00C46152">
              <w:rPr>
                <w:rFonts w:cs="Calibri"/>
                <w:sz w:val="20"/>
                <w:szCs w:val="20"/>
              </w:rPr>
              <w:t>evaluación</w:t>
            </w:r>
            <w:proofErr w:type="spellEnd"/>
            <w:r w:rsidR="005255F2" w:rsidRPr="00B30BBB">
              <w:rPr>
                <w:rFonts w:cs="Calibri"/>
                <w:sz w:val="20"/>
                <w:szCs w:val="20"/>
              </w:rPr>
              <w:t xml:space="preserve"> de la actividad utilizando las Rúbricas de:</w:t>
            </w:r>
          </w:p>
          <w:p w:rsidR="005255F2" w:rsidRPr="00B30BBB" w:rsidRDefault="005255F2" w:rsidP="00B30BBB">
            <w:pPr>
              <w:pStyle w:val="Prrafodelista"/>
              <w:numPr>
                <w:ilvl w:val="0"/>
                <w:numId w:val="12"/>
              </w:numPr>
              <w:spacing w:before="120"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B30BBB">
              <w:rPr>
                <w:rFonts w:cs="Calibri"/>
                <w:b/>
                <w:sz w:val="20"/>
                <w:szCs w:val="20"/>
              </w:rPr>
              <w:t>Evaluación de Conocimientos y Habilidades.</w:t>
            </w:r>
          </w:p>
          <w:p w:rsidR="005255F2" w:rsidRPr="00B30BBB" w:rsidRDefault="005255F2" w:rsidP="00B30BBB">
            <w:pPr>
              <w:pStyle w:val="Prrafodelista"/>
              <w:numPr>
                <w:ilvl w:val="0"/>
                <w:numId w:val="12"/>
              </w:numPr>
              <w:spacing w:before="120"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B30BBB">
              <w:rPr>
                <w:rFonts w:cs="Calibri"/>
                <w:b/>
                <w:sz w:val="20"/>
                <w:szCs w:val="20"/>
              </w:rPr>
              <w:t>Evaluación de Actitudes</w:t>
            </w:r>
            <w:r w:rsidRPr="00B30BBB">
              <w:rPr>
                <w:rFonts w:cs="Calibri"/>
                <w:sz w:val="20"/>
                <w:szCs w:val="20"/>
              </w:rPr>
              <w:t>.</w:t>
            </w:r>
          </w:p>
          <w:p w:rsidR="00551D50" w:rsidRDefault="00551D50" w:rsidP="00F54294">
            <w:pPr>
              <w:spacing w:before="120"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  <w:p w:rsidR="005255F2" w:rsidRPr="00004B98" w:rsidRDefault="005255F2" w:rsidP="00F54294">
            <w:pPr>
              <w:spacing w:before="120"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B30BBB">
              <w:rPr>
                <w:rFonts w:cs="Calibri"/>
                <w:sz w:val="20"/>
                <w:szCs w:val="20"/>
              </w:rPr>
              <w:t>A través de ellas, se desea evaluar el logro de la Habilidad</w:t>
            </w:r>
            <w:r w:rsidR="00E86288">
              <w:rPr>
                <w:rFonts w:cs="Calibri"/>
                <w:sz w:val="20"/>
                <w:szCs w:val="20"/>
              </w:rPr>
              <w:t xml:space="preserve"> </w:t>
            </w:r>
            <w:r w:rsidR="00662E42" w:rsidRPr="00662E42">
              <w:rPr>
                <w:b/>
                <w:sz w:val="20"/>
                <w:szCs w:val="20"/>
              </w:rPr>
              <w:t xml:space="preserve">Configurar la base de datos para garantizar su disponibilidad, protegerla contra fallos, garantizar su máxima </w:t>
            </w:r>
            <w:proofErr w:type="spellStart"/>
            <w:r w:rsidR="00662E42" w:rsidRPr="00662E42">
              <w:rPr>
                <w:b/>
                <w:sz w:val="20"/>
                <w:szCs w:val="20"/>
              </w:rPr>
              <w:t>recuperabilidad</w:t>
            </w:r>
            <w:proofErr w:type="spellEnd"/>
            <w:r w:rsidR="00662E42" w:rsidRPr="00662E42">
              <w:rPr>
                <w:b/>
                <w:sz w:val="20"/>
                <w:szCs w:val="20"/>
              </w:rPr>
              <w:t xml:space="preserve">   y proporcionar la mejor protección de los dato</w:t>
            </w:r>
            <w:r w:rsidR="00AC54D5" w:rsidRPr="00AC54D5">
              <w:rPr>
                <w:b/>
                <w:sz w:val="20"/>
                <w:szCs w:val="20"/>
              </w:rPr>
              <w:t xml:space="preserve"> </w:t>
            </w:r>
            <w:r w:rsidRPr="00B30BBB">
              <w:rPr>
                <w:sz w:val="20"/>
                <w:szCs w:val="20"/>
              </w:rPr>
              <w:t>y la</w:t>
            </w:r>
            <w:r w:rsidR="004619FD">
              <w:rPr>
                <w:sz w:val="20"/>
                <w:szCs w:val="20"/>
              </w:rPr>
              <w:t>s</w:t>
            </w:r>
            <w:r w:rsidRPr="00B30BBB">
              <w:rPr>
                <w:sz w:val="20"/>
                <w:szCs w:val="20"/>
              </w:rPr>
              <w:t xml:space="preserve"> </w:t>
            </w:r>
            <w:r w:rsidRPr="008B27B9">
              <w:rPr>
                <w:sz w:val="20"/>
                <w:szCs w:val="20"/>
              </w:rPr>
              <w:t>Actitud</w:t>
            </w:r>
            <w:r w:rsidR="004619FD">
              <w:rPr>
                <w:sz w:val="20"/>
                <w:szCs w:val="20"/>
              </w:rPr>
              <w:t>es</w:t>
            </w:r>
            <w:r w:rsidRPr="00C46152">
              <w:rPr>
                <w:b/>
                <w:sz w:val="20"/>
                <w:szCs w:val="20"/>
              </w:rPr>
              <w:t xml:space="preserve"> </w:t>
            </w:r>
            <w:r w:rsidR="00C46152" w:rsidRPr="00C46152">
              <w:rPr>
                <w:b/>
                <w:sz w:val="20"/>
                <w:szCs w:val="20"/>
              </w:rPr>
              <w:t>Trabajo Bajo Presión</w:t>
            </w:r>
            <w:r w:rsidR="004619FD">
              <w:rPr>
                <w:b/>
                <w:sz w:val="20"/>
                <w:szCs w:val="20"/>
              </w:rPr>
              <w:t xml:space="preserve"> y Tolerancia a la Frustración</w:t>
            </w:r>
            <w:r w:rsidR="00004B98">
              <w:rPr>
                <w:sz w:val="20"/>
                <w:szCs w:val="20"/>
              </w:rPr>
              <w:t>.</w:t>
            </w:r>
          </w:p>
          <w:p w:rsidR="005255F2" w:rsidRPr="00B30BBB" w:rsidRDefault="005255F2" w:rsidP="00B30BBB">
            <w:pPr>
              <w:spacing w:before="120"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B30BBB">
              <w:rPr>
                <w:rFonts w:cs="Calibri"/>
                <w:sz w:val="20"/>
                <w:szCs w:val="20"/>
              </w:rPr>
              <w:t>Finalmente, el docente desarrollará el caso con los alumnos lo que permitirá el trabajo en conjunto para dar solución al problema planteado enfatizando los conceptos claves que se deben entender y aplicar.</w:t>
            </w:r>
          </w:p>
          <w:p w:rsidR="005255F2" w:rsidRPr="00B30BBB" w:rsidRDefault="005255F2" w:rsidP="00B30BBB">
            <w:pPr>
              <w:pStyle w:val="Default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</w:tr>
      <w:tr w:rsidR="005255F2" w:rsidRPr="00B30BBB" w:rsidTr="00B30BBB">
        <w:trPr>
          <w:trHeight w:val="2504"/>
        </w:trPr>
        <w:tc>
          <w:tcPr>
            <w:tcW w:w="4254" w:type="dxa"/>
            <w:vMerge w:val="restart"/>
          </w:tcPr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b/>
                <w:sz w:val="20"/>
                <w:szCs w:val="20"/>
              </w:rPr>
              <w:lastRenderedPageBreak/>
              <w:t>Duración de la actividad (horas):</w:t>
            </w:r>
            <w:r w:rsidRPr="0016193A">
              <w:rPr>
                <w:rFonts w:cs="Calibri"/>
                <w:sz w:val="20"/>
                <w:szCs w:val="20"/>
              </w:rPr>
              <w:t xml:space="preserve">  </w:t>
            </w:r>
            <w:r w:rsidR="002D6C4D">
              <w:rPr>
                <w:rFonts w:cs="Calibri"/>
                <w:sz w:val="20"/>
                <w:szCs w:val="20"/>
              </w:rPr>
              <w:t>5</w:t>
            </w:r>
            <w:r w:rsidRPr="0016193A">
              <w:rPr>
                <w:rFonts w:cs="Calibri"/>
                <w:sz w:val="20"/>
                <w:szCs w:val="20"/>
              </w:rPr>
              <w:t xml:space="preserve"> hora</w:t>
            </w:r>
            <w:r w:rsidR="00CF73D6">
              <w:rPr>
                <w:rFonts w:cs="Calibri"/>
                <w:sz w:val="20"/>
                <w:szCs w:val="20"/>
              </w:rPr>
              <w:t>s</w:t>
            </w:r>
          </w:p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i/>
                <w:sz w:val="20"/>
                <w:szCs w:val="20"/>
              </w:rPr>
            </w:pPr>
            <w:r w:rsidRPr="0016193A">
              <w:rPr>
                <w:rFonts w:cs="Calibri"/>
                <w:b/>
                <w:sz w:val="20"/>
                <w:szCs w:val="20"/>
              </w:rPr>
              <w:t>Forma de trabajo:</w:t>
            </w:r>
            <w:r w:rsidRPr="0016193A">
              <w:rPr>
                <w:rFonts w:cs="Calibri"/>
                <w:sz w:val="20"/>
                <w:szCs w:val="20"/>
              </w:rPr>
              <w:t xml:space="preserve"> </w:t>
            </w:r>
          </w:p>
          <w:p w:rsidR="005255F2" w:rsidRPr="0016193A" w:rsidRDefault="00125ED8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>√</w:t>
            </w:r>
            <w:r w:rsidR="005255F2" w:rsidRPr="0016193A">
              <w:rPr>
                <w:rFonts w:cs="Calibri"/>
                <w:sz w:val="20"/>
                <w:szCs w:val="20"/>
              </w:rPr>
              <w:t xml:space="preserve">Individual  </w:t>
            </w:r>
          </w:p>
          <w:p w:rsidR="005255F2" w:rsidRPr="0016193A" w:rsidRDefault="00125ED8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>□</w:t>
            </w:r>
            <w:r w:rsidR="005255F2" w:rsidRPr="0016193A">
              <w:rPr>
                <w:rFonts w:cs="Calibri"/>
                <w:sz w:val="20"/>
                <w:szCs w:val="20"/>
              </w:rPr>
              <w:t xml:space="preserve"> Grupal </w:t>
            </w:r>
          </w:p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b/>
                <w:sz w:val="20"/>
                <w:szCs w:val="20"/>
              </w:rPr>
              <w:t>Infraestructura (lugar):</w:t>
            </w:r>
            <w:r w:rsidRPr="0016193A">
              <w:rPr>
                <w:rFonts w:cs="Calibri"/>
                <w:sz w:val="20"/>
                <w:szCs w:val="20"/>
              </w:rPr>
              <w:t xml:space="preserve"> </w:t>
            </w:r>
          </w:p>
          <w:p w:rsidR="005255F2" w:rsidRPr="0016193A" w:rsidRDefault="009D6F1B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>□</w:t>
            </w:r>
            <w:r w:rsidR="005255F2" w:rsidRPr="0016193A">
              <w:rPr>
                <w:rFonts w:cs="Calibri"/>
                <w:sz w:val="20"/>
                <w:szCs w:val="20"/>
              </w:rPr>
              <w:t xml:space="preserve"> Sala de clases </w:t>
            </w:r>
          </w:p>
          <w:p w:rsidR="009D6F1B" w:rsidRPr="0016193A" w:rsidRDefault="009D6F1B" w:rsidP="00806129">
            <w:pPr>
              <w:spacing w:before="120"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>√</w:t>
            </w:r>
            <w:r w:rsidR="005255F2" w:rsidRPr="0016193A">
              <w:rPr>
                <w:rFonts w:cs="Calibri"/>
                <w:sz w:val="20"/>
                <w:szCs w:val="20"/>
              </w:rPr>
              <w:t xml:space="preserve"> Laboratorio </w:t>
            </w:r>
            <w:r w:rsidR="0059037E" w:rsidRPr="0059037E">
              <w:rPr>
                <w:rFonts w:cs="Calibri"/>
                <w:sz w:val="20"/>
                <w:szCs w:val="20"/>
              </w:rPr>
              <w:t>Computación</w:t>
            </w:r>
            <w:r w:rsidR="00806129" w:rsidRPr="00806129">
              <w:rPr>
                <w:rFonts w:cs="Calibri"/>
                <w:sz w:val="20"/>
                <w:szCs w:val="20"/>
              </w:rPr>
              <w:t xml:space="preserve"> con Máquina Virtual con S.O Linux (o similar) y Base de Datos Oracle 11g creada.</w:t>
            </w:r>
          </w:p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>□ Taller (especifique)_____________</w:t>
            </w:r>
          </w:p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>□ Terreno (especifique)_____________</w:t>
            </w:r>
          </w:p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i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>□ Otros (especifique)_____________</w:t>
            </w:r>
          </w:p>
        </w:tc>
        <w:tc>
          <w:tcPr>
            <w:tcW w:w="5670" w:type="dxa"/>
          </w:tcPr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16193A">
              <w:rPr>
                <w:rFonts w:cs="Calibri"/>
                <w:b/>
                <w:sz w:val="20"/>
                <w:szCs w:val="20"/>
              </w:rPr>
              <w:t xml:space="preserve">Recursos de información: </w:t>
            </w:r>
          </w:p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 xml:space="preserve">√ Impreso: </w:t>
            </w:r>
          </w:p>
          <w:p w:rsidR="005255F2" w:rsidRPr="0016193A" w:rsidRDefault="005255F2" w:rsidP="00B30BBB">
            <w:pPr>
              <w:pStyle w:val="Prrafodelista"/>
              <w:numPr>
                <w:ilvl w:val="0"/>
                <w:numId w:val="14"/>
              </w:num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>Descripción del caso</w:t>
            </w:r>
          </w:p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 xml:space="preserve">□ Tecnológico: </w:t>
            </w:r>
          </w:p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 xml:space="preserve">□ Informático </w:t>
            </w:r>
          </w:p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16193A">
              <w:rPr>
                <w:rFonts w:cs="Calibri"/>
                <w:b/>
                <w:sz w:val="20"/>
                <w:szCs w:val="20"/>
              </w:rPr>
              <w:t>Material de apoyo (insumos y equipamiento) para la actividad:</w:t>
            </w:r>
          </w:p>
          <w:p w:rsidR="0059037E" w:rsidRPr="0059037E" w:rsidRDefault="0059037E" w:rsidP="00BC351C">
            <w:pPr>
              <w:pStyle w:val="Prrafodelista"/>
              <w:numPr>
                <w:ilvl w:val="0"/>
                <w:numId w:val="13"/>
              </w:numPr>
              <w:spacing w:before="120"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59037E">
              <w:rPr>
                <w:rFonts w:cs="Calibri"/>
                <w:sz w:val="20"/>
                <w:szCs w:val="20"/>
              </w:rPr>
              <w:t xml:space="preserve">Actividad </w:t>
            </w:r>
            <w:r w:rsidR="00356A56" w:rsidRPr="00356A56">
              <w:rPr>
                <w:rFonts w:cs="Calibri"/>
                <w:sz w:val="20"/>
                <w:szCs w:val="20"/>
              </w:rPr>
              <w:t>Configuración de la Base de Datos de Remuneraciones para protegerla contra fallos</w:t>
            </w:r>
            <w:r w:rsidRPr="0059037E">
              <w:rPr>
                <w:rFonts w:cs="Calibri"/>
                <w:sz w:val="20"/>
                <w:szCs w:val="20"/>
              </w:rPr>
              <w:t>.</w:t>
            </w:r>
          </w:p>
          <w:p w:rsidR="0059037E" w:rsidRDefault="0059037E" w:rsidP="0059037E">
            <w:pPr>
              <w:pStyle w:val="Prrafodelista"/>
              <w:numPr>
                <w:ilvl w:val="0"/>
                <w:numId w:val="13"/>
              </w:num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59037E">
              <w:rPr>
                <w:rFonts w:cs="Calibri"/>
                <w:sz w:val="20"/>
                <w:szCs w:val="20"/>
              </w:rPr>
              <w:t>Rúbrica de evaluación de Conocimientos  y Habilidades.</w:t>
            </w:r>
          </w:p>
          <w:p w:rsidR="00A454C2" w:rsidRPr="00A454C2" w:rsidRDefault="0059037E" w:rsidP="00A454C2">
            <w:pPr>
              <w:pStyle w:val="Prrafodelista"/>
              <w:numPr>
                <w:ilvl w:val="0"/>
                <w:numId w:val="13"/>
              </w:numPr>
              <w:spacing w:before="120" w:after="0" w:line="240" w:lineRule="auto"/>
              <w:jc w:val="both"/>
              <w:rPr>
                <w:rFonts w:cs="Calibri"/>
                <w:b/>
                <w:color w:val="FF0000"/>
                <w:sz w:val="20"/>
                <w:szCs w:val="20"/>
              </w:rPr>
            </w:pPr>
            <w:r w:rsidRPr="00A454C2">
              <w:rPr>
                <w:rFonts w:cs="Calibri"/>
                <w:sz w:val="20"/>
                <w:szCs w:val="20"/>
              </w:rPr>
              <w:t>Rúbrica de evaluación</w:t>
            </w:r>
            <w:r w:rsidR="00BC351C" w:rsidRPr="00A454C2">
              <w:rPr>
                <w:rFonts w:cs="Calibri"/>
                <w:sz w:val="20"/>
                <w:szCs w:val="20"/>
              </w:rPr>
              <w:t xml:space="preserve"> de la actitud</w:t>
            </w:r>
            <w:r w:rsidRPr="00A454C2">
              <w:rPr>
                <w:rFonts w:cs="Calibri"/>
                <w:sz w:val="20"/>
                <w:szCs w:val="20"/>
              </w:rPr>
              <w:t xml:space="preserve"> Trabajo Bajo Presión</w:t>
            </w:r>
            <w:r w:rsidR="00356A56">
              <w:rPr>
                <w:rFonts w:cs="Calibri"/>
                <w:sz w:val="20"/>
                <w:szCs w:val="20"/>
              </w:rPr>
              <w:t xml:space="preserve"> y Tolerancia a la Frustración</w:t>
            </w:r>
            <w:r w:rsidRPr="00A454C2">
              <w:rPr>
                <w:rFonts w:cs="Calibri"/>
                <w:sz w:val="20"/>
                <w:szCs w:val="20"/>
              </w:rPr>
              <w:t>.</w:t>
            </w:r>
          </w:p>
          <w:p w:rsidR="00A454C2" w:rsidRPr="00A454C2" w:rsidRDefault="00A454C2" w:rsidP="00A454C2">
            <w:pPr>
              <w:pStyle w:val="Prrafodelista"/>
              <w:spacing w:before="120" w:after="0" w:line="240" w:lineRule="auto"/>
              <w:jc w:val="both"/>
              <w:rPr>
                <w:rFonts w:cs="Calibri"/>
                <w:b/>
                <w:color w:val="FF0000"/>
                <w:sz w:val="20"/>
                <w:szCs w:val="20"/>
              </w:rPr>
            </w:pPr>
          </w:p>
          <w:p w:rsidR="009D6F1B" w:rsidRPr="0016193A" w:rsidRDefault="009D6F1B" w:rsidP="009D6F1B">
            <w:pPr>
              <w:pStyle w:val="Prrafodelista"/>
              <w:spacing w:before="120" w:after="0" w:line="240" w:lineRule="auto"/>
              <w:ind w:left="0"/>
              <w:jc w:val="both"/>
              <w:rPr>
                <w:rFonts w:cs="Calibri"/>
                <w:b/>
                <w:color w:val="FF0000"/>
                <w:sz w:val="20"/>
                <w:szCs w:val="20"/>
              </w:rPr>
            </w:pPr>
            <w:r w:rsidRPr="0016193A">
              <w:rPr>
                <w:rFonts w:cs="Calibri"/>
                <w:b/>
                <w:sz w:val="20"/>
                <w:szCs w:val="20"/>
              </w:rPr>
              <w:t xml:space="preserve">Observación: el material de apoyo debe estar disponibles para los estudiantes en forma impresa o en formato digital según las </w:t>
            </w:r>
            <w:r w:rsidRPr="0016193A">
              <w:rPr>
                <w:rFonts w:cs="Calibri"/>
                <w:b/>
                <w:sz w:val="20"/>
                <w:szCs w:val="20"/>
              </w:rPr>
              <w:lastRenderedPageBreak/>
              <w:t>posibilidades.</w:t>
            </w:r>
          </w:p>
        </w:tc>
      </w:tr>
      <w:tr w:rsidR="005255F2" w:rsidRPr="00B30BBB" w:rsidTr="00B30BBB">
        <w:trPr>
          <w:trHeight w:val="1125"/>
        </w:trPr>
        <w:tc>
          <w:tcPr>
            <w:tcW w:w="4254" w:type="dxa"/>
            <w:vMerge/>
          </w:tcPr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5670" w:type="dxa"/>
          </w:tcPr>
          <w:p w:rsidR="005255F2" w:rsidRPr="0016193A" w:rsidRDefault="005255F2" w:rsidP="00B30BBB">
            <w:pPr>
              <w:spacing w:before="120" w:after="120" w:line="240" w:lineRule="auto"/>
              <w:rPr>
                <w:rFonts w:cs="Calibri"/>
                <w:b/>
                <w:sz w:val="20"/>
                <w:szCs w:val="20"/>
              </w:rPr>
            </w:pPr>
            <w:r w:rsidRPr="0016193A">
              <w:rPr>
                <w:rFonts w:cs="Calibri"/>
                <w:b/>
                <w:sz w:val="20"/>
                <w:szCs w:val="20"/>
              </w:rPr>
              <w:t>Modalidad</w:t>
            </w:r>
          </w:p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>√ Presencial</w:t>
            </w:r>
          </w:p>
          <w:p w:rsidR="005255F2" w:rsidRPr="0016193A" w:rsidRDefault="005255F2" w:rsidP="00BF48C6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>□ No Presencial</w:t>
            </w:r>
          </w:p>
          <w:p w:rsidR="00BF48C6" w:rsidRPr="0016193A" w:rsidRDefault="00BF48C6" w:rsidP="00BF48C6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:rsidR="005255F2" w:rsidRDefault="005255F2" w:rsidP="00BF48C6">
      <w:pPr>
        <w:rPr>
          <w:rFonts w:cs="Calibri"/>
          <w:sz w:val="20"/>
          <w:szCs w:val="20"/>
        </w:rPr>
      </w:pPr>
    </w:p>
    <w:sectPr w:rsidR="005255F2" w:rsidSect="008A735C">
      <w:headerReference w:type="default" r:id="rId7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60B0" w:rsidRDefault="005560B0" w:rsidP="00E408C3">
      <w:pPr>
        <w:spacing w:after="0" w:line="240" w:lineRule="auto"/>
      </w:pPr>
      <w:r>
        <w:separator/>
      </w:r>
    </w:p>
  </w:endnote>
  <w:endnote w:type="continuationSeparator" w:id="0">
    <w:p w:rsidR="005560B0" w:rsidRDefault="005560B0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60B0" w:rsidRDefault="005560B0" w:rsidP="00E408C3">
      <w:pPr>
        <w:spacing w:after="0" w:line="240" w:lineRule="auto"/>
      </w:pPr>
      <w:r>
        <w:separator/>
      </w:r>
    </w:p>
  </w:footnote>
  <w:footnote w:type="continuationSeparator" w:id="0">
    <w:p w:rsidR="005560B0" w:rsidRDefault="005560B0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4F9" w:rsidRPr="00EE5C3A" w:rsidRDefault="00CA34F9" w:rsidP="00E408C3">
    <w:pPr>
      <w:pStyle w:val="Encabezado"/>
      <w:jc w:val="right"/>
      <w:rPr>
        <w:i/>
        <w:sz w:val="14"/>
        <w:szCs w:val="14"/>
      </w:rPr>
    </w:pPr>
    <w:r>
      <w:rPr>
        <w:noProof/>
        <w:lang w:eastAsia="es-CL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-289560</wp:posOffset>
          </wp:positionH>
          <wp:positionV relativeFrom="paragraph">
            <wp:posOffset>17145</wp:posOffset>
          </wp:positionV>
          <wp:extent cx="932815" cy="228600"/>
          <wp:effectExtent l="19050" t="0" r="635" b="0"/>
          <wp:wrapSquare wrapText="bothSides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EE5C3A">
      <w:rPr>
        <w:i/>
        <w:sz w:val="14"/>
        <w:szCs w:val="14"/>
      </w:rPr>
      <w:t>Vicerrectoría Académica</w:t>
    </w:r>
  </w:p>
  <w:p w:rsidR="00CA34F9" w:rsidRPr="00EE5C3A" w:rsidRDefault="00CA34F9" w:rsidP="00E408C3">
    <w:pPr>
      <w:pStyle w:val="Encabezado"/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Dirección de Servicios Académicos</w:t>
    </w:r>
  </w:p>
  <w:p w:rsidR="00CA34F9" w:rsidRPr="008A735C" w:rsidRDefault="00CA34F9" w:rsidP="008A735C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Subdirección de Servicios a Escuelas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0675"/>
    <w:multiLevelType w:val="hybridMultilevel"/>
    <w:tmpl w:val="F322E3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10114"/>
    <w:multiLevelType w:val="hybridMultilevel"/>
    <w:tmpl w:val="FD30E02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CB5F4D"/>
    <w:multiLevelType w:val="hybridMultilevel"/>
    <w:tmpl w:val="9F4A7E1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5D358E"/>
    <w:multiLevelType w:val="hybridMultilevel"/>
    <w:tmpl w:val="6E32DEAA"/>
    <w:lvl w:ilvl="0" w:tplc="340A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">
    <w:nsid w:val="0FD33561"/>
    <w:multiLevelType w:val="hybridMultilevel"/>
    <w:tmpl w:val="FCC4A162"/>
    <w:lvl w:ilvl="0" w:tplc="75EAFF48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>
    <w:nsid w:val="13957A6D"/>
    <w:multiLevelType w:val="hybridMultilevel"/>
    <w:tmpl w:val="73A4D18C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DB28C0"/>
    <w:multiLevelType w:val="hybridMultilevel"/>
    <w:tmpl w:val="19D8E4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8300FB"/>
    <w:multiLevelType w:val="hybridMultilevel"/>
    <w:tmpl w:val="795E95E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BB0B9A"/>
    <w:multiLevelType w:val="hybridMultilevel"/>
    <w:tmpl w:val="8D963E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11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42B177F"/>
    <w:multiLevelType w:val="hybridMultilevel"/>
    <w:tmpl w:val="28DAA830"/>
    <w:lvl w:ilvl="0" w:tplc="3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69C3B04"/>
    <w:multiLevelType w:val="hybridMultilevel"/>
    <w:tmpl w:val="9086D838"/>
    <w:lvl w:ilvl="0" w:tplc="3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2F20092"/>
    <w:multiLevelType w:val="hybridMultilevel"/>
    <w:tmpl w:val="D2CEA7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156BD2"/>
    <w:multiLevelType w:val="hybridMultilevel"/>
    <w:tmpl w:val="30A232C2"/>
    <w:lvl w:ilvl="0" w:tplc="75EAFF48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E1E2B67"/>
    <w:multiLevelType w:val="hybridMultilevel"/>
    <w:tmpl w:val="B3E27D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7D47AF"/>
    <w:multiLevelType w:val="hybridMultilevel"/>
    <w:tmpl w:val="7FB01ED4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715F85"/>
    <w:multiLevelType w:val="hybridMultilevel"/>
    <w:tmpl w:val="DF9E746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75EAFF48">
      <w:start w:val="1"/>
      <w:numFmt w:val="lowerLetter"/>
      <w:lvlText w:val="%2)"/>
      <w:lvlJc w:val="left"/>
      <w:pPr>
        <w:tabs>
          <w:tab w:val="num" w:pos="2148"/>
        </w:tabs>
        <w:ind w:left="2148" w:hanging="360"/>
      </w:pPr>
      <w:rPr>
        <w:rFonts w:cs="Times New Roman" w:hint="default"/>
        <w:b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54697499"/>
    <w:multiLevelType w:val="hybridMultilevel"/>
    <w:tmpl w:val="B8FC0FF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4C12FBC"/>
    <w:multiLevelType w:val="hybridMultilevel"/>
    <w:tmpl w:val="61600142"/>
    <w:lvl w:ilvl="0" w:tplc="CC72B73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3941A5"/>
    <w:multiLevelType w:val="hybridMultilevel"/>
    <w:tmpl w:val="37EA530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5EE948FE"/>
    <w:multiLevelType w:val="hybridMultilevel"/>
    <w:tmpl w:val="8F88C20E"/>
    <w:lvl w:ilvl="0" w:tplc="3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>
    <w:nsid w:val="5F95113D"/>
    <w:multiLevelType w:val="hybridMultilevel"/>
    <w:tmpl w:val="1902DC92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>
    <w:nsid w:val="62E231C1"/>
    <w:multiLevelType w:val="hybridMultilevel"/>
    <w:tmpl w:val="D98EC0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5AF7BE9"/>
    <w:multiLevelType w:val="hybridMultilevel"/>
    <w:tmpl w:val="7B1A207A"/>
    <w:lvl w:ilvl="0" w:tplc="6F3A6FB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asciiTheme="minorHAnsi" w:hAnsiTheme="minorHAnsi" w:hint="default"/>
        <w:b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4">
    <w:nsid w:val="788D064D"/>
    <w:multiLevelType w:val="hybridMultilevel"/>
    <w:tmpl w:val="BC2ECA0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A9324A1"/>
    <w:multiLevelType w:val="hybridMultilevel"/>
    <w:tmpl w:val="4CB2B8C6"/>
    <w:lvl w:ilvl="0" w:tplc="1C80D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031D1F"/>
    <w:multiLevelType w:val="hybridMultilevel"/>
    <w:tmpl w:val="BDCA675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E2A6945"/>
    <w:multiLevelType w:val="hybridMultilevel"/>
    <w:tmpl w:val="73ECC73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2"/>
  </w:num>
  <w:num w:numId="3">
    <w:abstractNumId w:val="31"/>
  </w:num>
  <w:num w:numId="4">
    <w:abstractNumId w:val="19"/>
  </w:num>
  <w:num w:numId="5">
    <w:abstractNumId w:val="11"/>
  </w:num>
  <w:num w:numId="6">
    <w:abstractNumId w:val="13"/>
  </w:num>
  <w:num w:numId="7">
    <w:abstractNumId w:val="26"/>
  </w:num>
  <w:num w:numId="8">
    <w:abstractNumId w:val="30"/>
  </w:num>
  <w:num w:numId="9">
    <w:abstractNumId w:val="9"/>
  </w:num>
  <w:num w:numId="10">
    <w:abstractNumId w:val="10"/>
  </w:num>
  <w:num w:numId="11">
    <w:abstractNumId w:val="18"/>
  </w:num>
  <w:num w:numId="12">
    <w:abstractNumId w:val="8"/>
  </w:num>
  <w:num w:numId="13">
    <w:abstractNumId w:val="35"/>
  </w:num>
  <w:num w:numId="14">
    <w:abstractNumId w:val="20"/>
  </w:num>
  <w:num w:numId="15">
    <w:abstractNumId w:val="17"/>
  </w:num>
  <w:num w:numId="16">
    <w:abstractNumId w:val="22"/>
  </w:num>
  <w:num w:numId="17">
    <w:abstractNumId w:val="24"/>
  </w:num>
  <w:num w:numId="18">
    <w:abstractNumId w:val="4"/>
  </w:num>
  <w:num w:numId="19">
    <w:abstractNumId w:val="33"/>
  </w:num>
  <w:num w:numId="20">
    <w:abstractNumId w:val="6"/>
  </w:num>
  <w:num w:numId="21">
    <w:abstractNumId w:val="0"/>
  </w:num>
  <w:num w:numId="22">
    <w:abstractNumId w:val="27"/>
  </w:num>
  <w:num w:numId="23">
    <w:abstractNumId w:val="29"/>
  </w:num>
  <w:num w:numId="24">
    <w:abstractNumId w:val="16"/>
  </w:num>
  <w:num w:numId="25">
    <w:abstractNumId w:val="5"/>
  </w:num>
  <w:num w:numId="26">
    <w:abstractNumId w:val="36"/>
  </w:num>
  <w:num w:numId="27">
    <w:abstractNumId w:val="21"/>
  </w:num>
  <w:num w:numId="28">
    <w:abstractNumId w:val="23"/>
  </w:num>
  <w:num w:numId="29">
    <w:abstractNumId w:val="28"/>
  </w:num>
  <w:num w:numId="30">
    <w:abstractNumId w:val="1"/>
  </w:num>
  <w:num w:numId="31">
    <w:abstractNumId w:val="2"/>
  </w:num>
  <w:num w:numId="32">
    <w:abstractNumId w:val="14"/>
  </w:num>
  <w:num w:numId="33">
    <w:abstractNumId w:val="12"/>
  </w:num>
  <w:num w:numId="34">
    <w:abstractNumId w:val="25"/>
  </w:num>
  <w:num w:numId="35">
    <w:abstractNumId w:val="37"/>
  </w:num>
  <w:num w:numId="36">
    <w:abstractNumId w:val="7"/>
  </w:num>
  <w:num w:numId="37">
    <w:abstractNumId w:val="34"/>
  </w:num>
  <w:num w:numId="3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61442"/>
  </w:hdrShapeDefaults>
  <w:footnotePr>
    <w:footnote w:id="-1"/>
    <w:footnote w:id="0"/>
  </w:footnotePr>
  <w:endnotePr>
    <w:endnote w:id="-1"/>
    <w:endnote w:id="0"/>
  </w:endnotePr>
  <w:compat/>
  <w:rsids>
    <w:rsidRoot w:val="003C506A"/>
    <w:rsid w:val="000001F0"/>
    <w:rsid w:val="00004B98"/>
    <w:rsid w:val="00012A8C"/>
    <w:rsid w:val="000155B9"/>
    <w:rsid w:val="00016EC9"/>
    <w:rsid w:val="00026B1F"/>
    <w:rsid w:val="00027869"/>
    <w:rsid w:val="00032795"/>
    <w:rsid w:val="00044417"/>
    <w:rsid w:val="00044B77"/>
    <w:rsid w:val="0005206B"/>
    <w:rsid w:val="000657EB"/>
    <w:rsid w:val="00066343"/>
    <w:rsid w:val="000727A9"/>
    <w:rsid w:val="000805A5"/>
    <w:rsid w:val="00087B32"/>
    <w:rsid w:val="00091F6F"/>
    <w:rsid w:val="00095731"/>
    <w:rsid w:val="000971BC"/>
    <w:rsid w:val="000A21DC"/>
    <w:rsid w:val="000A255A"/>
    <w:rsid w:val="000A6A3A"/>
    <w:rsid w:val="000B1EC0"/>
    <w:rsid w:val="000B758A"/>
    <w:rsid w:val="000C5F11"/>
    <w:rsid w:val="000C7C3F"/>
    <w:rsid w:val="000D1B36"/>
    <w:rsid w:val="000D577B"/>
    <w:rsid w:val="000E100A"/>
    <w:rsid w:val="000E23D5"/>
    <w:rsid w:val="000E53AE"/>
    <w:rsid w:val="000E6AD5"/>
    <w:rsid w:val="000F1237"/>
    <w:rsid w:val="000F50AB"/>
    <w:rsid w:val="000F6792"/>
    <w:rsid w:val="0010474F"/>
    <w:rsid w:val="00112BC9"/>
    <w:rsid w:val="00125ED8"/>
    <w:rsid w:val="001308EE"/>
    <w:rsid w:val="00141EA0"/>
    <w:rsid w:val="00142EBE"/>
    <w:rsid w:val="001459FB"/>
    <w:rsid w:val="001534F1"/>
    <w:rsid w:val="00153993"/>
    <w:rsid w:val="0016193A"/>
    <w:rsid w:val="00163F69"/>
    <w:rsid w:val="00177924"/>
    <w:rsid w:val="0018682D"/>
    <w:rsid w:val="00186DA2"/>
    <w:rsid w:val="001A6D99"/>
    <w:rsid w:val="001A799D"/>
    <w:rsid w:val="001A7AC3"/>
    <w:rsid w:val="001B300A"/>
    <w:rsid w:val="001B390E"/>
    <w:rsid w:val="001B41E1"/>
    <w:rsid w:val="001B43AE"/>
    <w:rsid w:val="001C62CF"/>
    <w:rsid w:val="001C74F1"/>
    <w:rsid w:val="001D14E2"/>
    <w:rsid w:val="001E45B1"/>
    <w:rsid w:val="001E5929"/>
    <w:rsid w:val="001F1A1B"/>
    <w:rsid w:val="00203694"/>
    <w:rsid w:val="00212E94"/>
    <w:rsid w:val="002165C5"/>
    <w:rsid w:val="00216C90"/>
    <w:rsid w:val="002259B5"/>
    <w:rsid w:val="00226F1B"/>
    <w:rsid w:val="00231B86"/>
    <w:rsid w:val="002414E9"/>
    <w:rsid w:val="00245341"/>
    <w:rsid w:val="00272D11"/>
    <w:rsid w:val="00295788"/>
    <w:rsid w:val="00295EB5"/>
    <w:rsid w:val="002A598C"/>
    <w:rsid w:val="002B22D4"/>
    <w:rsid w:val="002B38EB"/>
    <w:rsid w:val="002C0CE7"/>
    <w:rsid w:val="002D0F40"/>
    <w:rsid w:val="002D0F4D"/>
    <w:rsid w:val="002D5E73"/>
    <w:rsid w:val="002D6C4D"/>
    <w:rsid w:val="002E4F1B"/>
    <w:rsid w:val="002E5D56"/>
    <w:rsid w:val="002E7046"/>
    <w:rsid w:val="002F051B"/>
    <w:rsid w:val="002F656D"/>
    <w:rsid w:val="0030211D"/>
    <w:rsid w:val="00302D75"/>
    <w:rsid w:val="00304AF3"/>
    <w:rsid w:val="00306EE7"/>
    <w:rsid w:val="00322292"/>
    <w:rsid w:val="0032259C"/>
    <w:rsid w:val="003225FA"/>
    <w:rsid w:val="00324040"/>
    <w:rsid w:val="0032559C"/>
    <w:rsid w:val="0032738D"/>
    <w:rsid w:val="00337E10"/>
    <w:rsid w:val="00344668"/>
    <w:rsid w:val="00355A4C"/>
    <w:rsid w:val="00356A56"/>
    <w:rsid w:val="003579B5"/>
    <w:rsid w:val="003601E2"/>
    <w:rsid w:val="00360A7B"/>
    <w:rsid w:val="00367026"/>
    <w:rsid w:val="00371FF1"/>
    <w:rsid w:val="003854BB"/>
    <w:rsid w:val="003A0973"/>
    <w:rsid w:val="003A20E0"/>
    <w:rsid w:val="003A4E18"/>
    <w:rsid w:val="003A5102"/>
    <w:rsid w:val="003B2C53"/>
    <w:rsid w:val="003C3ACE"/>
    <w:rsid w:val="003C403B"/>
    <w:rsid w:val="003C506A"/>
    <w:rsid w:val="003C7741"/>
    <w:rsid w:val="003D1DDC"/>
    <w:rsid w:val="003D26A5"/>
    <w:rsid w:val="003D5E9E"/>
    <w:rsid w:val="003D6CC4"/>
    <w:rsid w:val="003E311E"/>
    <w:rsid w:val="003E3262"/>
    <w:rsid w:val="003E36DF"/>
    <w:rsid w:val="003F542D"/>
    <w:rsid w:val="00421C01"/>
    <w:rsid w:val="00436E30"/>
    <w:rsid w:val="004471EC"/>
    <w:rsid w:val="00450384"/>
    <w:rsid w:val="00453390"/>
    <w:rsid w:val="00454AE2"/>
    <w:rsid w:val="004619FD"/>
    <w:rsid w:val="00461C5A"/>
    <w:rsid w:val="00466616"/>
    <w:rsid w:val="004725BA"/>
    <w:rsid w:val="00474F39"/>
    <w:rsid w:val="00481392"/>
    <w:rsid w:val="00483F93"/>
    <w:rsid w:val="00493E22"/>
    <w:rsid w:val="004A411E"/>
    <w:rsid w:val="004B4F7F"/>
    <w:rsid w:val="004C6492"/>
    <w:rsid w:val="004C6F0C"/>
    <w:rsid w:val="004F0A9B"/>
    <w:rsid w:val="004F222C"/>
    <w:rsid w:val="004F4DA1"/>
    <w:rsid w:val="00500B16"/>
    <w:rsid w:val="00505E06"/>
    <w:rsid w:val="00510CC0"/>
    <w:rsid w:val="00514401"/>
    <w:rsid w:val="005160E8"/>
    <w:rsid w:val="005255F2"/>
    <w:rsid w:val="0054124D"/>
    <w:rsid w:val="005415D7"/>
    <w:rsid w:val="005425CA"/>
    <w:rsid w:val="00543BBB"/>
    <w:rsid w:val="00545D15"/>
    <w:rsid w:val="00545E0E"/>
    <w:rsid w:val="005479C0"/>
    <w:rsid w:val="00547C0B"/>
    <w:rsid w:val="0055004F"/>
    <w:rsid w:val="0055068E"/>
    <w:rsid w:val="00551D50"/>
    <w:rsid w:val="005560B0"/>
    <w:rsid w:val="005604BD"/>
    <w:rsid w:val="00565BCF"/>
    <w:rsid w:val="00571032"/>
    <w:rsid w:val="00574223"/>
    <w:rsid w:val="005850C1"/>
    <w:rsid w:val="00586B5A"/>
    <w:rsid w:val="0059037E"/>
    <w:rsid w:val="00592076"/>
    <w:rsid w:val="005928F4"/>
    <w:rsid w:val="00594B99"/>
    <w:rsid w:val="005971AD"/>
    <w:rsid w:val="005A1486"/>
    <w:rsid w:val="005B3B4F"/>
    <w:rsid w:val="005B4CD3"/>
    <w:rsid w:val="005B60AA"/>
    <w:rsid w:val="005C1D0A"/>
    <w:rsid w:val="005C2B62"/>
    <w:rsid w:val="005C72F7"/>
    <w:rsid w:val="005E1999"/>
    <w:rsid w:val="005E68A4"/>
    <w:rsid w:val="005F4AC3"/>
    <w:rsid w:val="005F5BD2"/>
    <w:rsid w:val="00603CD7"/>
    <w:rsid w:val="006057C9"/>
    <w:rsid w:val="00606D19"/>
    <w:rsid w:val="00610422"/>
    <w:rsid w:val="00615567"/>
    <w:rsid w:val="006237FD"/>
    <w:rsid w:val="00624546"/>
    <w:rsid w:val="00645AFF"/>
    <w:rsid w:val="006512F1"/>
    <w:rsid w:val="0065517F"/>
    <w:rsid w:val="00662E42"/>
    <w:rsid w:val="00670FFB"/>
    <w:rsid w:val="00674BEC"/>
    <w:rsid w:val="00675359"/>
    <w:rsid w:val="006760C3"/>
    <w:rsid w:val="0068090E"/>
    <w:rsid w:val="006834D3"/>
    <w:rsid w:val="0068512A"/>
    <w:rsid w:val="0068767F"/>
    <w:rsid w:val="00691868"/>
    <w:rsid w:val="0069629E"/>
    <w:rsid w:val="006A421B"/>
    <w:rsid w:val="006A5FA5"/>
    <w:rsid w:val="006A6690"/>
    <w:rsid w:val="006B3529"/>
    <w:rsid w:val="006C77A0"/>
    <w:rsid w:val="006D3057"/>
    <w:rsid w:val="006E2881"/>
    <w:rsid w:val="006F4D46"/>
    <w:rsid w:val="007038EE"/>
    <w:rsid w:val="007170B3"/>
    <w:rsid w:val="00723342"/>
    <w:rsid w:val="007240CE"/>
    <w:rsid w:val="007267FC"/>
    <w:rsid w:val="00730C31"/>
    <w:rsid w:val="00740F84"/>
    <w:rsid w:val="00744905"/>
    <w:rsid w:val="0074625C"/>
    <w:rsid w:val="00746D47"/>
    <w:rsid w:val="0075276E"/>
    <w:rsid w:val="00752A97"/>
    <w:rsid w:val="00761A57"/>
    <w:rsid w:val="0076489A"/>
    <w:rsid w:val="00770613"/>
    <w:rsid w:val="00783F00"/>
    <w:rsid w:val="00790BFD"/>
    <w:rsid w:val="00792151"/>
    <w:rsid w:val="0079250C"/>
    <w:rsid w:val="0079322A"/>
    <w:rsid w:val="00796059"/>
    <w:rsid w:val="007960C8"/>
    <w:rsid w:val="007A0EEA"/>
    <w:rsid w:val="007A1E2B"/>
    <w:rsid w:val="007A4D64"/>
    <w:rsid w:val="007A52CF"/>
    <w:rsid w:val="007B1DEA"/>
    <w:rsid w:val="007B561E"/>
    <w:rsid w:val="007C383C"/>
    <w:rsid w:val="007D2E5F"/>
    <w:rsid w:val="007E2777"/>
    <w:rsid w:val="007E285F"/>
    <w:rsid w:val="007E49A3"/>
    <w:rsid w:val="0080424E"/>
    <w:rsid w:val="00806129"/>
    <w:rsid w:val="00811F4B"/>
    <w:rsid w:val="008127D2"/>
    <w:rsid w:val="00813AC4"/>
    <w:rsid w:val="008168D6"/>
    <w:rsid w:val="008178E9"/>
    <w:rsid w:val="00826C98"/>
    <w:rsid w:val="00834DBF"/>
    <w:rsid w:val="0085306A"/>
    <w:rsid w:val="00855728"/>
    <w:rsid w:val="008638DF"/>
    <w:rsid w:val="00863E72"/>
    <w:rsid w:val="0086676A"/>
    <w:rsid w:val="008763A9"/>
    <w:rsid w:val="008911DE"/>
    <w:rsid w:val="00891BBC"/>
    <w:rsid w:val="00894188"/>
    <w:rsid w:val="00897C4C"/>
    <w:rsid w:val="008A44C5"/>
    <w:rsid w:val="008A4944"/>
    <w:rsid w:val="008A5740"/>
    <w:rsid w:val="008A735C"/>
    <w:rsid w:val="008A7610"/>
    <w:rsid w:val="008B27B9"/>
    <w:rsid w:val="008B46D6"/>
    <w:rsid w:val="008C149A"/>
    <w:rsid w:val="008C3799"/>
    <w:rsid w:val="008C4C58"/>
    <w:rsid w:val="008D3266"/>
    <w:rsid w:val="008D51E1"/>
    <w:rsid w:val="008E0EDF"/>
    <w:rsid w:val="008F0445"/>
    <w:rsid w:val="008F17D8"/>
    <w:rsid w:val="008F1C08"/>
    <w:rsid w:val="008F3495"/>
    <w:rsid w:val="0090131D"/>
    <w:rsid w:val="00901D8B"/>
    <w:rsid w:val="00914404"/>
    <w:rsid w:val="009166EC"/>
    <w:rsid w:val="009238F8"/>
    <w:rsid w:val="009239C4"/>
    <w:rsid w:val="0094560B"/>
    <w:rsid w:val="00950843"/>
    <w:rsid w:val="009512A9"/>
    <w:rsid w:val="009533B4"/>
    <w:rsid w:val="00954DF2"/>
    <w:rsid w:val="009728EF"/>
    <w:rsid w:val="0099741C"/>
    <w:rsid w:val="009A2D32"/>
    <w:rsid w:val="009A7C85"/>
    <w:rsid w:val="009B4731"/>
    <w:rsid w:val="009B63B2"/>
    <w:rsid w:val="009B76C9"/>
    <w:rsid w:val="009C2140"/>
    <w:rsid w:val="009D02F0"/>
    <w:rsid w:val="009D6F1B"/>
    <w:rsid w:val="009E3B40"/>
    <w:rsid w:val="009E3D86"/>
    <w:rsid w:val="00A14818"/>
    <w:rsid w:val="00A17EA6"/>
    <w:rsid w:val="00A2167B"/>
    <w:rsid w:val="00A26192"/>
    <w:rsid w:val="00A327E4"/>
    <w:rsid w:val="00A42589"/>
    <w:rsid w:val="00A429EF"/>
    <w:rsid w:val="00A44F3F"/>
    <w:rsid w:val="00A4516C"/>
    <w:rsid w:val="00A452FF"/>
    <w:rsid w:val="00A454C2"/>
    <w:rsid w:val="00A45701"/>
    <w:rsid w:val="00A564FB"/>
    <w:rsid w:val="00A61443"/>
    <w:rsid w:val="00A64CF2"/>
    <w:rsid w:val="00A80FB9"/>
    <w:rsid w:val="00A852C9"/>
    <w:rsid w:val="00A93259"/>
    <w:rsid w:val="00A93586"/>
    <w:rsid w:val="00A9537C"/>
    <w:rsid w:val="00A960EC"/>
    <w:rsid w:val="00A97E94"/>
    <w:rsid w:val="00A97F50"/>
    <w:rsid w:val="00AA008B"/>
    <w:rsid w:val="00AC3BEF"/>
    <w:rsid w:val="00AC464D"/>
    <w:rsid w:val="00AC54D5"/>
    <w:rsid w:val="00AC6944"/>
    <w:rsid w:val="00AE448A"/>
    <w:rsid w:val="00AE6B4F"/>
    <w:rsid w:val="00AF5661"/>
    <w:rsid w:val="00B03EC4"/>
    <w:rsid w:val="00B053AE"/>
    <w:rsid w:val="00B243F8"/>
    <w:rsid w:val="00B27752"/>
    <w:rsid w:val="00B30BBB"/>
    <w:rsid w:val="00B33A1F"/>
    <w:rsid w:val="00B358B4"/>
    <w:rsid w:val="00B40C82"/>
    <w:rsid w:val="00B421F2"/>
    <w:rsid w:val="00B6008F"/>
    <w:rsid w:val="00B616C8"/>
    <w:rsid w:val="00B63B73"/>
    <w:rsid w:val="00B641C7"/>
    <w:rsid w:val="00B65FA5"/>
    <w:rsid w:val="00B7062A"/>
    <w:rsid w:val="00B7495B"/>
    <w:rsid w:val="00B762D8"/>
    <w:rsid w:val="00B808FB"/>
    <w:rsid w:val="00B831AD"/>
    <w:rsid w:val="00B83E0E"/>
    <w:rsid w:val="00B86EED"/>
    <w:rsid w:val="00B96A10"/>
    <w:rsid w:val="00B97432"/>
    <w:rsid w:val="00BA15E6"/>
    <w:rsid w:val="00BB6384"/>
    <w:rsid w:val="00BC351C"/>
    <w:rsid w:val="00BC54FB"/>
    <w:rsid w:val="00BD53D9"/>
    <w:rsid w:val="00BD540D"/>
    <w:rsid w:val="00BE1B7C"/>
    <w:rsid w:val="00BF48C6"/>
    <w:rsid w:val="00C07041"/>
    <w:rsid w:val="00C1338E"/>
    <w:rsid w:val="00C13B3C"/>
    <w:rsid w:val="00C237C5"/>
    <w:rsid w:val="00C32E0F"/>
    <w:rsid w:val="00C32FD2"/>
    <w:rsid w:val="00C34B02"/>
    <w:rsid w:val="00C352AE"/>
    <w:rsid w:val="00C459BD"/>
    <w:rsid w:val="00C46152"/>
    <w:rsid w:val="00C566E7"/>
    <w:rsid w:val="00C642AB"/>
    <w:rsid w:val="00C666FE"/>
    <w:rsid w:val="00C76391"/>
    <w:rsid w:val="00C803A8"/>
    <w:rsid w:val="00C82BA5"/>
    <w:rsid w:val="00C92E60"/>
    <w:rsid w:val="00C933B3"/>
    <w:rsid w:val="00C9411D"/>
    <w:rsid w:val="00C9630E"/>
    <w:rsid w:val="00CA34F9"/>
    <w:rsid w:val="00CA6E33"/>
    <w:rsid w:val="00CA770C"/>
    <w:rsid w:val="00CB2AE3"/>
    <w:rsid w:val="00CC0B6F"/>
    <w:rsid w:val="00CD064D"/>
    <w:rsid w:val="00CE65B6"/>
    <w:rsid w:val="00CE6E92"/>
    <w:rsid w:val="00CF207F"/>
    <w:rsid w:val="00CF73D6"/>
    <w:rsid w:val="00D13222"/>
    <w:rsid w:val="00D15074"/>
    <w:rsid w:val="00D21D01"/>
    <w:rsid w:val="00D26372"/>
    <w:rsid w:val="00D36B63"/>
    <w:rsid w:val="00D4219E"/>
    <w:rsid w:val="00D52201"/>
    <w:rsid w:val="00D540B7"/>
    <w:rsid w:val="00D6128C"/>
    <w:rsid w:val="00D664C8"/>
    <w:rsid w:val="00D66E86"/>
    <w:rsid w:val="00D739F1"/>
    <w:rsid w:val="00D77053"/>
    <w:rsid w:val="00D81BA6"/>
    <w:rsid w:val="00D92C0C"/>
    <w:rsid w:val="00D936A0"/>
    <w:rsid w:val="00D96914"/>
    <w:rsid w:val="00DA0F0B"/>
    <w:rsid w:val="00DB2D46"/>
    <w:rsid w:val="00DB7ACD"/>
    <w:rsid w:val="00DC61B5"/>
    <w:rsid w:val="00DD1431"/>
    <w:rsid w:val="00DD62F1"/>
    <w:rsid w:val="00DE1FE8"/>
    <w:rsid w:val="00DE20A1"/>
    <w:rsid w:val="00DE2FD6"/>
    <w:rsid w:val="00E02E7C"/>
    <w:rsid w:val="00E1422B"/>
    <w:rsid w:val="00E260EA"/>
    <w:rsid w:val="00E26D18"/>
    <w:rsid w:val="00E32FB1"/>
    <w:rsid w:val="00E408C3"/>
    <w:rsid w:val="00E42072"/>
    <w:rsid w:val="00E45657"/>
    <w:rsid w:val="00E516B1"/>
    <w:rsid w:val="00E53306"/>
    <w:rsid w:val="00E63F76"/>
    <w:rsid w:val="00E670EC"/>
    <w:rsid w:val="00E76B67"/>
    <w:rsid w:val="00E810F4"/>
    <w:rsid w:val="00E81259"/>
    <w:rsid w:val="00E82D56"/>
    <w:rsid w:val="00E858A5"/>
    <w:rsid w:val="00E86288"/>
    <w:rsid w:val="00E96A5E"/>
    <w:rsid w:val="00EA0ABB"/>
    <w:rsid w:val="00EA3204"/>
    <w:rsid w:val="00EB2E85"/>
    <w:rsid w:val="00EC7F1E"/>
    <w:rsid w:val="00ED3AFB"/>
    <w:rsid w:val="00ED530B"/>
    <w:rsid w:val="00ED6897"/>
    <w:rsid w:val="00EE5C3A"/>
    <w:rsid w:val="00EE7CCB"/>
    <w:rsid w:val="00EF095F"/>
    <w:rsid w:val="00F029E0"/>
    <w:rsid w:val="00F07523"/>
    <w:rsid w:val="00F1475F"/>
    <w:rsid w:val="00F20E0E"/>
    <w:rsid w:val="00F240AC"/>
    <w:rsid w:val="00F33C4F"/>
    <w:rsid w:val="00F52DBF"/>
    <w:rsid w:val="00F52F29"/>
    <w:rsid w:val="00F54294"/>
    <w:rsid w:val="00F54F28"/>
    <w:rsid w:val="00F67106"/>
    <w:rsid w:val="00F75015"/>
    <w:rsid w:val="00F820D4"/>
    <w:rsid w:val="00F96ADE"/>
    <w:rsid w:val="00F96DDE"/>
    <w:rsid w:val="00FA0E1A"/>
    <w:rsid w:val="00FC01C6"/>
    <w:rsid w:val="00FC57CC"/>
    <w:rsid w:val="00FD3CB5"/>
    <w:rsid w:val="00FE1D7F"/>
    <w:rsid w:val="00FE2C7E"/>
    <w:rsid w:val="00FE34B5"/>
    <w:rsid w:val="00FE7F3F"/>
    <w:rsid w:val="00FF2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58A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3C5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E408C3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E408C3"/>
  </w:style>
  <w:style w:type="paragraph" w:styleId="Piedepgina">
    <w:name w:val="footer"/>
    <w:basedOn w:val="Normal"/>
    <w:link w:val="PiedepginaCar"/>
    <w:uiPriority w:val="99"/>
    <w:rsid w:val="00E408C3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E408C3"/>
  </w:style>
  <w:style w:type="paragraph" w:styleId="Subttulo">
    <w:name w:val="Subtitle"/>
    <w:basedOn w:val="Normal"/>
    <w:link w:val="SubttuloCar"/>
    <w:uiPriority w:val="99"/>
    <w:qFormat/>
    <w:rsid w:val="008A735C"/>
    <w:pPr>
      <w:spacing w:after="0" w:line="240" w:lineRule="auto"/>
    </w:pPr>
    <w:rPr>
      <w:rFonts w:ascii="Arial" w:hAnsi="Arial"/>
      <w:b/>
      <w:sz w:val="20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8A735C"/>
    <w:rPr>
      <w:rFonts w:ascii="Arial" w:hAnsi="Arial"/>
      <w:b/>
      <w:sz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565BCF"/>
    <w:pPr>
      <w:spacing w:after="0" w:line="240" w:lineRule="auto"/>
    </w:pPr>
    <w:rPr>
      <w:rFonts w:ascii="Tahoma" w:hAnsi="Tahoma"/>
      <w:sz w:val="16"/>
      <w:szCs w:val="16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565BCF"/>
    <w:rPr>
      <w:rFonts w:ascii="Tahoma" w:hAnsi="Tahoma"/>
      <w:sz w:val="16"/>
    </w:rPr>
  </w:style>
  <w:style w:type="paragraph" w:customStyle="1" w:styleId="Default">
    <w:name w:val="Default"/>
    <w:uiPriority w:val="99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419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1022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Barattini J.</dc:creator>
  <cp:lastModifiedBy>Alejandra Gajardo San Martin</cp:lastModifiedBy>
  <cp:revision>39</cp:revision>
  <dcterms:created xsi:type="dcterms:W3CDTF">2015-05-03T19:39:00Z</dcterms:created>
  <dcterms:modified xsi:type="dcterms:W3CDTF">2015-05-09T23:41:00Z</dcterms:modified>
</cp:coreProperties>
</file>