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89" w:rsidRPr="00DE5FE4" w:rsidRDefault="00ED2D89" w:rsidP="00ED2D89">
      <w:pPr>
        <w:spacing w:line="240" w:lineRule="auto"/>
        <w:rPr>
          <w:sz w:val="20"/>
          <w:szCs w:val="20"/>
        </w:rPr>
      </w:pPr>
      <w:r w:rsidRPr="00DE5FE4">
        <w:rPr>
          <w:sz w:val="20"/>
          <w:szCs w:val="20"/>
        </w:rPr>
        <w:t>A: Alta/Esencial</w:t>
      </w:r>
      <w:r w:rsidR="00EC460A">
        <w:rPr>
          <w:sz w:val="20"/>
          <w:szCs w:val="20"/>
        </w:rPr>
        <w:t xml:space="preserve">                                               </w:t>
      </w:r>
      <w:r w:rsidRPr="00DE5FE4">
        <w:rPr>
          <w:sz w:val="20"/>
          <w:szCs w:val="20"/>
        </w:rPr>
        <w:t>M: Media/Deseado</w:t>
      </w:r>
      <w:r w:rsidR="00EC460A">
        <w:rPr>
          <w:sz w:val="20"/>
          <w:szCs w:val="20"/>
        </w:rPr>
        <w:t xml:space="preserve">                                 </w:t>
      </w:r>
      <w:r w:rsidR="00B5613A">
        <w:rPr>
          <w:sz w:val="20"/>
          <w:szCs w:val="20"/>
        </w:rPr>
        <w:t xml:space="preserve">   </w:t>
      </w:r>
      <w:r w:rsidR="00EC460A">
        <w:rPr>
          <w:sz w:val="20"/>
          <w:szCs w:val="20"/>
        </w:rPr>
        <w:t xml:space="preserve">     </w:t>
      </w:r>
      <w:r w:rsidRPr="00DE5FE4">
        <w:rPr>
          <w:sz w:val="20"/>
          <w:szCs w:val="20"/>
        </w:rPr>
        <w:t xml:space="preserve">B: Baja/Opcional       </w:t>
      </w:r>
    </w:p>
    <w:tbl>
      <w:tblPr>
        <w:tblStyle w:val="Listaclara-nfasis1"/>
        <w:tblW w:w="5637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992"/>
        <w:gridCol w:w="2693"/>
        <w:gridCol w:w="2431"/>
        <w:gridCol w:w="2956"/>
        <w:gridCol w:w="1135"/>
      </w:tblGrid>
      <w:tr w:rsidR="00ED2D89" w:rsidRPr="00A84D45" w:rsidTr="00940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5000" w:type="pct"/>
            <w:gridSpan w:val="5"/>
            <w:vAlign w:val="center"/>
          </w:tcPr>
          <w:p w:rsidR="00ED2D89" w:rsidRPr="00A84D45" w:rsidRDefault="00ED2D89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2C0723">
              <w:rPr>
                <w:rFonts w:cs="Calibri"/>
                <w:sz w:val="24"/>
                <w:szCs w:val="20"/>
              </w:rPr>
              <w:t>LEVANTAMIENTO DE REQUERIMIENTOS</w:t>
            </w:r>
          </w:p>
        </w:tc>
      </w:tr>
      <w:tr w:rsidR="00ED2D89" w:rsidRPr="00A84D45" w:rsidTr="00940B33">
        <w:tc>
          <w:tcPr>
            <w:tcW w:w="486" w:type="pct"/>
            <w:vAlign w:val="center"/>
            <w:hideMark/>
          </w:tcPr>
          <w:p w:rsidR="00ED2D89" w:rsidRPr="00A84D45" w:rsidRDefault="00ED2D89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Código</w:t>
            </w:r>
          </w:p>
        </w:tc>
        <w:tc>
          <w:tcPr>
            <w:tcW w:w="1319" w:type="pct"/>
            <w:vAlign w:val="center"/>
            <w:hideMark/>
          </w:tcPr>
          <w:p w:rsidR="00ED2D89" w:rsidRPr="00A84D45" w:rsidRDefault="00ED2D89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1191" w:type="pct"/>
            <w:vAlign w:val="center"/>
            <w:hideMark/>
          </w:tcPr>
          <w:p w:rsidR="00ED2D89" w:rsidRPr="00A84D45" w:rsidRDefault="00ED2D89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Tipo</w:t>
            </w:r>
          </w:p>
        </w:tc>
        <w:tc>
          <w:tcPr>
            <w:tcW w:w="1448" w:type="pct"/>
            <w:vAlign w:val="center"/>
            <w:hideMark/>
          </w:tcPr>
          <w:p w:rsidR="00ED2D89" w:rsidRPr="00A84D45" w:rsidRDefault="00ED2D89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Criterio de Aceptación</w:t>
            </w:r>
          </w:p>
        </w:tc>
        <w:tc>
          <w:tcPr>
            <w:tcW w:w="556" w:type="pct"/>
            <w:vAlign w:val="center"/>
            <w:hideMark/>
          </w:tcPr>
          <w:p w:rsidR="00ED2D89" w:rsidRPr="00A84D45" w:rsidRDefault="00ED2D89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A84D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Prioridad</w:t>
            </w:r>
          </w:p>
        </w:tc>
      </w:tr>
      <w:tr w:rsidR="00EC460A" w:rsidRPr="00A84D45" w:rsidTr="00940B33">
        <w:tc>
          <w:tcPr>
            <w:tcW w:w="486" w:type="pct"/>
            <w:vAlign w:val="center"/>
          </w:tcPr>
          <w:p w:rsidR="00EC460A" w:rsidRPr="000568DB" w:rsidRDefault="00EC460A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RQ-001</w:t>
            </w:r>
          </w:p>
        </w:tc>
        <w:tc>
          <w:tcPr>
            <w:tcW w:w="1319" w:type="pct"/>
            <w:vAlign w:val="center"/>
          </w:tcPr>
          <w:p w:rsidR="00EC460A" w:rsidRPr="005767C5" w:rsidRDefault="00380992" w:rsidP="00F037CB">
            <w:pPr>
              <w:spacing w:before="240" w:after="60" w:line="0" w:lineRule="atLeast"/>
              <w:ind w:left="708" w:hanging="708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Sistema debe</w:t>
            </w:r>
            <w:r w:rsidR="00020CF6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 permitir</w:t>
            </w:r>
            <w:r w:rsidR="00822FB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 c</w:t>
            </w:r>
            <w:r w:rsidR="005F2EFF"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rear ficha de 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>posibles clientes.</w:t>
            </w:r>
          </w:p>
        </w:tc>
        <w:tc>
          <w:tcPr>
            <w:tcW w:w="1191" w:type="pct"/>
            <w:vAlign w:val="center"/>
          </w:tcPr>
          <w:p w:rsidR="00EC460A" w:rsidRPr="005767C5" w:rsidRDefault="005F2EFF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5767C5" w:rsidRDefault="005F2EFF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Información de prospectos, datos, medio de contacto, tipo de servicio a contratar, lugar a proteger y tipo de capacitación que desean solicitar.</w:t>
            </w:r>
          </w:p>
        </w:tc>
        <w:tc>
          <w:tcPr>
            <w:tcW w:w="556" w:type="pct"/>
            <w:vAlign w:val="center"/>
          </w:tcPr>
          <w:p w:rsidR="00EC460A" w:rsidRPr="00A84D45" w:rsidRDefault="005F2EFF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EC460A" w:rsidRPr="00A84D45" w:rsidTr="00940B33">
        <w:tc>
          <w:tcPr>
            <w:tcW w:w="486" w:type="pct"/>
            <w:vAlign w:val="center"/>
          </w:tcPr>
          <w:p w:rsidR="00EC460A" w:rsidRPr="000568DB" w:rsidRDefault="005F2EFF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RQ-002</w:t>
            </w:r>
          </w:p>
        </w:tc>
        <w:tc>
          <w:tcPr>
            <w:tcW w:w="1319" w:type="pct"/>
            <w:vAlign w:val="center"/>
          </w:tcPr>
          <w:p w:rsidR="00EC460A" w:rsidRPr="005767C5" w:rsidRDefault="00F450DB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Los vendedores</w:t>
            </w:r>
            <w:r w:rsidR="00020CF6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 debe</w:t>
            </w:r>
            <w:r w:rsidR="00822FB5">
              <w:rPr>
                <w:rFonts w:cs="Calibri"/>
                <w:color w:val="595959" w:themeColor="text1" w:themeTint="A6"/>
                <w:sz w:val="18"/>
                <w:szCs w:val="18"/>
              </w:rPr>
              <w:t>n a</w:t>
            </w:r>
            <w:r w:rsidR="005F2EFF"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gendar Visitas</w:t>
            </w:r>
            <w:r w:rsidR="00020CF6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 en Sistema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1191" w:type="pct"/>
            <w:vAlign w:val="center"/>
          </w:tcPr>
          <w:p w:rsidR="00EC460A" w:rsidRPr="005767C5" w:rsidRDefault="005F2EFF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5767C5" w:rsidRDefault="005F2EFF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Registrar en sistema visitas periódicas según calendario a clientes y posibles clientes, además de enviar un recordatorio a </w:t>
            </w:r>
            <w:r w:rsidR="000051E7"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cada cliente</w:t>
            </w: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 medio correo o SMS</w:t>
            </w:r>
          </w:p>
        </w:tc>
        <w:tc>
          <w:tcPr>
            <w:tcW w:w="556" w:type="pct"/>
            <w:vAlign w:val="center"/>
          </w:tcPr>
          <w:p w:rsidR="00EC460A" w:rsidRPr="00A84D45" w:rsidRDefault="000051E7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EC460A" w:rsidRPr="00A84D45" w:rsidTr="00940B33">
        <w:tc>
          <w:tcPr>
            <w:tcW w:w="486" w:type="pct"/>
            <w:vAlign w:val="center"/>
          </w:tcPr>
          <w:p w:rsidR="00EC460A" w:rsidRPr="000568DB" w:rsidRDefault="005F2EFF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RQ-003</w:t>
            </w:r>
          </w:p>
        </w:tc>
        <w:tc>
          <w:tcPr>
            <w:tcW w:w="1319" w:type="pct"/>
            <w:vAlign w:val="center"/>
          </w:tcPr>
          <w:p w:rsidR="00EC460A" w:rsidRPr="005767C5" w:rsidRDefault="002C6F3B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Los vendedores, deben</w:t>
            </w:r>
            <w:r w:rsidR="00822FB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 a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dministrar </w:t>
            </w:r>
            <w:r w:rsidR="005F2EFF"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libreta de ventas en procesos</w:t>
            </w:r>
            <w:r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 en el sistema.</w:t>
            </w:r>
          </w:p>
        </w:tc>
        <w:tc>
          <w:tcPr>
            <w:tcW w:w="1191" w:type="pct"/>
            <w:vAlign w:val="center"/>
          </w:tcPr>
          <w:p w:rsidR="00EC460A" w:rsidRPr="005767C5" w:rsidRDefault="005F2EFF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5767C5" w:rsidRDefault="005F2EFF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Crear grupos, ordenar, hacer filtros, además de que cada registro de la libreta puede ser desplegado o exportado a formato </w:t>
            </w:r>
            <w:r w:rsidR="005767C5">
              <w:rPr>
                <w:rFonts w:cs="Calibri"/>
                <w:color w:val="595959" w:themeColor="text1" w:themeTint="A6"/>
                <w:sz w:val="18"/>
                <w:szCs w:val="18"/>
              </w:rPr>
              <w:t>PDF</w:t>
            </w: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556" w:type="pct"/>
            <w:vAlign w:val="center"/>
          </w:tcPr>
          <w:p w:rsidR="00EC460A" w:rsidRPr="00A84D45" w:rsidRDefault="000051E7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EC460A" w:rsidRPr="00A84D45" w:rsidTr="00940B33">
        <w:tc>
          <w:tcPr>
            <w:tcW w:w="486" w:type="pct"/>
            <w:vAlign w:val="center"/>
          </w:tcPr>
          <w:p w:rsidR="00EC460A" w:rsidRPr="000568DB" w:rsidRDefault="000051E7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RQ-004</w:t>
            </w:r>
          </w:p>
        </w:tc>
        <w:tc>
          <w:tcPr>
            <w:tcW w:w="1319" w:type="pct"/>
            <w:vAlign w:val="center"/>
          </w:tcPr>
          <w:p w:rsidR="00EC460A" w:rsidRPr="005767C5" w:rsidRDefault="003C54C1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Sistema deberá presentar</w:t>
            </w:r>
            <w:r w:rsidR="00822FB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 un f</w:t>
            </w:r>
            <w:r w:rsidR="000051E7"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ormulario de Registro</w:t>
            </w: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1191" w:type="pct"/>
            <w:vAlign w:val="center"/>
          </w:tcPr>
          <w:p w:rsidR="00EC460A" w:rsidRPr="005767C5" w:rsidRDefault="000051E7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5767C5" w:rsidRDefault="000051E7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El formulario en pantalla deberá tener campos para ingresar información relevante del cliente, además de los servicios contratados o servicios que desea contratar el nuevo cliente</w:t>
            </w:r>
          </w:p>
        </w:tc>
        <w:tc>
          <w:tcPr>
            <w:tcW w:w="556" w:type="pct"/>
            <w:vAlign w:val="center"/>
          </w:tcPr>
          <w:p w:rsidR="00EC460A" w:rsidRPr="00A84D45" w:rsidRDefault="000051E7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EC460A" w:rsidRPr="00A84D45" w:rsidTr="00940B33">
        <w:tc>
          <w:tcPr>
            <w:tcW w:w="486" w:type="pct"/>
            <w:vAlign w:val="center"/>
          </w:tcPr>
          <w:p w:rsidR="00EC460A" w:rsidRPr="000568DB" w:rsidRDefault="000051E7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RQ-005</w:t>
            </w:r>
          </w:p>
        </w:tc>
        <w:tc>
          <w:tcPr>
            <w:tcW w:w="1319" w:type="pct"/>
            <w:vAlign w:val="center"/>
          </w:tcPr>
          <w:p w:rsidR="00EC460A" w:rsidRPr="005767C5" w:rsidRDefault="00C53561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Las jefaturas de ventas</w:t>
            </w:r>
            <w:r w:rsidR="00822FB5">
              <w:rPr>
                <w:rFonts w:cs="Calibri"/>
                <w:color w:val="595959" w:themeColor="text1" w:themeTint="A6"/>
                <w:sz w:val="18"/>
                <w:szCs w:val="18"/>
              </w:rPr>
              <w:t>, deberán v</w:t>
            </w:r>
            <w:r w:rsidR="000051E7"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er prospectos y ventas en procesos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1191" w:type="pct"/>
            <w:vAlign w:val="center"/>
          </w:tcPr>
          <w:p w:rsidR="00EC460A" w:rsidRPr="005767C5" w:rsidRDefault="003C54C1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F</w:t>
            </w:r>
            <w:r w:rsidR="000051E7"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uncional</w:t>
            </w:r>
          </w:p>
        </w:tc>
        <w:tc>
          <w:tcPr>
            <w:tcW w:w="1448" w:type="pct"/>
            <w:vAlign w:val="center"/>
          </w:tcPr>
          <w:p w:rsidR="00EC460A" w:rsidRPr="005767C5" w:rsidRDefault="000051E7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La jefatura de ventas deberá tener la opción de ver los procesos y prospectos de cada vendedor.</w:t>
            </w:r>
          </w:p>
        </w:tc>
        <w:tc>
          <w:tcPr>
            <w:tcW w:w="556" w:type="pct"/>
            <w:vAlign w:val="center"/>
          </w:tcPr>
          <w:p w:rsidR="00EC460A" w:rsidRPr="00A84D45" w:rsidRDefault="000051E7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EC460A" w:rsidRPr="00A84D45" w:rsidTr="00940B33">
        <w:tc>
          <w:tcPr>
            <w:tcW w:w="486" w:type="pct"/>
            <w:vAlign w:val="center"/>
          </w:tcPr>
          <w:p w:rsidR="00EC460A" w:rsidRPr="000568DB" w:rsidRDefault="000051E7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RQ-006</w:t>
            </w:r>
          </w:p>
        </w:tc>
        <w:tc>
          <w:tcPr>
            <w:tcW w:w="1319" w:type="pct"/>
            <w:vAlign w:val="center"/>
          </w:tcPr>
          <w:p w:rsidR="003C54C1" w:rsidRDefault="00C53561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Las jefaturas de ventas</w:t>
            </w:r>
          </w:p>
          <w:p w:rsidR="00EC460A" w:rsidRPr="005767C5" w:rsidRDefault="000051E7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Resumen de Visitas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1191" w:type="pct"/>
            <w:vAlign w:val="center"/>
          </w:tcPr>
          <w:p w:rsidR="00EC460A" w:rsidRPr="005767C5" w:rsidRDefault="000051E7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5767C5" w:rsidRDefault="000051E7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Información de las visitas realizadas o suspendidas de cada vendedor, además se deben poder filtrar según el criterio de la jefatura</w:t>
            </w:r>
          </w:p>
        </w:tc>
        <w:tc>
          <w:tcPr>
            <w:tcW w:w="556" w:type="pct"/>
            <w:vAlign w:val="center"/>
          </w:tcPr>
          <w:p w:rsidR="00EC460A" w:rsidRPr="00A84D45" w:rsidRDefault="000051E7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EC460A" w:rsidRPr="00A84D45" w:rsidTr="00940B33">
        <w:tc>
          <w:tcPr>
            <w:tcW w:w="486" w:type="pct"/>
            <w:vAlign w:val="center"/>
          </w:tcPr>
          <w:p w:rsidR="00EC460A" w:rsidRPr="000568DB" w:rsidRDefault="000051E7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RQ-007</w:t>
            </w:r>
          </w:p>
        </w:tc>
        <w:tc>
          <w:tcPr>
            <w:tcW w:w="1319" w:type="pct"/>
            <w:vAlign w:val="center"/>
          </w:tcPr>
          <w:p w:rsidR="00EC460A" w:rsidRPr="005767C5" w:rsidRDefault="00B71277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Las Jefaturas podrán asignar</w:t>
            </w:r>
            <w:r w:rsidR="00822FB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 m</w:t>
            </w:r>
            <w:r w:rsidR="000051E7"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etas mensuales</w:t>
            </w:r>
            <w:r w:rsidR="003C54C1">
              <w:rPr>
                <w:rFonts w:cs="Calibri"/>
                <w:color w:val="595959" w:themeColor="text1" w:themeTint="A6"/>
                <w:sz w:val="18"/>
                <w:szCs w:val="18"/>
              </w:rPr>
              <w:t>.</w:t>
            </w:r>
          </w:p>
        </w:tc>
        <w:tc>
          <w:tcPr>
            <w:tcW w:w="1191" w:type="pct"/>
            <w:vAlign w:val="center"/>
          </w:tcPr>
          <w:p w:rsidR="00EC460A" w:rsidRPr="005767C5" w:rsidRDefault="000051E7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5767C5" w:rsidRDefault="000051E7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Se debe permitir manejar a las jefaturas de </w:t>
            </w:r>
            <w:r w:rsidR="005767C5"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las ventas y las metas que tendrá cada vendedor, estas deben presentarse en un gráfico numérico.</w:t>
            </w:r>
          </w:p>
        </w:tc>
        <w:tc>
          <w:tcPr>
            <w:tcW w:w="556" w:type="pct"/>
            <w:vAlign w:val="center"/>
          </w:tcPr>
          <w:p w:rsidR="00EC460A" w:rsidRPr="00A84D45" w:rsidRDefault="005767C5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EC460A" w:rsidRPr="00A84D45" w:rsidTr="00940B33">
        <w:tc>
          <w:tcPr>
            <w:tcW w:w="486" w:type="pct"/>
            <w:vAlign w:val="center"/>
          </w:tcPr>
          <w:p w:rsidR="00EC460A" w:rsidRPr="000568DB" w:rsidRDefault="005767C5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RQ-008</w:t>
            </w:r>
          </w:p>
        </w:tc>
        <w:tc>
          <w:tcPr>
            <w:tcW w:w="1319" w:type="pct"/>
            <w:vAlign w:val="center"/>
          </w:tcPr>
          <w:p w:rsidR="001C448A" w:rsidRPr="005767C5" w:rsidRDefault="00822FB5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Los subgerentes de ventas podrán hacer seguimiento al avance diario, semanal y mensual.</w:t>
            </w:r>
          </w:p>
        </w:tc>
        <w:tc>
          <w:tcPr>
            <w:tcW w:w="1191" w:type="pct"/>
            <w:vAlign w:val="center"/>
          </w:tcPr>
          <w:p w:rsidR="00EC460A" w:rsidRPr="005767C5" w:rsidRDefault="005767C5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5767C5" w:rsidRDefault="005767C5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 w:rsidRPr="005767C5">
              <w:rPr>
                <w:rFonts w:cs="Calibri"/>
                <w:color w:val="595959" w:themeColor="text1" w:themeTint="A6"/>
                <w:sz w:val="18"/>
                <w:szCs w:val="18"/>
              </w:rPr>
              <w:t>Requieren tener información abundante sobre las ventas según las zonas (Norte grande, Norte Chico, Zona centro, Zona sur, Patagonia) y los equipos de ventas</w:t>
            </w:r>
          </w:p>
        </w:tc>
        <w:tc>
          <w:tcPr>
            <w:tcW w:w="556" w:type="pct"/>
            <w:vAlign w:val="center"/>
          </w:tcPr>
          <w:p w:rsidR="00EC460A" w:rsidRPr="00A84D45" w:rsidRDefault="005767C5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EC460A" w:rsidRPr="00A84D45" w:rsidTr="00940B33">
        <w:tc>
          <w:tcPr>
            <w:tcW w:w="486" w:type="pct"/>
            <w:vAlign w:val="center"/>
          </w:tcPr>
          <w:p w:rsidR="00EC460A" w:rsidRPr="000568DB" w:rsidRDefault="005767C5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RQ-009</w:t>
            </w:r>
          </w:p>
        </w:tc>
        <w:tc>
          <w:tcPr>
            <w:tcW w:w="1319" w:type="pct"/>
            <w:vAlign w:val="center"/>
          </w:tcPr>
          <w:p w:rsidR="00EC460A" w:rsidRPr="000568DB" w:rsidRDefault="00822FB5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Las jefaturas de la central de control, deberán administrar, visualizar, y verificar los cumplimientos.</w:t>
            </w:r>
          </w:p>
        </w:tc>
        <w:tc>
          <w:tcPr>
            <w:tcW w:w="1191" w:type="pct"/>
            <w:vAlign w:val="center"/>
          </w:tcPr>
          <w:p w:rsidR="00EC460A" w:rsidRPr="000568DB" w:rsidRDefault="005767C5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2C7FF2" w:rsidRDefault="001F6D38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A</w:t>
            </w:r>
            <w:r w:rsidR="005767C5">
              <w:rPr>
                <w:rFonts w:cs="Calibri"/>
                <w:color w:val="595959" w:themeColor="text1" w:themeTint="A6"/>
                <w:sz w:val="20"/>
                <w:szCs w:val="20"/>
              </w:rPr>
              <w:t>dministración grupal o individual de los empleados.</w:t>
            </w:r>
          </w:p>
        </w:tc>
        <w:tc>
          <w:tcPr>
            <w:tcW w:w="556" w:type="pct"/>
            <w:vAlign w:val="center"/>
          </w:tcPr>
          <w:p w:rsidR="00EC460A" w:rsidRPr="00A84D45" w:rsidRDefault="005767C5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EC460A" w:rsidRPr="00A84D45" w:rsidTr="00940B33">
        <w:tc>
          <w:tcPr>
            <w:tcW w:w="486" w:type="pct"/>
            <w:vAlign w:val="center"/>
          </w:tcPr>
          <w:p w:rsidR="00EC460A" w:rsidRPr="000568DB" w:rsidRDefault="005767C5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lastRenderedPageBreak/>
              <w:t>RQ-010</w:t>
            </w:r>
          </w:p>
        </w:tc>
        <w:tc>
          <w:tcPr>
            <w:tcW w:w="1319" w:type="pct"/>
            <w:vAlign w:val="center"/>
          </w:tcPr>
          <w:p w:rsidR="00EC460A" w:rsidRPr="000568DB" w:rsidRDefault="001F6D38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La gerencia de monitoreo y seguridad, debe verificar motivos de activaciones</w:t>
            </w:r>
            <w:r w:rsidR="001C448A">
              <w:rPr>
                <w:rFonts w:cs="Calibri"/>
                <w:color w:val="595959" w:themeColor="text1" w:themeTint="A6"/>
                <w:sz w:val="20"/>
                <w:szCs w:val="20"/>
              </w:rPr>
              <w:t>.</w:t>
            </w:r>
          </w:p>
        </w:tc>
        <w:tc>
          <w:tcPr>
            <w:tcW w:w="1191" w:type="pct"/>
            <w:vAlign w:val="center"/>
          </w:tcPr>
          <w:p w:rsidR="00EC460A" w:rsidRPr="000568DB" w:rsidRDefault="005767C5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vAlign w:val="center"/>
          </w:tcPr>
          <w:p w:rsidR="00EC460A" w:rsidRPr="002C7FF2" w:rsidRDefault="005767C5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Se desea conocer las causas mas comunes de activaciones en la zona de monitoreo y seguridad</w:t>
            </w:r>
          </w:p>
        </w:tc>
        <w:tc>
          <w:tcPr>
            <w:tcW w:w="556" w:type="pct"/>
            <w:vAlign w:val="center"/>
          </w:tcPr>
          <w:p w:rsidR="00EC460A" w:rsidRPr="00A84D45" w:rsidRDefault="000328D6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B</w:t>
            </w:r>
          </w:p>
        </w:tc>
      </w:tr>
      <w:tr w:rsidR="005767C5" w:rsidRPr="00A84D45" w:rsidTr="00940B33">
        <w:tc>
          <w:tcPr>
            <w:tcW w:w="486" w:type="pct"/>
            <w:vAlign w:val="center"/>
          </w:tcPr>
          <w:p w:rsidR="005767C5" w:rsidRDefault="005767C5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RQ-011</w:t>
            </w:r>
          </w:p>
        </w:tc>
        <w:tc>
          <w:tcPr>
            <w:tcW w:w="1319" w:type="pct"/>
            <w:vAlign w:val="center"/>
          </w:tcPr>
          <w:p w:rsidR="005767C5" w:rsidRDefault="001F6D38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La gerencia de monitoreo y seguridad, debe verificar t</w:t>
            </w:r>
            <w:r w:rsidR="005767C5">
              <w:rPr>
                <w:rFonts w:cs="Calibri"/>
                <w:color w:val="595959" w:themeColor="text1" w:themeTint="A6"/>
                <w:sz w:val="20"/>
                <w:szCs w:val="20"/>
              </w:rPr>
              <w:t>iempo de Llegada</w:t>
            </w:r>
            <w:r w:rsidR="001C448A">
              <w:rPr>
                <w:rFonts w:cs="Calibri"/>
                <w:color w:val="595959" w:themeColor="text1" w:themeTint="A6"/>
                <w:sz w:val="20"/>
                <w:szCs w:val="20"/>
              </w:rPr>
              <w:t>.</w:t>
            </w:r>
          </w:p>
        </w:tc>
        <w:tc>
          <w:tcPr>
            <w:tcW w:w="1191" w:type="pct"/>
            <w:vAlign w:val="center"/>
          </w:tcPr>
          <w:p w:rsidR="005767C5" w:rsidRDefault="005767C5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vAlign w:val="center"/>
          </w:tcPr>
          <w:p w:rsidR="005767C5" w:rsidRDefault="005767C5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Calcular el</w:t>
            </w:r>
            <w:r w:rsidR="000328D6"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 promedio de tiempo que demora un móvil en llegar donde el cliente.</w:t>
            </w:r>
          </w:p>
        </w:tc>
        <w:tc>
          <w:tcPr>
            <w:tcW w:w="556" w:type="pct"/>
            <w:vAlign w:val="center"/>
          </w:tcPr>
          <w:p w:rsidR="005767C5" w:rsidRPr="00A84D45" w:rsidRDefault="000328D6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B</w:t>
            </w:r>
          </w:p>
        </w:tc>
      </w:tr>
      <w:tr w:rsidR="001F6D38" w:rsidRPr="00A84D45" w:rsidTr="00940B33">
        <w:tc>
          <w:tcPr>
            <w:tcW w:w="486" w:type="pct"/>
            <w:vAlign w:val="center"/>
          </w:tcPr>
          <w:p w:rsidR="001F6D38" w:rsidRDefault="001F6D38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RQ-012</w:t>
            </w:r>
          </w:p>
        </w:tc>
        <w:tc>
          <w:tcPr>
            <w:tcW w:w="1319" w:type="pct"/>
            <w:vAlign w:val="center"/>
          </w:tcPr>
          <w:p w:rsidR="001F6D38" w:rsidRDefault="001F6D38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La gerencia de monitoreo y seguridad, debe ver positivos y códigos rojos.</w:t>
            </w:r>
          </w:p>
        </w:tc>
        <w:tc>
          <w:tcPr>
            <w:tcW w:w="1191" w:type="pct"/>
            <w:vAlign w:val="center"/>
          </w:tcPr>
          <w:p w:rsidR="001F6D38" w:rsidRDefault="001F6D38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vAlign w:val="center"/>
          </w:tcPr>
          <w:p w:rsidR="001F6D38" w:rsidRDefault="001F6D38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Verificar el porcentaje de falsos positivos</w:t>
            </w:r>
          </w:p>
        </w:tc>
        <w:tc>
          <w:tcPr>
            <w:tcW w:w="556" w:type="pct"/>
            <w:vAlign w:val="center"/>
          </w:tcPr>
          <w:p w:rsidR="001F6D38" w:rsidRDefault="001F6D38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B</w:t>
            </w:r>
          </w:p>
        </w:tc>
      </w:tr>
      <w:tr w:rsidR="00F450DB" w:rsidRPr="00A84D45" w:rsidTr="00940B33">
        <w:tc>
          <w:tcPr>
            <w:tcW w:w="486" w:type="pct"/>
            <w:vAlign w:val="center"/>
          </w:tcPr>
          <w:p w:rsidR="00F450DB" w:rsidRDefault="00825A89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RQ-013</w:t>
            </w:r>
          </w:p>
        </w:tc>
        <w:tc>
          <w:tcPr>
            <w:tcW w:w="1319" w:type="pct"/>
            <w:vAlign w:val="center"/>
          </w:tcPr>
          <w:p w:rsidR="00F450DB" w:rsidRDefault="0092479B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ser seguro</w:t>
            </w:r>
          </w:p>
        </w:tc>
        <w:tc>
          <w:tcPr>
            <w:tcW w:w="1191" w:type="pct"/>
            <w:vAlign w:val="center"/>
          </w:tcPr>
          <w:p w:rsidR="00F450DB" w:rsidRDefault="00825A89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F450DB" w:rsidRDefault="0092479B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Garantizar plena seguridad</w:t>
            </w:r>
            <w:r w:rsidR="00511C37"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 para el usuario</w:t>
            </w:r>
          </w:p>
          <w:p w:rsidR="00FC441B" w:rsidRDefault="00FC441B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SEGURIDAD EN CUANTO A LA </w:t>
            </w:r>
            <w:r w:rsidR="00D80CC1">
              <w:rPr>
                <w:rFonts w:cs="Calibri"/>
                <w:color w:val="595959" w:themeColor="text1" w:themeTint="A6"/>
                <w:sz w:val="20"/>
                <w:szCs w:val="20"/>
              </w:rPr>
              <w:t>CONFIDENCIALIDAD</w:t>
            </w:r>
          </w:p>
        </w:tc>
        <w:tc>
          <w:tcPr>
            <w:tcW w:w="556" w:type="pct"/>
            <w:vAlign w:val="center"/>
          </w:tcPr>
          <w:p w:rsidR="00F450DB" w:rsidRDefault="0092479B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F450DB" w:rsidRPr="00A84D45" w:rsidTr="00940B33">
        <w:tc>
          <w:tcPr>
            <w:tcW w:w="486" w:type="pct"/>
            <w:vAlign w:val="center"/>
          </w:tcPr>
          <w:p w:rsidR="00825A89" w:rsidRDefault="00825A89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RQ-014</w:t>
            </w:r>
          </w:p>
        </w:tc>
        <w:tc>
          <w:tcPr>
            <w:tcW w:w="1319" w:type="pct"/>
            <w:vAlign w:val="center"/>
          </w:tcPr>
          <w:p w:rsidR="00F450DB" w:rsidRDefault="00406004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La encargada de capacitaciones debe generar órdenes de trabajo en el sistema.</w:t>
            </w:r>
          </w:p>
        </w:tc>
        <w:tc>
          <w:tcPr>
            <w:tcW w:w="1191" w:type="pct"/>
            <w:vAlign w:val="center"/>
          </w:tcPr>
          <w:p w:rsidR="00F450DB" w:rsidRDefault="00406004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vAlign w:val="center"/>
          </w:tcPr>
          <w:p w:rsidR="00F450DB" w:rsidRDefault="00406004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Generar ordenes de trabajos para las nuevas instalaciones.</w:t>
            </w:r>
          </w:p>
        </w:tc>
        <w:tc>
          <w:tcPr>
            <w:tcW w:w="556" w:type="pct"/>
            <w:vAlign w:val="center"/>
          </w:tcPr>
          <w:p w:rsidR="00F450DB" w:rsidRDefault="00406004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F450DB" w:rsidRPr="00A84D45" w:rsidTr="00940B33">
        <w:tc>
          <w:tcPr>
            <w:tcW w:w="486" w:type="pct"/>
            <w:vAlign w:val="center"/>
          </w:tcPr>
          <w:p w:rsidR="00F450DB" w:rsidRDefault="00406004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RQ-015</w:t>
            </w:r>
          </w:p>
        </w:tc>
        <w:tc>
          <w:tcPr>
            <w:tcW w:w="1319" w:type="pct"/>
            <w:vAlign w:val="center"/>
          </w:tcPr>
          <w:p w:rsidR="00406004" w:rsidRDefault="00406004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La encargada de capacitaciones deberá generar ordenes de trabajo para mantenimiento.</w:t>
            </w:r>
          </w:p>
        </w:tc>
        <w:tc>
          <w:tcPr>
            <w:tcW w:w="1191" w:type="pct"/>
            <w:vAlign w:val="center"/>
          </w:tcPr>
          <w:p w:rsidR="00F450DB" w:rsidRDefault="00406004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vAlign w:val="center"/>
          </w:tcPr>
          <w:p w:rsidR="00FC441B" w:rsidRDefault="00406004" w:rsidP="00711B3C">
            <w:pPr>
              <w:spacing w:line="0" w:lineRule="atLeast"/>
              <w:ind w:left="708" w:hanging="708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Crear ordenes de trabajo para mantenciones evolutivas, solo a clientes antiguos.</w:t>
            </w:r>
          </w:p>
        </w:tc>
        <w:tc>
          <w:tcPr>
            <w:tcW w:w="556" w:type="pct"/>
            <w:vAlign w:val="center"/>
          </w:tcPr>
          <w:p w:rsidR="00F450DB" w:rsidRDefault="00406004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F450DB" w:rsidRPr="00A84D45" w:rsidTr="00940B33">
        <w:tc>
          <w:tcPr>
            <w:tcW w:w="486" w:type="pct"/>
            <w:vAlign w:val="center"/>
          </w:tcPr>
          <w:p w:rsidR="00F450DB" w:rsidRDefault="00406004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RQ-016</w:t>
            </w:r>
          </w:p>
        </w:tc>
        <w:tc>
          <w:tcPr>
            <w:tcW w:w="1319" w:type="pct"/>
            <w:vAlign w:val="center"/>
          </w:tcPr>
          <w:p w:rsidR="00F450DB" w:rsidRDefault="0092479B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ser de fácil aprendizaje</w:t>
            </w:r>
            <w:r w:rsidR="00511C37">
              <w:rPr>
                <w:rFonts w:cs="Calibri"/>
                <w:color w:val="595959" w:themeColor="text1" w:themeTint="A6"/>
                <w:sz w:val="20"/>
                <w:szCs w:val="20"/>
              </w:rPr>
              <w:t>.</w:t>
            </w:r>
          </w:p>
        </w:tc>
        <w:tc>
          <w:tcPr>
            <w:tcW w:w="1191" w:type="pct"/>
            <w:vAlign w:val="center"/>
          </w:tcPr>
          <w:p w:rsidR="00F450DB" w:rsidRDefault="00406004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FC441B" w:rsidRDefault="0092479B" w:rsidP="00406004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Interfaz intuitiva y de fácil manejo para el usuario</w:t>
            </w:r>
            <w:r w:rsidR="00511C37">
              <w:rPr>
                <w:rFonts w:cs="Calibri"/>
                <w:color w:val="595959" w:themeColor="text1" w:themeTint="A6"/>
                <w:sz w:val="20"/>
                <w:szCs w:val="20"/>
              </w:rPr>
              <w:t>, además de prestar ayuda a funciones del sistema.</w:t>
            </w:r>
          </w:p>
        </w:tc>
        <w:tc>
          <w:tcPr>
            <w:tcW w:w="556" w:type="pct"/>
            <w:vAlign w:val="center"/>
          </w:tcPr>
          <w:p w:rsidR="00F450DB" w:rsidRDefault="00406004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406004" w:rsidRPr="00A84D45" w:rsidTr="00940B33">
        <w:tc>
          <w:tcPr>
            <w:tcW w:w="486" w:type="pct"/>
            <w:vAlign w:val="center"/>
          </w:tcPr>
          <w:p w:rsidR="00406004" w:rsidRDefault="00406004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RQ-017</w:t>
            </w:r>
          </w:p>
        </w:tc>
        <w:tc>
          <w:tcPr>
            <w:tcW w:w="1319" w:type="pct"/>
            <w:vAlign w:val="center"/>
          </w:tcPr>
          <w:p w:rsidR="00406004" w:rsidRDefault="00511C37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ser adaptable.</w:t>
            </w:r>
          </w:p>
        </w:tc>
        <w:tc>
          <w:tcPr>
            <w:tcW w:w="1191" w:type="pct"/>
            <w:vAlign w:val="center"/>
          </w:tcPr>
          <w:p w:rsidR="00406004" w:rsidRDefault="00406004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FC441B" w:rsidRDefault="00511C37" w:rsidP="00406004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Se debe adaptar a distintas plataformas.</w:t>
            </w:r>
          </w:p>
        </w:tc>
        <w:tc>
          <w:tcPr>
            <w:tcW w:w="556" w:type="pct"/>
            <w:vAlign w:val="center"/>
          </w:tcPr>
          <w:p w:rsidR="00406004" w:rsidRDefault="00406004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406004" w:rsidRPr="00A84D45" w:rsidTr="00940B33">
        <w:tc>
          <w:tcPr>
            <w:tcW w:w="486" w:type="pct"/>
            <w:vAlign w:val="center"/>
          </w:tcPr>
          <w:p w:rsidR="00406004" w:rsidRDefault="008A7AF9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RQ-018</w:t>
            </w:r>
          </w:p>
        </w:tc>
        <w:tc>
          <w:tcPr>
            <w:tcW w:w="1319" w:type="pct"/>
            <w:vAlign w:val="center"/>
          </w:tcPr>
          <w:p w:rsidR="00406004" w:rsidRDefault="00511C37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deber ser Interoperable.</w:t>
            </w:r>
          </w:p>
        </w:tc>
        <w:tc>
          <w:tcPr>
            <w:tcW w:w="1191" w:type="pct"/>
            <w:vAlign w:val="center"/>
          </w:tcPr>
          <w:p w:rsidR="00406004" w:rsidRDefault="00236602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50026C" w:rsidRDefault="00511C37" w:rsidP="00406004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El sistema debe funcionar en distintas plataformas tanto como antigua, </w:t>
            </w:r>
            <w:proofErr w:type="gramStart"/>
            <w:r>
              <w:rPr>
                <w:rFonts w:cs="Calibri"/>
                <w:color w:val="595959" w:themeColor="text1" w:themeTint="A6"/>
                <w:sz w:val="20"/>
                <w:szCs w:val="20"/>
              </w:rPr>
              <w:t>actuales y futuras</w:t>
            </w:r>
            <w:proofErr w:type="gramEnd"/>
            <w:r w:rsidR="00236602">
              <w:rPr>
                <w:rFonts w:cs="Calibri"/>
                <w:color w:val="595959" w:themeColor="text1" w:themeTint="A6"/>
                <w:sz w:val="20"/>
                <w:szCs w:val="20"/>
              </w:rPr>
              <w:t>.</w:t>
            </w:r>
          </w:p>
        </w:tc>
        <w:tc>
          <w:tcPr>
            <w:tcW w:w="556" w:type="pct"/>
            <w:vAlign w:val="center"/>
          </w:tcPr>
          <w:p w:rsidR="00406004" w:rsidRDefault="00236602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406004" w:rsidRPr="00A84D45" w:rsidTr="00940B33">
        <w:tc>
          <w:tcPr>
            <w:tcW w:w="486" w:type="pct"/>
            <w:vAlign w:val="center"/>
          </w:tcPr>
          <w:p w:rsidR="00406004" w:rsidRDefault="00236602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RQ-019</w:t>
            </w:r>
          </w:p>
        </w:tc>
        <w:tc>
          <w:tcPr>
            <w:tcW w:w="1319" w:type="pct"/>
            <w:vAlign w:val="center"/>
          </w:tcPr>
          <w:p w:rsidR="00406004" w:rsidRDefault="00511C37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permitir el acceso solo a clientes.</w:t>
            </w:r>
          </w:p>
        </w:tc>
        <w:tc>
          <w:tcPr>
            <w:tcW w:w="1191" w:type="pct"/>
            <w:vAlign w:val="center"/>
          </w:tcPr>
          <w:p w:rsidR="00406004" w:rsidRDefault="00236602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50026C" w:rsidRDefault="00511C37" w:rsidP="0050026C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Debe solicitar credenciales de acceso al ingresar al sistema. </w:t>
            </w:r>
          </w:p>
        </w:tc>
        <w:tc>
          <w:tcPr>
            <w:tcW w:w="556" w:type="pct"/>
            <w:vAlign w:val="center"/>
          </w:tcPr>
          <w:p w:rsidR="00406004" w:rsidRDefault="00FC441B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236602" w:rsidRPr="00A84D45" w:rsidTr="00940B33">
        <w:tc>
          <w:tcPr>
            <w:tcW w:w="486" w:type="pct"/>
            <w:vAlign w:val="center"/>
          </w:tcPr>
          <w:p w:rsidR="00236602" w:rsidRDefault="00236602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RQ-020</w:t>
            </w:r>
          </w:p>
        </w:tc>
        <w:tc>
          <w:tcPr>
            <w:tcW w:w="1319" w:type="pct"/>
            <w:vAlign w:val="center"/>
          </w:tcPr>
          <w:p w:rsidR="00236602" w:rsidRDefault="00236602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subgerente realizara teleconferencia.</w:t>
            </w:r>
          </w:p>
        </w:tc>
        <w:tc>
          <w:tcPr>
            <w:tcW w:w="1191" w:type="pct"/>
            <w:vAlign w:val="center"/>
          </w:tcPr>
          <w:p w:rsidR="00236602" w:rsidRDefault="00236602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vAlign w:val="center"/>
          </w:tcPr>
          <w:p w:rsidR="00236602" w:rsidRDefault="00236602" w:rsidP="00406004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Realizar reuniones a través de teleconferencia con las 5 jefaturas del país.</w:t>
            </w:r>
          </w:p>
        </w:tc>
        <w:tc>
          <w:tcPr>
            <w:tcW w:w="556" w:type="pct"/>
            <w:vAlign w:val="center"/>
          </w:tcPr>
          <w:p w:rsidR="00236602" w:rsidRDefault="00236602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236602" w:rsidRPr="00A84D45" w:rsidTr="00940B33">
        <w:tc>
          <w:tcPr>
            <w:tcW w:w="486" w:type="pct"/>
            <w:vAlign w:val="center"/>
          </w:tcPr>
          <w:p w:rsidR="00236602" w:rsidRDefault="00236602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RQ-021</w:t>
            </w:r>
          </w:p>
        </w:tc>
        <w:tc>
          <w:tcPr>
            <w:tcW w:w="1319" w:type="pct"/>
            <w:vAlign w:val="center"/>
          </w:tcPr>
          <w:p w:rsidR="00236602" w:rsidRDefault="00511C37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El sistema debe </w:t>
            </w:r>
            <w:r w:rsidR="00FC441B">
              <w:rPr>
                <w:rFonts w:cs="Calibri"/>
                <w:color w:val="595959" w:themeColor="text1" w:themeTint="A6"/>
                <w:sz w:val="20"/>
                <w:szCs w:val="20"/>
              </w:rPr>
              <w:t>ser de alto rendimiento.</w:t>
            </w:r>
          </w:p>
        </w:tc>
        <w:tc>
          <w:tcPr>
            <w:tcW w:w="1191" w:type="pct"/>
            <w:vAlign w:val="center"/>
          </w:tcPr>
          <w:p w:rsidR="00236602" w:rsidRDefault="00236602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7647EB" w:rsidRDefault="00FC441B" w:rsidP="00406004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Debe soportar gran cantidad </w:t>
            </w:r>
            <w:r w:rsidR="0050026C">
              <w:rPr>
                <w:rFonts w:cs="Calibri"/>
                <w:color w:val="595959" w:themeColor="text1" w:themeTint="A6"/>
                <w:sz w:val="20"/>
                <w:szCs w:val="20"/>
              </w:rPr>
              <w:t>de información</w:t>
            </w: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 </w:t>
            </w:r>
            <w:r w:rsidR="0050026C">
              <w:rPr>
                <w:rFonts w:cs="Calibri"/>
                <w:color w:val="595959" w:themeColor="text1" w:themeTint="A6"/>
                <w:sz w:val="20"/>
                <w:szCs w:val="20"/>
              </w:rPr>
              <w:t>durante</w:t>
            </w: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 procesos que realizara este sistema.</w:t>
            </w:r>
          </w:p>
        </w:tc>
        <w:tc>
          <w:tcPr>
            <w:tcW w:w="556" w:type="pct"/>
            <w:vAlign w:val="center"/>
          </w:tcPr>
          <w:p w:rsidR="00236602" w:rsidRDefault="00FC441B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236602" w:rsidRPr="00A84D45" w:rsidTr="00940B33">
        <w:tc>
          <w:tcPr>
            <w:tcW w:w="486" w:type="pct"/>
            <w:vAlign w:val="center"/>
          </w:tcPr>
          <w:p w:rsidR="00236602" w:rsidRDefault="00236602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lastRenderedPageBreak/>
              <w:t>RQ-022</w:t>
            </w:r>
          </w:p>
        </w:tc>
        <w:tc>
          <w:tcPr>
            <w:tcW w:w="1319" w:type="pct"/>
            <w:vAlign w:val="center"/>
          </w:tcPr>
          <w:p w:rsidR="00236602" w:rsidRDefault="00FC441B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deber ser estable.</w:t>
            </w:r>
          </w:p>
        </w:tc>
        <w:tc>
          <w:tcPr>
            <w:tcW w:w="1191" w:type="pct"/>
            <w:vAlign w:val="center"/>
          </w:tcPr>
          <w:p w:rsidR="00236602" w:rsidRDefault="00236602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7647EB" w:rsidRDefault="00236602" w:rsidP="00406004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Verificación de ventas cerrada, ventas en proceso y prospecto de clientes.</w:t>
            </w:r>
          </w:p>
        </w:tc>
        <w:tc>
          <w:tcPr>
            <w:tcW w:w="556" w:type="pct"/>
            <w:vAlign w:val="center"/>
          </w:tcPr>
          <w:p w:rsidR="00236602" w:rsidRDefault="00236602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236602" w:rsidRPr="00A84D45" w:rsidTr="00940B33">
        <w:tc>
          <w:tcPr>
            <w:tcW w:w="486" w:type="pct"/>
            <w:vAlign w:val="center"/>
          </w:tcPr>
          <w:p w:rsidR="00236602" w:rsidRDefault="00236602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RQ-023 </w:t>
            </w:r>
          </w:p>
        </w:tc>
        <w:tc>
          <w:tcPr>
            <w:tcW w:w="1319" w:type="pct"/>
            <w:vAlign w:val="center"/>
          </w:tcPr>
          <w:p w:rsidR="00236602" w:rsidRDefault="00236602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Los vendedores</w:t>
            </w:r>
            <w:r w:rsidR="005721A9"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 deben administrar</w:t>
            </w: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 su bitácora.</w:t>
            </w:r>
          </w:p>
        </w:tc>
        <w:tc>
          <w:tcPr>
            <w:tcW w:w="1191" w:type="pct"/>
            <w:vAlign w:val="center"/>
          </w:tcPr>
          <w:p w:rsidR="00236602" w:rsidRDefault="00236602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vAlign w:val="center"/>
          </w:tcPr>
          <w:p w:rsidR="00236602" w:rsidRDefault="00236602" w:rsidP="00406004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Registro de su activad diaria, visitas agendadas y realizadas, y minuta de reuniones.</w:t>
            </w:r>
          </w:p>
        </w:tc>
        <w:tc>
          <w:tcPr>
            <w:tcW w:w="556" w:type="pct"/>
            <w:vAlign w:val="center"/>
          </w:tcPr>
          <w:p w:rsidR="00236602" w:rsidRDefault="00DE24C4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236602" w:rsidRPr="00A84D45" w:rsidTr="00940B33">
        <w:tc>
          <w:tcPr>
            <w:tcW w:w="486" w:type="pct"/>
            <w:vAlign w:val="center"/>
          </w:tcPr>
          <w:p w:rsidR="00236602" w:rsidRDefault="00236602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RQ-024</w:t>
            </w:r>
          </w:p>
        </w:tc>
        <w:tc>
          <w:tcPr>
            <w:tcW w:w="1319" w:type="pct"/>
            <w:vAlign w:val="center"/>
          </w:tcPr>
          <w:p w:rsidR="00236602" w:rsidRDefault="007647EB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tener los colores institucionales.</w:t>
            </w:r>
          </w:p>
        </w:tc>
        <w:tc>
          <w:tcPr>
            <w:tcW w:w="1191" w:type="pct"/>
            <w:vAlign w:val="center"/>
          </w:tcPr>
          <w:p w:rsidR="00236602" w:rsidRDefault="005721A9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7647EB" w:rsidRDefault="007647EB" w:rsidP="00406004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Debe representar estéticamente a la empresa</w:t>
            </w:r>
          </w:p>
        </w:tc>
        <w:tc>
          <w:tcPr>
            <w:tcW w:w="556" w:type="pct"/>
            <w:vAlign w:val="center"/>
          </w:tcPr>
          <w:p w:rsidR="00236602" w:rsidRDefault="007647EB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236602" w:rsidRPr="00A84D45" w:rsidTr="00940B33">
        <w:tc>
          <w:tcPr>
            <w:tcW w:w="486" w:type="pct"/>
            <w:vAlign w:val="center"/>
          </w:tcPr>
          <w:p w:rsidR="00236602" w:rsidRDefault="005721A9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RQ-025</w:t>
            </w:r>
          </w:p>
        </w:tc>
        <w:tc>
          <w:tcPr>
            <w:tcW w:w="1319" w:type="pct"/>
            <w:vAlign w:val="center"/>
          </w:tcPr>
          <w:p w:rsidR="00236602" w:rsidRDefault="005721A9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Los vendedores deberán generar una ficha de prospección</w:t>
            </w:r>
          </w:p>
        </w:tc>
        <w:tc>
          <w:tcPr>
            <w:tcW w:w="1191" w:type="pct"/>
            <w:vAlign w:val="center"/>
          </w:tcPr>
          <w:p w:rsidR="00236602" w:rsidRDefault="005721A9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vAlign w:val="center"/>
          </w:tcPr>
          <w:p w:rsidR="00236602" w:rsidRDefault="005721A9" w:rsidP="00406004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En el sistema deberán llenar </w:t>
            </w:r>
            <w:r w:rsidR="0095130E">
              <w:rPr>
                <w:rFonts w:cs="Calibri"/>
                <w:color w:val="595959" w:themeColor="text1" w:themeTint="A6"/>
                <w:sz w:val="20"/>
                <w:szCs w:val="20"/>
              </w:rPr>
              <w:t>un formulario</w:t>
            </w: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, de los potenciales clientes.</w:t>
            </w:r>
          </w:p>
        </w:tc>
        <w:tc>
          <w:tcPr>
            <w:tcW w:w="556" w:type="pct"/>
            <w:vAlign w:val="center"/>
          </w:tcPr>
          <w:p w:rsidR="00236602" w:rsidRDefault="005721A9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95130E" w:rsidRPr="00A84D45" w:rsidTr="00940B33">
        <w:tc>
          <w:tcPr>
            <w:tcW w:w="486" w:type="pct"/>
            <w:vAlign w:val="center"/>
          </w:tcPr>
          <w:p w:rsidR="0095130E" w:rsidRDefault="00F2568A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</w:t>
            </w:r>
            <w:r w:rsidR="009E2073">
              <w:rPr>
                <w:rFonts w:cs="Calibri"/>
                <w:color w:val="595959" w:themeColor="text1" w:themeTint="A6"/>
                <w:sz w:val="20"/>
                <w:szCs w:val="20"/>
              </w:rPr>
              <w:t>6</w:t>
            </w:r>
          </w:p>
        </w:tc>
        <w:tc>
          <w:tcPr>
            <w:tcW w:w="1319" w:type="pct"/>
            <w:vAlign w:val="center"/>
          </w:tcPr>
          <w:p w:rsidR="0095130E" w:rsidRDefault="009E2073" w:rsidP="00940B3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estar disponible en un servidor.</w:t>
            </w:r>
          </w:p>
        </w:tc>
        <w:tc>
          <w:tcPr>
            <w:tcW w:w="1191" w:type="pct"/>
            <w:vAlign w:val="center"/>
          </w:tcPr>
          <w:p w:rsidR="0095130E" w:rsidRDefault="00F2568A" w:rsidP="00940B3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9E2073" w:rsidRDefault="009E2073" w:rsidP="00406004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Debe estar en un hosting para poder acceder al sistema.</w:t>
            </w:r>
          </w:p>
        </w:tc>
        <w:tc>
          <w:tcPr>
            <w:tcW w:w="556" w:type="pct"/>
            <w:vAlign w:val="center"/>
          </w:tcPr>
          <w:p w:rsidR="0095130E" w:rsidRDefault="009E2073" w:rsidP="00940B3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9E2073" w:rsidRPr="00A84D45" w:rsidTr="00940B33">
        <w:tc>
          <w:tcPr>
            <w:tcW w:w="486" w:type="pct"/>
            <w:vAlign w:val="center"/>
          </w:tcPr>
          <w:p w:rsidR="009E2073" w:rsidRDefault="009E2073" w:rsidP="009E207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RQ-027</w:t>
            </w:r>
          </w:p>
        </w:tc>
        <w:tc>
          <w:tcPr>
            <w:tcW w:w="1319" w:type="pct"/>
            <w:vAlign w:val="center"/>
          </w:tcPr>
          <w:p w:rsidR="009E2073" w:rsidRDefault="009E2073" w:rsidP="009E207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ser accesible.</w:t>
            </w:r>
          </w:p>
        </w:tc>
        <w:tc>
          <w:tcPr>
            <w:tcW w:w="1191" w:type="pct"/>
            <w:vAlign w:val="center"/>
          </w:tcPr>
          <w:p w:rsidR="009E2073" w:rsidRDefault="009E2073" w:rsidP="009E207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9E2073" w:rsidRDefault="009E2073" w:rsidP="009E2073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Se debe poder acceder al sistema desde cualquier dispositivo con conexión a internet.</w:t>
            </w:r>
          </w:p>
        </w:tc>
        <w:tc>
          <w:tcPr>
            <w:tcW w:w="556" w:type="pct"/>
            <w:vAlign w:val="center"/>
          </w:tcPr>
          <w:p w:rsidR="009E2073" w:rsidRDefault="009E2073" w:rsidP="009E207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9E2073" w:rsidRPr="00A84D45" w:rsidTr="00940B33">
        <w:tc>
          <w:tcPr>
            <w:tcW w:w="486" w:type="pct"/>
            <w:vAlign w:val="center"/>
          </w:tcPr>
          <w:p w:rsidR="009E2073" w:rsidRDefault="009E2073" w:rsidP="009E207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RQ-028</w:t>
            </w:r>
          </w:p>
        </w:tc>
        <w:tc>
          <w:tcPr>
            <w:tcW w:w="1319" w:type="pct"/>
            <w:vAlign w:val="center"/>
          </w:tcPr>
          <w:p w:rsidR="009E2073" w:rsidRDefault="009E2073" w:rsidP="009E207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advertir de Errores de los usuarios.</w:t>
            </w:r>
          </w:p>
        </w:tc>
        <w:tc>
          <w:tcPr>
            <w:tcW w:w="1191" w:type="pct"/>
            <w:vAlign w:val="center"/>
          </w:tcPr>
          <w:p w:rsidR="009E2073" w:rsidRDefault="009E2073" w:rsidP="009E207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9E2073" w:rsidRDefault="009E2073" w:rsidP="009E2073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tener sus cajas de textos validados para que no se ingresen caracteres inadecuados.</w:t>
            </w:r>
          </w:p>
        </w:tc>
        <w:tc>
          <w:tcPr>
            <w:tcW w:w="556" w:type="pct"/>
            <w:vAlign w:val="center"/>
          </w:tcPr>
          <w:p w:rsidR="009E2073" w:rsidRDefault="009E2073" w:rsidP="009E207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9E2073" w:rsidRPr="00A84D45" w:rsidTr="00940B33">
        <w:tc>
          <w:tcPr>
            <w:tcW w:w="486" w:type="pct"/>
            <w:vAlign w:val="center"/>
          </w:tcPr>
          <w:p w:rsidR="009E2073" w:rsidRDefault="009E2073" w:rsidP="009E207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RQ-029</w:t>
            </w:r>
          </w:p>
        </w:tc>
        <w:tc>
          <w:tcPr>
            <w:tcW w:w="1319" w:type="pct"/>
            <w:vAlign w:val="center"/>
          </w:tcPr>
          <w:p w:rsidR="009E2073" w:rsidRDefault="009E2073" w:rsidP="009E207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acusar errores.</w:t>
            </w:r>
          </w:p>
        </w:tc>
        <w:tc>
          <w:tcPr>
            <w:tcW w:w="1191" w:type="pct"/>
            <w:vAlign w:val="center"/>
          </w:tcPr>
          <w:p w:rsidR="009E2073" w:rsidRDefault="009E2073" w:rsidP="009E207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9E2073" w:rsidRDefault="009E2073" w:rsidP="009E2073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Al presentar un error el sistema se debe recuperar sin afectar el funcionamiento de otras acciones.</w:t>
            </w:r>
          </w:p>
        </w:tc>
        <w:tc>
          <w:tcPr>
            <w:tcW w:w="556" w:type="pct"/>
            <w:vAlign w:val="center"/>
          </w:tcPr>
          <w:p w:rsidR="009E2073" w:rsidRDefault="009E2073" w:rsidP="009E207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9E2073" w:rsidRPr="00A84D45" w:rsidTr="00940B33">
        <w:tc>
          <w:tcPr>
            <w:tcW w:w="486" w:type="pct"/>
            <w:vAlign w:val="center"/>
          </w:tcPr>
          <w:p w:rsidR="009E2073" w:rsidRDefault="009E2073" w:rsidP="009E207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RQ-030</w:t>
            </w:r>
          </w:p>
        </w:tc>
        <w:tc>
          <w:tcPr>
            <w:tcW w:w="1319" w:type="pct"/>
            <w:vAlign w:val="center"/>
          </w:tcPr>
          <w:p w:rsidR="009E2073" w:rsidRDefault="001523C0" w:rsidP="009E207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soportar actualizaciones futuras.</w:t>
            </w:r>
          </w:p>
        </w:tc>
        <w:tc>
          <w:tcPr>
            <w:tcW w:w="1191" w:type="pct"/>
            <w:vAlign w:val="center"/>
          </w:tcPr>
          <w:p w:rsidR="009E2073" w:rsidRDefault="001523C0" w:rsidP="009E207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1523C0" w:rsidRDefault="001523C0" w:rsidP="009E2073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proofErr w:type="gramStart"/>
            <w:r>
              <w:rPr>
                <w:rFonts w:cs="Calibri"/>
                <w:color w:val="595959" w:themeColor="text1" w:themeTint="A6"/>
                <w:sz w:val="20"/>
                <w:szCs w:val="20"/>
              </w:rPr>
              <w:t>actualizaciones</w:t>
            </w:r>
            <w:proofErr w:type="gramEnd"/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 para mantener el sistema de manera correcta.</w:t>
            </w:r>
          </w:p>
        </w:tc>
        <w:tc>
          <w:tcPr>
            <w:tcW w:w="556" w:type="pct"/>
            <w:vAlign w:val="center"/>
          </w:tcPr>
          <w:p w:rsidR="009E2073" w:rsidRDefault="001523C0" w:rsidP="009E207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1523C0" w:rsidRPr="00A84D45" w:rsidTr="00940B33">
        <w:tc>
          <w:tcPr>
            <w:tcW w:w="486" w:type="pct"/>
            <w:vAlign w:val="center"/>
          </w:tcPr>
          <w:p w:rsidR="001523C0" w:rsidRDefault="001523C0" w:rsidP="009E207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RQ-031</w:t>
            </w:r>
          </w:p>
        </w:tc>
        <w:tc>
          <w:tcPr>
            <w:tcW w:w="1319" w:type="pct"/>
            <w:vAlign w:val="center"/>
          </w:tcPr>
          <w:p w:rsidR="001523C0" w:rsidRDefault="001523C0" w:rsidP="009E207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ser capaz de aceptar mejoras continuas.</w:t>
            </w:r>
          </w:p>
        </w:tc>
        <w:tc>
          <w:tcPr>
            <w:tcW w:w="1191" w:type="pct"/>
            <w:vAlign w:val="center"/>
          </w:tcPr>
          <w:p w:rsidR="001523C0" w:rsidRDefault="001523C0" w:rsidP="009E207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1523C0" w:rsidRDefault="001523C0" w:rsidP="009E2073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Soportar mejoras según las solicite el cliente.</w:t>
            </w:r>
          </w:p>
        </w:tc>
        <w:tc>
          <w:tcPr>
            <w:tcW w:w="556" w:type="pct"/>
            <w:vAlign w:val="center"/>
          </w:tcPr>
          <w:p w:rsidR="001523C0" w:rsidRDefault="00D7578B" w:rsidP="009E207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D7578B" w:rsidRPr="00A84D45" w:rsidTr="00940B33">
        <w:tc>
          <w:tcPr>
            <w:tcW w:w="486" w:type="pct"/>
            <w:vAlign w:val="center"/>
          </w:tcPr>
          <w:p w:rsidR="00D7578B" w:rsidRDefault="00D7578B" w:rsidP="009E207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RQ-032</w:t>
            </w:r>
          </w:p>
        </w:tc>
        <w:tc>
          <w:tcPr>
            <w:tcW w:w="1319" w:type="pct"/>
            <w:vAlign w:val="center"/>
          </w:tcPr>
          <w:p w:rsidR="00D7578B" w:rsidRDefault="00D7578B" w:rsidP="009E207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ser manejable por los usuarios.</w:t>
            </w:r>
          </w:p>
        </w:tc>
        <w:tc>
          <w:tcPr>
            <w:tcW w:w="1191" w:type="pct"/>
            <w:vAlign w:val="center"/>
          </w:tcPr>
          <w:p w:rsidR="00D7578B" w:rsidRDefault="00D7578B" w:rsidP="009E207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D7578B" w:rsidRDefault="00D7578B" w:rsidP="009E2073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permitir manejabilidad por los actores.</w:t>
            </w:r>
          </w:p>
        </w:tc>
        <w:tc>
          <w:tcPr>
            <w:tcW w:w="556" w:type="pct"/>
            <w:vAlign w:val="center"/>
          </w:tcPr>
          <w:p w:rsidR="00D7578B" w:rsidRDefault="00D7578B" w:rsidP="009E207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E15B70" w:rsidRPr="00A84D45" w:rsidTr="00940B33">
        <w:tc>
          <w:tcPr>
            <w:tcW w:w="486" w:type="pct"/>
            <w:vAlign w:val="center"/>
          </w:tcPr>
          <w:p w:rsidR="00E15B70" w:rsidRDefault="00E15B70" w:rsidP="009E207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RQ-033</w:t>
            </w:r>
          </w:p>
        </w:tc>
        <w:tc>
          <w:tcPr>
            <w:tcW w:w="1319" w:type="pct"/>
            <w:vAlign w:val="center"/>
          </w:tcPr>
          <w:p w:rsidR="00E15B70" w:rsidRDefault="00E15B70" w:rsidP="009E2073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mantener información de sus clientes segura.</w:t>
            </w:r>
          </w:p>
        </w:tc>
        <w:tc>
          <w:tcPr>
            <w:tcW w:w="1191" w:type="pct"/>
            <w:vAlign w:val="center"/>
          </w:tcPr>
          <w:p w:rsidR="00E15B70" w:rsidRDefault="00E15B70" w:rsidP="009E2073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vAlign w:val="center"/>
          </w:tcPr>
          <w:p w:rsidR="00E15B70" w:rsidRDefault="00E15B70" w:rsidP="009E2073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La información guardada en la base de datos debe ser confidencial.</w:t>
            </w:r>
            <w:bookmarkStart w:id="0" w:name="_GoBack"/>
            <w:bookmarkEnd w:id="0"/>
          </w:p>
        </w:tc>
        <w:tc>
          <w:tcPr>
            <w:tcW w:w="556" w:type="pct"/>
            <w:vAlign w:val="center"/>
          </w:tcPr>
          <w:p w:rsidR="00E15B70" w:rsidRDefault="00711B3C" w:rsidP="009E2073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</w:tbl>
    <w:p w:rsidR="00DC2AD2" w:rsidRPr="00ED2D89" w:rsidRDefault="00DC2AD2" w:rsidP="00ED2D89"/>
    <w:sectPr w:rsidR="00DC2AD2" w:rsidRPr="00ED2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019" w:rsidRDefault="00900019" w:rsidP="00B31D24">
      <w:pPr>
        <w:spacing w:after="0" w:line="240" w:lineRule="auto"/>
      </w:pPr>
      <w:r>
        <w:separator/>
      </w:r>
    </w:p>
  </w:endnote>
  <w:endnote w:type="continuationSeparator" w:id="0">
    <w:p w:rsidR="00900019" w:rsidRDefault="00900019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019" w:rsidRDefault="00900019" w:rsidP="00B31D24">
      <w:pPr>
        <w:spacing w:after="0" w:line="240" w:lineRule="auto"/>
      </w:pPr>
      <w:r>
        <w:separator/>
      </w:r>
    </w:p>
  </w:footnote>
  <w:footnote w:type="continuationSeparator" w:id="0">
    <w:p w:rsidR="00900019" w:rsidRDefault="00900019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BD"/>
    <w:rsid w:val="000051E7"/>
    <w:rsid w:val="000209C7"/>
    <w:rsid w:val="00020CF6"/>
    <w:rsid w:val="000328D6"/>
    <w:rsid w:val="001523C0"/>
    <w:rsid w:val="001949B4"/>
    <w:rsid w:val="001A6837"/>
    <w:rsid w:val="001C448A"/>
    <w:rsid w:val="001F6D38"/>
    <w:rsid w:val="002279C9"/>
    <w:rsid w:val="00236602"/>
    <w:rsid w:val="002C6F3B"/>
    <w:rsid w:val="002E103E"/>
    <w:rsid w:val="002E39C8"/>
    <w:rsid w:val="00367673"/>
    <w:rsid w:val="003725B9"/>
    <w:rsid w:val="00380992"/>
    <w:rsid w:val="003A78E9"/>
    <w:rsid w:val="003B11C5"/>
    <w:rsid w:val="003C54C1"/>
    <w:rsid w:val="003E262A"/>
    <w:rsid w:val="003F6B88"/>
    <w:rsid w:val="00406004"/>
    <w:rsid w:val="00406FA8"/>
    <w:rsid w:val="004104AE"/>
    <w:rsid w:val="00472790"/>
    <w:rsid w:val="0050026C"/>
    <w:rsid w:val="00500D82"/>
    <w:rsid w:val="00500DD4"/>
    <w:rsid w:val="00511C37"/>
    <w:rsid w:val="00557292"/>
    <w:rsid w:val="005721A9"/>
    <w:rsid w:val="005767C5"/>
    <w:rsid w:val="00584817"/>
    <w:rsid w:val="005C30D8"/>
    <w:rsid w:val="005D5927"/>
    <w:rsid w:val="005E656D"/>
    <w:rsid w:val="005F2EFF"/>
    <w:rsid w:val="00605F20"/>
    <w:rsid w:val="00615BAA"/>
    <w:rsid w:val="00623BBD"/>
    <w:rsid w:val="0063750D"/>
    <w:rsid w:val="006422AB"/>
    <w:rsid w:val="0068257F"/>
    <w:rsid w:val="006A404B"/>
    <w:rsid w:val="006C067F"/>
    <w:rsid w:val="00711B3C"/>
    <w:rsid w:val="0074462C"/>
    <w:rsid w:val="00747B18"/>
    <w:rsid w:val="007647EB"/>
    <w:rsid w:val="00790F51"/>
    <w:rsid w:val="007B4BA6"/>
    <w:rsid w:val="00822FB5"/>
    <w:rsid w:val="00825A89"/>
    <w:rsid w:val="00827A3F"/>
    <w:rsid w:val="008750F1"/>
    <w:rsid w:val="008A7AF9"/>
    <w:rsid w:val="00900019"/>
    <w:rsid w:val="0092479B"/>
    <w:rsid w:val="00940B33"/>
    <w:rsid w:val="0095130E"/>
    <w:rsid w:val="009B7411"/>
    <w:rsid w:val="009E2073"/>
    <w:rsid w:val="00A7228A"/>
    <w:rsid w:val="00A773AE"/>
    <w:rsid w:val="00AB798A"/>
    <w:rsid w:val="00AC221E"/>
    <w:rsid w:val="00B20331"/>
    <w:rsid w:val="00B22049"/>
    <w:rsid w:val="00B31D24"/>
    <w:rsid w:val="00B5613A"/>
    <w:rsid w:val="00B71277"/>
    <w:rsid w:val="00BC1BC8"/>
    <w:rsid w:val="00BE5115"/>
    <w:rsid w:val="00C43744"/>
    <w:rsid w:val="00C53561"/>
    <w:rsid w:val="00C6609C"/>
    <w:rsid w:val="00C724A6"/>
    <w:rsid w:val="00CB50D9"/>
    <w:rsid w:val="00CB5C6B"/>
    <w:rsid w:val="00D033F8"/>
    <w:rsid w:val="00D7578B"/>
    <w:rsid w:val="00D80CC1"/>
    <w:rsid w:val="00D9745B"/>
    <w:rsid w:val="00DC2AD2"/>
    <w:rsid w:val="00DE24C4"/>
    <w:rsid w:val="00E04F8D"/>
    <w:rsid w:val="00E15B70"/>
    <w:rsid w:val="00E97741"/>
    <w:rsid w:val="00EC460A"/>
    <w:rsid w:val="00ED2D89"/>
    <w:rsid w:val="00EE7980"/>
    <w:rsid w:val="00F037CB"/>
    <w:rsid w:val="00F2568A"/>
    <w:rsid w:val="00F450DB"/>
    <w:rsid w:val="00F53259"/>
    <w:rsid w:val="00F749E3"/>
    <w:rsid w:val="00F913B1"/>
    <w:rsid w:val="00FB14DF"/>
    <w:rsid w:val="00FC441B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D8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  <w:style w:type="table" w:styleId="Listaclara-nfasis1">
    <w:name w:val="Light List Accent 1"/>
    <w:basedOn w:val="Tablanormal"/>
    <w:uiPriority w:val="61"/>
    <w:rsid w:val="00ED2D8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D8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  <w:style w:type="table" w:styleId="Listaclara-nfasis1">
    <w:name w:val="Light List Accent 1"/>
    <w:basedOn w:val="Tablanormal"/>
    <w:uiPriority w:val="61"/>
    <w:rsid w:val="00ED2D8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EC7CE-197D-4347-A386-887CBCB85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Eduardo</cp:lastModifiedBy>
  <cp:revision>31</cp:revision>
  <dcterms:created xsi:type="dcterms:W3CDTF">2018-08-27T05:01:00Z</dcterms:created>
  <dcterms:modified xsi:type="dcterms:W3CDTF">2018-09-09T02:00:00Z</dcterms:modified>
</cp:coreProperties>
</file>