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A252C0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Monitoreo y Control de Proyectos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A252C0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3943900" cy="2191056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C-CMMI-ES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10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517FEA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Involucrados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Sistemas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Software</w:t>
            </w:r>
          </w:p>
          <w:p w:rsidR="00A252C0" w:rsidRDefault="00A252C0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Proveedores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263831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lastRenderedPageBreak/>
              <w:t>Plan de Proyecto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Proyecto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Iteración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registro de horas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aseguramiento de calidad de procesos y productos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verificación de proceso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Riesgos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</w:t>
            </w:r>
          </w:p>
          <w:p w:rsidR="00A252C0" w:rsidRP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Asignación de Roles</w:t>
            </w:r>
          </w:p>
          <w:p w:rsid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Minuta de Reunión</w:t>
            </w:r>
          </w:p>
          <w:p w:rsidR="00A252C0" w:rsidRDefault="00A252C0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evaluación de estado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>
              <w:rPr>
                <w:rFonts w:cstheme="minorHAnsi"/>
              </w:rPr>
              <w:t>Salida</w:t>
            </w:r>
            <w:r>
              <w:rPr>
                <w:rFonts w:cstheme="minorHAnsi"/>
              </w:rPr>
              <w:t xml:space="preserve"> Recomendados:</w:t>
            </w:r>
          </w:p>
          <w:p w:rsidR="00A252C0" w:rsidRP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A252C0" w:rsidRP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Proyecto</w:t>
            </w:r>
          </w:p>
          <w:p w:rsidR="00A252C0" w:rsidRP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Iteración</w:t>
            </w:r>
          </w:p>
          <w:p w:rsidR="00A252C0" w:rsidRP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verificación de proceso</w:t>
            </w:r>
          </w:p>
          <w:p w:rsidR="00A252C0" w:rsidRP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Riesgos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Minuta de Reunión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evaluación de estado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Presentación de estado de avance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administración de requerimientos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Acta de entrega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Encuesta de satisfacción del cliente</w:t>
            </w:r>
          </w:p>
          <w:p w:rsidR="00A252C0" w:rsidRDefault="00A252C0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Presentación de cierre del proyecto</w:t>
            </w:r>
            <w:bookmarkStart w:id="0" w:name="_GoBack"/>
            <w:bookmarkEnd w:id="0"/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Revisa la presentación de administración de proyectos, puedes guiarte del ejemplo descrito de PMC.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CEA" w:rsidRDefault="00027CEA" w:rsidP="00E408C3">
      <w:pPr>
        <w:spacing w:after="0" w:line="240" w:lineRule="auto"/>
      </w:pPr>
      <w:r>
        <w:separator/>
      </w:r>
    </w:p>
  </w:endnote>
  <w:endnote w:type="continuationSeparator" w:id="0">
    <w:p w:rsidR="00027CEA" w:rsidRDefault="00027CEA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CEA" w:rsidRDefault="00027CEA" w:rsidP="00E408C3">
      <w:pPr>
        <w:spacing w:after="0" w:line="240" w:lineRule="auto"/>
      </w:pPr>
      <w:r>
        <w:separator/>
      </w:r>
    </w:p>
  </w:footnote>
  <w:footnote w:type="continuationSeparator" w:id="0">
    <w:p w:rsidR="00027CEA" w:rsidRDefault="00027CEA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16"/>
  </w:num>
  <w:num w:numId="5">
    <w:abstractNumId w:val="6"/>
  </w:num>
  <w:num w:numId="6">
    <w:abstractNumId w:val="8"/>
  </w:num>
  <w:num w:numId="7">
    <w:abstractNumId w:val="20"/>
  </w:num>
  <w:num w:numId="8">
    <w:abstractNumId w:val="22"/>
  </w:num>
  <w:num w:numId="9">
    <w:abstractNumId w:val="5"/>
  </w:num>
  <w:num w:numId="10">
    <w:abstractNumId w:val="4"/>
  </w:num>
  <w:num w:numId="11">
    <w:abstractNumId w:val="25"/>
  </w:num>
  <w:num w:numId="12">
    <w:abstractNumId w:val="26"/>
  </w:num>
  <w:num w:numId="13">
    <w:abstractNumId w:val="3"/>
  </w:num>
  <w:num w:numId="14">
    <w:abstractNumId w:val="19"/>
  </w:num>
  <w:num w:numId="15">
    <w:abstractNumId w:val="27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5EF0-F33D-403A-BBC2-8C61A35F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29</cp:revision>
  <dcterms:created xsi:type="dcterms:W3CDTF">2013-09-27T19:35:00Z</dcterms:created>
  <dcterms:modified xsi:type="dcterms:W3CDTF">2015-04-14T01:13:00Z</dcterms:modified>
</cp:coreProperties>
</file>