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35C" w:rsidRPr="00EC2B73" w:rsidRDefault="00E408C3" w:rsidP="00EC2B73">
      <w:pPr>
        <w:spacing w:before="120" w:after="0" w:line="240" w:lineRule="auto"/>
        <w:jc w:val="center"/>
        <w:rPr>
          <w:rFonts w:cstheme="minorHAnsi"/>
          <w:b/>
          <w:sz w:val="20"/>
          <w:szCs w:val="20"/>
        </w:rPr>
      </w:pPr>
      <w:r w:rsidRPr="009A2D32">
        <w:rPr>
          <w:rFonts w:cstheme="minorHAnsi"/>
          <w:b/>
          <w:sz w:val="20"/>
          <w:szCs w:val="20"/>
        </w:rPr>
        <w:t>ACTIVIDAD DE APRENDIZAJE</w:t>
      </w:r>
    </w:p>
    <w:tbl>
      <w:tblPr>
        <w:tblStyle w:val="Tablaconcuadrcula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725"/>
        <w:gridCol w:w="5329"/>
      </w:tblGrid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056C3E" w:rsidRDefault="00154EA5" w:rsidP="00D1017B">
            <w:pPr>
              <w:pStyle w:val="Piedepgina"/>
              <w:spacing w:before="100" w:beforeAutospacing="1" w:after="100" w:afterAutospacing="1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Carrera/s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F08DB" w:rsidRPr="00FE34B5" w:rsidRDefault="001F08DB" w:rsidP="001F08DB">
            <w:pPr>
              <w:jc w:val="both"/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</w:pPr>
            <w:r w:rsidRPr="00FE34B5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 xml:space="preserve">INGENIERÍA EN INFORMÁTICA   </w:t>
            </w:r>
          </w:p>
          <w:p w:rsidR="00154EA5" w:rsidRPr="00303F3D" w:rsidRDefault="001F08DB" w:rsidP="00303F3D">
            <w:pPr>
              <w:jc w:val="both"/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</w:pPr>
            <w:r w:rsidRPr="00FE34B5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>INGENIERÍA EN GESTIÓN DE TECNOLOGÍAS DE INFORMACIÓN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056C3E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Sigla Curso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303F3D" w:rsidP="00056C3E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sz w:val="20"/>
                <w:szCs w:val="20"/>
              </w:rPr>
              <w:t>MDC7501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Modalidad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1F08DB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Presencial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Versión PDA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Default="00154EA5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201</w:t>
            </w:r>
            <w:r w:rsidR="00336E96">
              <w:rPr>
                <w:rFonts w:cstheme="minorHAnsi"/>
                <w:sz w:val="16"/>
                <w:szCs w:val="16"/>
              </w:rPr>
              <w:t>5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 w:rsidRPr="00B566F0">
              <w:rPr>
                <w:rFonts w:cstheme="minorHAnsi"/>
                <w:b/>
                <w:sz w:val="16"/>
                <w:szCs w:val="16"/>
              </w:rPr>
              <w:t>Forma de trabajo</w:t>
            </w:r>
          </w:p>
          <w:p w:rsidR="00154EA5" w:rsidRPr="00B566F0" w:rsidRDefault="00154EA5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151E7E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 </w:t>
            </w:r>
            <w:r w:rsidR="00EC4A55">
              <w:rPr>
                <w:rFonts w:cstheme="minorHAnsi"/>
                <w:sz w:val="16"/>
                <w:szCs w:val="16"/>
              </w:rPr>
              <w:t xml:space="preserve"> 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Individual  </w:t>
            </w:r>
          </w:p>
          <w:p w:rsidR="00154EA5" w:rsidRPr="00B566F0" w:rsidRDefault="00151E7E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EC4A55">
              <w:rPr>
                <w:rFonts w:cstheme="minorHAnsi"/>
                <w:sz w:val="16"/>
                <w:szCs w:val="16"/>
              </w:rPr>
              <w:t>√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  Grupal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D1017B">
            <w:pPr>
              <w:spacing w:before="120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b/>
                <w:sz w:val="16"/>
                <w:szCs w:val="16"/>
              </w:rPr>
              <w:t>Infraestructura (lugar)</w:t>
            </w:r>
          </w:p>
          <w:p w:rsidR="00154EA5" w:rsidRPr="00B566F0" w:rsidRDefault="00154EA5" w:rsidP="008A735C">
            <w:pPr>
              <w:pStyle w:val="Piedepgina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Default="000C203B" w:rsidP="006A4AFF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EC4A55">
              <w:rPr>
                <w:rFonts w:cstheme="minorHAnsi"/>
                <w:sz w:val="16"/>
                <w:szCs w:val="16"/>
              </w:rPr>
              <w:t>√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 Sala de clases </w:t>
            </w:r>
          </w:p>
          <w:p w:rsidR="00154EA5" w:rsidRPr="00B566F0" w:rsidRDefault="000C203B" w:rsidP="006A4AFF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</w:t>
            </w:r>
            <w:r w:rsidR="00EC4A55">
              <w:rPr>
                <w:rFonts w:cstheme="minorHAnsi"/>
                <w:sz w:val="16"/>
                <w:szCs w:val="16"/>
              </w:rPr>
              <w:t xml:space="preserve"> </w:t>
            </w:r>
            <w:r w:rsidR="00154EA5" w:rsidRPr="00B566F0">
              <w:rPr>
                <w:rFonts w:cstheme="minorHAnsi"/>
                <w:sz w:val="16"/>
                <w:szCs w:val="16"/>
              </w:rPr>
              <w:t>Laboratorio</w:t>
            </w:r>
            <w:r w:rsidR="00154EA5">
              <w:rPr>
                <w:rFonts w:cstheme="minorHAnsi"/>
                <w:sz w:val="16"/>
                <w:szCs w:val="16"/>
              </w:rPr>
              <w:t xml:space="preserve"> </w:t>
            </w:r>
            <w:r w:rsidR="00154EA5" w:rsidRPr="00B566F0">
              <w:rPr>
                <w:rFonts w:cstheme="minorHAnsi"/>
                <w:sz w:val="16"/>
                <w:szCs w:val="16"/>
              </w:rPr>
              <w:t>(</w:t>
            </w:r>
            <w:r w:rsidR="001F08DB">
              <w:rPr>
                <w:rFonts w:cstheme="minorHAnsi"/>
                <w:sz w:val="16"/>
                <w:szCs w:val="16"/>
              </w:rPr>
              <w:t xml:space="preserve">con </w:t>
            </w:r>
            <w:proofErr w:type="spellStart"/>
            <w:r w:rsidR="001F08DB">
              <w:rPr>
                <w:rFonts w:cstheme="minorHAnsi"/>
                <w:sz w:val="16"/>
                <w:szCs w:val="16"/>
              </w:rPr>
              <w:t>P</w:t>
            </w:r>
            <w:r w:rsidR="001F1597">
              <w:rPr>
                <w:rFonts w:cstheme="minorHAnsi"/>
                <w:sz w:val="16"/>
                <w:szCs w:val="16"/>
              </w:rPr>
              <w:t>S</w:t>
            </w:r>
            <w:r w:rsidR="001F08DB">
              <w:rPr>
                <w:rFonts w:cstheme="minorHAnsi"/>
                <w:sz w:val="16"/>
                <w:szCs w:val="16"/>
              </w:rPr>
              <w:t>eInt</w:t>
            </w:r>
            <w:proofErr w:type="spellEnd"/>
            <w:r w:rsidR="00154EA5" w:rsidRPr="00B566F0">
              <w:rPr>
                <w:rFonts w:cstheme="minorHAnsi"/>
                <w:sz w:val="16"/>
                <w:szCs w:val="16"/>
              </w:rPr>
              <w:t xml:space="preserve">) </w:t>
            </w:r>
          </w:p>
          <w:p w:rsidR="00154EA5" w:rsidRPr="00B566F0" w:rsidRDefault="00154EA5" w:rsidP="006A4AFF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 Terreno (especifique)</w:t>
            </w:r>
          </w:p>
          <w:p w:rsidR="00154EA5" w:rsidRPr="00B566F0" w:rsidRDefault="00154EA5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 Otros (especifique)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B566F0">
            <w:pPr>
              <w:spacing w:before="120"/>
              <w:rPr>
                <w:rFonts w:cs="Calibri"/>
                <w:b/>
                <w:sz w:val="16"/>
                <w:szCs w:val="16"/>
              </w:rPr>
            </w:pPr>
            <w:r w:rsidRPr="00522385">
              <w:rPr>
                <w:rFonts w:cs="Calibri"/>
                <w:b/>
                <w:sz w:val="16"/>
                <w:szCs w:val="16"/>
              </w:rPr>
              <w:t xml:space="preserve">Material de apoyo (insumos y </w:t>
            </w:r>
            <w:r>
              <w:rPr>
                <w:rFonts w:cs="Calibri"/>
                <w:b/>
                <w:sz w:val="16"/>
                <w:szCs w:val="16"/>
              </w:rPr>
              <w:t>equipamiento) para la actividad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0C203B" w:rsidP="008A735C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Actividad impresa en papel</w:t>
            </w:r>
          </w:p>
        </w:tc>
      </w:tr>
    </w:tbl>
    <w:p w:rsidR="00B566F0" w:rsidRDefault="00B566F0" w:rsidP="008A735C">
      <w:pPr>
        <w:pStyle w:val="Piedepgina"/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054"/>
      </w:tblGrid>
      <w:tr w:rsidR="004F0177" w:rsidRPr="009A2D32" w:rsidTr="00DF19C6">
        <w:trPr>
          <w:trHeight w:val="322"/>
        </w:trPr>
        <w:tc>
          <w:tcPr>
            <w:tcW w:w="9054" w:type="dxa"/>
            <w:shd w:val="clear" w:color="auto" w:fill="BFBFBF" w:themeFill="background1" w:themeFillShade="BF"/>
          </w:tcPr>
          <w:p w:rsidR="004F0177" w:rsidRPr="004F0177" w:rsidRDefault="004F0177" w:rsidP="004F0177">
            <w:pPr>
              <w:spacing w:before="12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A2D32">
              <w:rPr>
                <w:rFonts w:cstheme="minorHAnsi"/>
                <w:b/>
                <w:sz w:val="20"/>
                <w:szCs w:val="20"/>
              </w:rPr>
              <w:t>NOMBRE DE LA ACTIVIDAD</w:t>
            </w:r>
          </w:p>
        </w:tc>
      </w:tr>
      <w:tr w:rsidR="004F0177" w:rsidRPr="009A2D32" w:rsidTr="00DF19C6">
        <w:trPr>
          <w:trHeight w:val="322"/>
        </w:trPr>
        <w:tc>
          <w:tcPr>
            <w:tcW w:w="9054" w:type="dxa"/>
            <w:shd w:val="clear" w:color="auto" w:fill="BFBFBF" w:themeFill="background1" w:themeFillShade="BF"/>
          </w:tcPr>
          <w:p w:rsidR="004F0177" w:rsidRPr="009A2D32" w:rsidRDefault="001D5186" w:rsidP="00212E94">
            <w:pPr>
              <w:spacing w:before="12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Presentación del </w:t>
            </w:r>
            <w:r w:rsidR="0006603C">
              <w:rPr>
                <w:rFonts w:cstheme="minorHAnsi"/>
                <w:b/>
                <w:sz w:val="20"/>
                <w:szCs w:val="20"/>
              </w:rPr>
              <w:t>Plan de Proyecto CMMI</w:t>
            </w:r>
          </w:p>
        </w:tc>
      </w:tr>
      <w:tr w:rsidR="003C506A" w:rsidRPr="009A2D32" w:rsidTr="00DF19C6">
        <w:trPr>
          <w:trHeight w:val="4646"/>
        </w:trPr>
        <w:tc>
          <w:tcPr>
            <w:tcW w:w="9054" w:type="dxa"/>
          </w:tcPr>
          <w:p w:rsidR="0006603C" w:rsidRDefault="0006603C" w:rsidP="00126CDD">
            <w:pPr>
              <w:pStyle w:val="Sinespaciad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En </w:t>
            </w:r>
            <w:r w:rsidR="00FD4DEB">
              <w:rPr>
                <w:rFonts w:cstheme="minorHAnsi"/>
              </w:rPr>
              <w:t>esta unidad se ha tratado con todas las áreas de procesos de CMMI nivel 2</w:t>
            </w:r>
            <w:r w:rsidR="00F969D2">
              <w:rPr>
                <w:rFonts w:cstheme="minorHAnsi"/>
              </w:rPr>
              <w:t xml:space="preserve">, en esta ocasión el equipo de proyecto deberá hacer una presentación </w:t>
            </w:r>
            <w:r w:rsidR="00FD4DEB">
              <w:rPr>
                <w:rFonts w:cstheme="minorHAnsi"/>
              </w:rPr>
              <w:t xml:space="preserve">del estado de avance </w:t>
            </w:r>
            <w:r w:rsidR="00F969D2">
              <w:rPr>
                <w:rFonts w:cstheme="minorHAnsi"/>
              </w:rPr>
              <w:t>basado en la documentación de</w:t>
            </w:r>
            <w:r w:rsidR="00FD4DEB">
              <w:rPr>
                <w:rFonts w:cstheme="minorHAnsi"/>
              </w:rPr>
              <w:t xml:space="preserve"> </w:t>
            </w:r>
            <w:r w:rsidR="00F969D2">
              <w:rPr>
                <w:rFonts w:cstheme="minorHAnsi"/>
              </w:rPr>
              <w:t>l</w:t>
            </w:r>
            <w:r w:rsidR="00FD4DEB">
              <w:rPr>
                <w:rFonts w:cstheme="minorHAnsi"/>
              </w:rPr>
              <w:t>os</w:t>
            </w:r>
            <w:r w:rsidR="00F969D2">
              <w:rPr>
                <w:rFonts w:cstheme="minorHAnsi"/>
              </w:rPr>
              <w:t xml:space="preserve"> proceso</w:t>
            </w:r>
            <w:r w:rsidR="00FD4DEB">
              <w:rPr>
                <w:rFonts w:cstheme="minorHAnsi"/>
              </w:rPr>
              <w:t>s</w:t>
            </w:r>
            <w:r w:rsidR="00F969D2">
              <w:rPr>
                <w:rFonts w:cstheme="minorHAnsi"/>
              </w:rPr>
              <w:t xml:space="preserve"> teniendo en cuenta la siguiente estructura:</w:t>
            </w:r>
          </w:p>
          <w:p w:rsidR="00F969D2" w:rsidRDefault="00F969D2" w:rsidP="00126CDD">
            <w:pPr>
              <w:pStyle w:val="Sinespaciado"/>
              <w:jc w:val="both"/>
              <w:rPr>
                <w:rFonts w:cstheme="minorHAnsi"/>
              </w:rPr>
            </w:pPr>
          </w:p>
          <w:p w:rsidR="00FD4DEB" w:rsidRDefault="00FD4DEB" w:rsidP="00FD4DEB">
            <w:pPr>
              <w:pStyle w:val="Prrafodelista"/>
              <w:numPr>
                <w:ilvl w:val="0"/>
                <w:numId w:val="29"/>
              </w:numPr>
              <w:ind w:left="72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Documentación de las actividades/tareas</w:t>
            </w: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asociadas a la administración de requerimientos</w:t>
            </w:r>
          </w:p>
          <w:p w:rsidR="00FD4DEB" w:rsidRDefault="00FD4DEB" w:rsidP="00FD4DEB">
            <w:pPr>
              <w:pStyle w:val="Prrafodelista"/>
              <w:numPr>
                <w:ilvl w:val="1"/>
                <w:numId w:val="29"/>
              </w:numPr>
              <w:ind w:left="144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Comprender Requerimientos</w:t>
            </w:r>
          </w:p>
          <w:p w:rsidR="00FD4DEB" w:rsidRDefault="00FD4DEB" w:rsidP="00FD4DEB">
            <w:pPr>
              <w:pStyle w:val="Prrafodelista"/>
              <w:numPr>
                <w:ilvl w:val="1"/>
                <w:numId w:val="29"/>
              </w:numPr>
              <w:ind w:left="144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Comprometer Requerimientos</w:t>
            </w:r>
          </w:p>
          <w:p w:rsidR="00FD4DEB" w:rsidRDefault="00FD4DEB" w:rsidP="00FD4DEB">
            <w:pPr>
              <w:pStyle w:val="Prrafodelista"/>
              <w:numPr>
                <w:ilvl w:val="1"/>
                <w:numId w:val="29"/>
              </w:numPr>
              <w:ind w:left="144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Seguir Requerimientos</w:t>
            </w:r>
          </w:p>
          <w:p w:rsidR="00FD4DEB" w:rsidRDefault="00FD4DEB" w:rsidP="00FD4DEB">
            <w:pPr>
              <w:pStyle w:val="Prrafodelista"/>
              <w:numPr>
                <w:ilvl w:val="1"/>
                <w:numId w:val="29"/>
              </w:numPr>
              <w:ind w:left="144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Administrar Cambios</w:t>
            </w:r>
          </w:p>
          <w:p w:rsidR="00FD4DEB" w:rsidRDefault="00FD4DEB" w:rsidP="00FD4DEB">
            <w:pPr>
              <w:pStyle w:val="Prrafodelista"/>
              <w:numPr>
                <w:ilvl w:val="0"/>
                <w:numId w:val="29"/>
              </w:numPr>
              <w:ind w:left="72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Documentación de las actividades/tareas</w:t>
            </w: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asociadas a la Planificación del proyecto</w:t>
            </w:r>
          </w:p>
          <w:p w:rsidR="00FD4DEB" w:rsidRDefault="00FD4DEB" w:rsidP="00FD4DEB">
            <w:pPr>
              <w:pStyle w:val="Prrafodelista"/>
              <w:numPr>
                <w:ilvl w:val="1"/>
                <w:numId w:val="29"/>
              </w:numPr>
              <w:ind w:left="144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Preparar la propuesta</w:t>
            </w:r>
          </w:p>
          <w:p w:rsidR="00FD4DEB" w:rsidRDefault="00FD4DEB" w:rsidP="00FD4DEB">
            <w:pPr>
              <w:pStyle w:val="Prrafodelista"/>
              <w:numPr>
                <w:ilvl w:val="1"/>
                <w:numId w:val="29"/>
              </w:numPr>
              <w:ind w:left="144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Planificar el Proyecto</w:t>
            </w:r>
          </w:p>
          <w:p w:rsidR="00FD4DEB" w:rsidRPr="00E32E9E" w:rsidRDefault="00FD4DEB" w:rsidP="00FD4DEB">
            <w:pPr>
              <w:pStyle w:val="Prrafodelista"/>
              <w:numPr>
                <w:ilvl w:val="1"/>
                <w:numId w:val="29"/>
              </w:numPr>
              <w:ind w:left="144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Planificar la siguiente iteración</w:t>
            </w:r>
          </w:p>
          <w:p w:rsidR="00FD4DEB" w:rsidRDefault="00FD4DEB" w:rsidP="00FD4DEB">
            <w:pPr>
              <w:pStyle w:val="Prrafodelista"/>
              <w:numPr>
                <w:ilvl w:val="0"/>
                <w:numId w:val="29"/>
              </w:numPr>
              <w:ind w:left="72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Documentación de las actividades/tareas asociadas al Monitoreo y Control del Proyecto</w:t>
            </w:r>
          </w:p>
          <w:p w:rsidR="00FD4DEB" w:rsidRDefault="00FD4DEB" w:rsidP="00FD4DEB">
            <w:pPr>
              <w:pStyle w:val="Prrafodelista"/>
              <w:numPr>
                <w:ilvl w:val="1"/>
                <w:numId w:val="29"/>
              </w:numPr>
              <w:ind w:left="144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Monitorear y Controlar el proyecto</w:t>
            </w:r>
          </w:p>
          <w:p w:rsidR="00FD4DEB" w:rsidRDefault="00FD4DEB" w:rsidP="00FD4DEB">
            <w:pPr>
              <w:pStyle w:val="Prrafodelista"/>
              <w:numPr>
                <w:ilvl w:val="1"/>
                <w:numId w:val="29"/>
              </w:numPr>
              <w:ind w:left="144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Cerrar el Proyecto</w:t>
            </w:r>
          </w:p>
          <w:p w:rsidR="00FD4DEB" w:rsidRDefault="00FD4DEB" w:rsidP="00FD4DEB">
            <w:pPr>
              <w:pStyle w:val="Prrafodelista"/>
              <w:numPr>
                <w:ilvl w:val="0"/>
                <w:numId w:val="29"/>
              </w:numPr>
              <w:ind w:left="72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Documentación de las actividades/tareas asociadas a la administración de acuerdos con proveedores</w:t>
            </w:r>
          </w:p>
          <w:p w:rsidR="00FD4DEB" w:rsidRDefault="00FD4DEB" w:rsidP="00FD4DEB">
            <w:pPr>
              <w:pStyle w:val="Prrafodelista"/>
              <w:numPr>
                <w:ilvl w:val="1"/>
                <w:numId w:val="29"/>
              </w:numPr>
              <w:ind w:left="144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Determinar Producto y/o Servicio a Adquirir</w:t>
            </w:r>
          </w:p>
          <w:p w:rsidR="00FD4DEB" w:rsidRDefault="00FD4DEB" w:rsidP="00FD4DEB">
            <w:pPr>
              <w:pStyle w:val="Prrafodelista"/>
              <w:numPr>
                <w:ilvl w:val="1"/>
                <w:numId w:val="29"/>
              </w:numPr>
              <w:ind w:left="144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Seleccionar Proveedor</w:t>
            </w:r>
          </w:p>
          <w:p w:rsidR="00FD4DEB" w:rsidRDefault="00FD4DEB" w:rsidP="00FD4DEB">
            <w:pPr>
              <w:pStyle w:val="Prrafodelista"/>
              <w:numPr>
                <w:ilvl w:val="0"/>
                <w:numId w:val="29"/>
              </w:numPr>
              <w:ind w:left="72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Documentación de las actividades/tareas asociadas a la medición y análisis</w:t>
            </w:r>
          </w:p>
          <w:p w:rsidR="00FD4DEB" w:rsidRDefault="00FD4DEB" w:rsidP="00FD4DEB">
            <w:pPr>
              <w:pStyle w:val="Prrafodelista"/>
              <w:numPr>
                <w:ilvl w:val="1"/>
                <w:numId w:val="29"/>
              </w:numPr>
              <w:ind w:left="144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Definir objetivos de la medición</w:t>
            </w:r>
          </w:p>
          <w:p w:rsidR="00FD4DEB" w:rsidRDefault="00FD4DEB" w:rsidP="00FD4DEB">
            <w:pPr>
              <w:pStyle w:val="Prrafodelista"/>
              <w:numPr>
                <w:ilvl w:val="1"/>
                <w:numId w:val="29"/>
              </w:numPr>
              <w:ind w:left="144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Analizar resultados de la medición</w:t>
            </w:r>
          </w:p>
          <w:p w:rsidR="00FD4DEB" w:rsidRDefault="00FD4DEB" w:rsidP="00FD4DEB">
            <w:pPr>
              <w:pStyle w:val="Prrafodelista"/>
              <w:numPr>
                <w:ilvl w:val="0"/>
                <w:numId w:val="29"/>
              </w:numPr>
              <w:ind w:left="72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Documentación de las actividades/tareas asociadas al aseguramiento de calidad de procesos y productos</w:t>
            </w:r>
          </w:p>
          <w:p w:rsidR="00FD4DEB" w:rsidRDefault="00FD4DEB" w:rsidP="00FD4DEB">
            <w:pPr>
              <w:pStyle w:val="Prrafodelista"/>
              <w:numPr>
                <w:ilvl w:val="1"/>
                <w:numId w:val="29"/>
              </w:numPr>
              <w:ind w:left="144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Desarrollar plan de aseguramiento de calidad</w:t>
            </w:r>
          </w:p>
          <w:p w:rsidR="00FD4DEB" w:rsidRDefault="00FD4DEB" w:rsidP="00FD4DEB">
            <w:pPr>
              <w:pStyle w:val="Prrafodelista"/>
              <w:numPr>
                <w:ilvl w:val="1"/>
                <w:numId w:val="29"/>
              </w:numPr>
              <w:ind w:left="144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Revisar Procesos y Productos</w:t>
            </w:r>
          </w:p>
          <w:p w:rsidR="00FD4DEB" w:rsidRDefault="00FD4DEB" w:rsidP="00FD4DEB">
            <w:pPr>
              <w:pStyle w:val="Prrafodelista"/>
              <w:numPr>
                <w:ilvl w:val="1"/>
                <w:numId w:val="29"/>
              </w:numPr>
              <w:ind w:left="144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Seguir No Cumplimientos previos</w:t>
            </w:r>
          </w:p>
          <w:p w:rsidR="00FD4DEB" w:rsidRDefault="00FD4DEB" w:rsidP="00FD4DEB">
            <w:pPr>
              <w:pStyle w:val="Prrafodelista"/>
              <w:numPr>
                <w:ilvl w:val="1"/>
                <w:numId w:val="29"/>
              </w:numPr>
              <w:ind w:left="144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Monitorear el Plan de Aseguramiento de Calidad</w:t>
            </w:r>
          </w:p>
          <w:p w:rsidR="00FD4DEB" w:rsidRDefault="00FD4DEB" w:rsidP="00FD4DEB">
            <w:pPr>
              <w:pStyle w:val="Prrafodelista"/>
              <w:numPr>
                <w:ilvl w:val="1"/>
                <w:numId w:val="29"/>
              </w:numPr>
              <w:ind w:left="144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Comunicar Resultados de No Cumplimientos</w:t>
            </w:r>
          </w:p>
          <w:p w:rsidR="00FD4DEB" w:rsidRDefault="00FD4DEB" w:rsidP="00FD4DEB">
            <w:pPr>
              <w:pStyle w:val="Prrafodelista"/>
              <w:numPr>
                <w:ilvl w:val="0"/>
                <w:numId w:val="29"/>
              </w:numPr>
              <w:ind w:left="72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Documentación de las actividades/tareas asociadas a la administración de configuraciones</w:t>
            </w:r>
          </w:p>
          <w:p w:rsidR="00FD4DEB" w:rsidRDefault="00FD4DEB" w:rsidP="00FD4DEB">
            <w:pPr>
              <w:pStyle w:val="Prrafodelista"/>
              <w:numPr>
                <w:ilvl w:val="1"/>
                <w:numId w:val="29"/>
              </w:numPr>
              <w:ind w:left="144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Realizar Auditorias</w:t>
            </w:r>
          </w:p>
          <w:p w:rsidR="00FD4DEB" w:rsidRDefault="00FD4DEB" w:rsidP="00FD4DEB">
            <w:pPr>
              <w:pStyle w:val="Prrafodelista"/>
              <w:numPr>
                <w:ilvl w:val="1"/>
                <w:numId w:val="29"/>
              </w:numPr>
              <w:ind w:left="144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Generar Línea Base Inicial</w:t>
            </w:r>
          </w:p>
          <w:p w:rsidR="00FD4DEB" w:rsidRDefault="00FD4DEB" w:rsidP="00FD4DEB">
            <w:pPr>
              <w:pStyle w:val="Prrafodelista"/>
              <w:numPr>
                <w:ilvl w:val="1"/>
                <w:numId w:val="29"/>
              </w:numPr>
              <w:ind w:left="144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Administrar ítems de configuración</w:t>
            </w:r>
          </w:p>
          <w:p w:rsidR="00FD4DEB" w:rsidRDefault="00FD4DEB" w:rsidP="00FD4DEB">
            <w:pPr>
              <w:pStyle w:val="Prrafodelista"/>
              <w:numPr>
                <w:ilvl w:val="1"/>
                <w:numId w:val="29"/>
              </w:numPr>
              <w:ind w:left="144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lastRenderedPageBreak/>
              <w:t>Actualizar línea base</w:t>
            </w:r>
          </w:p>
          <w:p w:rsidR="00FD4DEB" w:rsidRPr="000B63EF" w:rsidRDefault="00FD4DEB" w:rsidP="00FD4DEB">
            <w:pPr>
              <w:pStyle w:val="Prrafodelista"/>
              <w:numPr>
                <w:ilvl w:val="1"/>
                <w:numId w:val="29"/>
              </w:numPr>
              <w:ind w:left="144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Seguir y Controlar cambios</w:t>
            </w:r>
          </w:p>
          <w:p w:rsidR="00FD4DEB" w:rsidRDefault="00FD4DEB" w:rsidP="00FD4DEB">
            <w:pPr>
              <w:pStyle w:val="Prrafodelista"/>
              <w:numPr>
                <w:ilvl w:val="0"/>
                <w:numId w:val="29"/>
              </w:numPr>
              <w:ind w:left="72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Presentación de estado de avance</w:t>
            </w:r>
          </w:p>
          <w:p w:rsidR="00FD4DEB" w:rsidRDefault="00FD4DEB" w:rsidP="00FD4DEB">
            <w:pPr>
              <w:pStyle w:val="Prrafodelista"/>
              <w:numPr>
                <w:ilvl w:val="1"/>
                <w:numId w:val="29"/>
              </w:numPr>
              <w:ind w:left="144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Agenda</w:t>
            </w:r>
          </w:p>
          <w:p w:rsidR="00FD4DEB" w:rsidRDefault="00FD4DEB" w:rsidP="00FD4DEB">
            <w:pPr>
              <w:pStyle w:val="Prrafodelista"/>
              <w:numPr>
                <w:ilvl w:val="1"/>
                <w:numId w:val="29"/>
              </w:numPr>
              <w:ind w:left="144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Resumen Ejecutivo</w:t>
            </w:r>
          </w:p>
          <w:p w:rsidR="00FD4DEB" w:rsidRDefault="00FD4DEB" w:rsidP="00FD4DEB">
            <w:pPr>
              <w:pStyle w:val="Prrafodelista"/>
              <w:numPr>
                <w:ilvl w:val="2"/>
                <w:numId w:val="29"/>
              </w:numPr>
              <w:ind w:left="216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Duración del hito (plan vs actual)</w:t>
            </w:r>
          </w:p>
          <w:p w:rsidR="00FD4DEB" w:rsidRDefault="00FD4DEB" w:rsidP="00FD4DEB">
            <w:pPr>
              <w:pStyle w:val="Prrafodelista"/>
              <w:numPr>
                <w:ilvl w:val="2"/>
                <w:numId w:val="29"/>
              </w:numPr>
              <w:ind w:left="216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Metas (plan vs actual)</w:t>
            </w:r>
          </w:p>
          <w:p w:rsidR="00FD4DEB" w:rsidRDefault="00FD4DEB" w:rsidP="00FD4DEB">
            <w:pPr>
              <w:pStyle w:val="Prrafodelista"/>
              <w:numPr>
                <w:ilvl w:val="2"/>
                <w:numId w:val="29"/>
              </w:numPr>
              <w:ind w:left="216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Calidad (plan vs actual)</w:t>
            </w:r>
          </w:p>
          <w:p w:rsidR="00FD4DEB" w:rsidRDefault="00FD4DEB" w:rsidP="00FD4DEB">
            <w:pPr>
              <w:pStyle w:val="Prrafodelista"/>
              <w:numPr>
                <w:ilvl w:val="2"/>
                <w:numId w:val="29"/>
              </w:numPr>
              <w:ind w:left="216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Esfuerzo (plan vs actual)</w:t>
            </w:r>
          </w:p>
          <w:p w:rsidR="00FD4DEB" w:rsidRDefault="00FD4DEB" w:rsidP="00FD4DEB">
            <w:pPr>
              <w:pStyle w:val="Prrafodelista"/>
              <w:numPr>
                <w:ilvl w:val="2"/>
                <w:numId w:val="29"/>
              </w:numPr>
              <w:ind w:left="216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Administración de riesgos</w:t>
            </w:r>
          </w:p>
          <w:p w:rsidR="00FD4DEB" w:rsidRDefault="00FD4DEB" w:rsidP="00FD4DEB">
            <w:pPr>
              <w:pStyle w:val="Prrafodelista"/>
              <w:numPr>
                <w:ilvl w:val="1"/>
                <w:numId w:val="29"/>
              </w:numPr>
              <w:ind w:left="144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Recursos</w:t>
            </w:r>
          </w:p>
          <w:p w:rsidR="00FD4DEB" w:rsidRDefault="00FD4DEB" w:rsidP="00FD4DEB">
            <w:pPr>
              <w:pStyle w:val="Prrafodelista"/>
              <w:numPr>
                <w:ilvl w:val="1"/>
                <w:numId w:val="29"/>
              </w:numPr>
              <w:ind w:left="144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Riesgos</w:t>
            </w:r>
          </w:p>
          <w:p w:rsidR="00FD4DEB" w:rsidRDefault="00FD4DEB" w:rsidP="00FD4DEB">
            <w:pPr>
              <w:pStyle w:val="Prrafodelista"/>
              <w:numPr>
                <w:ilvl w:val="1"/>
                <w:numId w:val="29"/>
              </w:numPr>
              <w:ind w:left="144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El Plan y los resultados</w:t>
            </w:r>
          </w:p>
          <w:p w:rsidR="00FD4DEB" w:rsidRDefault="00FD4DEB" w:rsidP="00FD4DEB">
            <w:pPr>
              <w:pStyle w:val="Prrafodelista"/>
              <w:numPr>
                <w:ilvl w:val="1"/>
                <w:numId w:val="29"/>
              </w:numPr>
              <w:ind w:left="144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Estado del proyecto</w:t>
            </w:r>
          </w:p>
          <w:p w:rsidR="00FD4DEB" w:rsidRDefault="00FD4DEB" w:rsidP="00FD4DEB">
            <w:pPr>
              <w:pStyle w:val="Prrafodelista"/>
              <w:numPr>
                <w:ilvl w:val="1"/>
                <w:numId w:val="29"/>
              </w:numPr>
              <w:ind w:left="144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Acciones a Realizar</w:t>
            </w:r>
          </w:p>
          <w:p w:rsidR="007E5023" w:rsidRDefault="007E5023" w:rsidP="00B203F6">
            <w:pPr>
              <w:pStyle w:val="Sinespaciado"/>
              <w:jc w:val="both"/>
              <w:rPr>
                <w:rFonts w:cstheme="minorHAnsi"/>
                <w:sz w:val="20"/>
              </w:rPr>
            </w:pPr>
          </w:p>
          <w:p w:rsidR="008334E2" w:rsidRPr="009933B0" w:rsidRDefault="00F969D2" w:rsidP="00FD4DEB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En el ítem Próximos Pasos se deberá considerar </w:t>
            </w:r>
            <w:r w:rsidR="00FD4DEB">
              <w:rPr>
                <w:rFonts w:cstheme="minorHAnsi"/>
              </w:rPr>
              <w:t>que la documentación de la próxima unidad quedará a cargo del criterio del equipo en CMMI nivel 3 en las áreas de proceso, desarrollo de requerimientos, solución técnica, verificación y validación, en donde se propondrá en base a la visión de procesos una forma de abordar el desarrollo de software de acuerdo al CMMI-DEV.</w:t>
            </w:r>
            <w:bookmarkStart w:id="0" w:name="_GoBack"/>
            <w:bookmarkEnd w:id="0"/>
          </w:p>
        </w:tc>
      </w:tr>
    </w:tbl>
    <w:p w:rsidR="00540586" w:rsidRDefault="00540586" w:rsidP="00545D41">
      <w:pPr>
        <w:tabs>
          <w:tab w:val="left" w:pos="2984"/>
        </w:tabs>
        <w:rPr>
          <w:rFonts w:cstheme="minorHAnsi"/>
          <w:sz w:val="20"/>
          <w:szCs w:val="20"/>
        </w:rPr>
      </w:pPr>
    </w:p>
    <w:sectPr w:rsidR="00540586" w:rsidSect="009933B0">
      <w:headerReference w:type="default" r:id="rId9"/>
      <w:pgSz w:w="12240" w:h="15840"/>
      <w:pgMar w:top="12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580" w:rsidRDefault="00831580" w:rsidP="00E408C3">
      <w:pPr>
        <w:spacing w:after="0" w:line="240" w:lineRule="auto"/>
      </w:pPr>
      <w:r>
        <w:separator/>
      </w:r>
    </w:p>
  </w:endnote>
  <w:endnote w:type="continuationSeparator" w:id="0">
    <w:p w:rsidR="00831580" w:rsidRDefault="00831580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580" w:rsidRDefault="00831580" w:rsidP="00E408C3">
      <w:pPr>
        <w:spacing w:after="0" w:line="240" w:lineRule="auto"/>
      </w:pPr>
      <w:r>
        <w:separator/>
      </w:r>
    </w:p>
  </w:footnote>
  <w:footnote w:type="continuationSeparator" w:id="0">
    <w:p w:rsidR="00831580" w:rsidRDefault="00831580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4FB" w:rsidRPr="00EE5C3A" w:rsidRDefault="00A564FB" w:rsidP="00E408C3">
    <w:pPr>
      <w:pStyle w:val="Encabezado"/>
      <w:jc w:val="right"/>
      <w:rPr>
        <w:i/>
        <w:sz w:val="14"/>
        <w:szCs w:val="14"/>
      </w:rPr>
    </w:pPr>
    <w:r>
      <w:rPr>
        <w:noProof/>
        <w:lang w:eastAsia="es-CL"/>
      </w:rPr>
      <w:drawing>
        <wp:anchor distT="0" distB="0" distL="114300" distR="114300" simplePos="0" relativeHeight="251659264" behindDoc="0" locked="0" layoutInCell="1" allowOverlap="1" wp14:anchorId="7A7FAEAF" wp14:editId="0F5D76F9">
          <wp:simplePos x="0" y="0"/>
          <wp:positionH relativeFrom="column">
            <wp:posOffset>127000</wp:posOffset>
          </wp:positionH>
          <wp:positionV relativeFrom="paragraph">
            <wp:posOffset>18415</wp:posOffset>
          </wp:positionV>
          <wp:extent cx="932815" cy="231775"/>
          <wp:effectExtent l="0" t="0" r="63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4F0177" w:rsidRDefault="00522385" w:rsidP="00E408C3">
    <w:pPr>
      <w:pStyle w:val="Encabezado"/>
      <w:jc w:val="right"/>
      <w:rPr>
        <w:i/>
        <w:sz w:val="14"/>
        <w:szCs w:val="14"/>
      </w:rPr>
    </w:pPr>
    <w:r>
      <w:rPr>
        <w:i/>
        <w:sz w:val="14"/>
        <w:szCs w:val="14"/>
      </w:rPr>
      <w:t>Escuela de Informática y Telecomunicaciones</w:t>
    </w:r>
  </w:p>
  <w:p w:rsidR="004F0177" w:rsidRDefault="004F0177" w:rsidP="004F0177">
    <w:pPr>
      <w:pStyle w:val="Encabezado"/>
      <w:pBdr>
        <w:bottom w:val="single" w:sz="4" w:space="14" w:color="auto"/>
      </w:pBdr>
      <w:jc w:val="right"/>
      <w:rPr>
        <w:i/>
        <w:sz w:val="14"/>
        <w:szCs w:val="14"/>
      </w:rPr>
    </w:pPr>
    <w:r>
      <w:rPr>
        <w:i/>
        <w:sz w:val="14"/>
        <w:szCs w:val="14"/>
      </w:rPr>
      <w:t>PDA</w:t>
    </w:r>
  </w:p>
  <w:p w:rsidR="004F0177" w:rsidRDefault="004F0177" w:rsidP="004F0177">
    <w:pPr>
      <w:pStyle w:val="Encabezado"/>
      <w:pBdr>
        <w:bottom w:val="single" w:sz="4" w:space="14" w:color="auto"/>
      </w:pBdr>
      <w:jc w:val="right"/>
      <w:rPr>
        <w:i/>
        <w:sz w:val="14"/>
        <w:szCs w:val="14"/>
      </w:rPr>
    </w:pPr>
    <w:r>
      <w:rPr>
        <w:i/>
        <w:sz w:val="14"/>
        <w:szCs w:val="14"/>
      </w:rPr>
      <w:t xml:space="preserve">Actividad de Aprendizaje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F3254"/>
    <w:multiLevelType w:val="hybridMultilevel"/>
    <w:tmpl w:val="F49229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7641B"/>
    <w:multiLevelType w:val="hybridMultilevel"/>
    <w:tmpl w:val="9198E8D6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646EE"/>
    <w:multiLevelType w:val="hybridMultilevel"/>
    <w:tmpl w:val="C2500FF0"/>
    <w:lvl w:ilvl="0" w:tplc="34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203014A0"/>
    <w:multiLevelType w:val="hybridMultilevel"/>
    <w:tmpl w:val="D6028A6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F86051"/>
    <w:multiLevelType w:val="hybridMultilevel"/>
    <w:tmpl w:val="ADDECD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C61B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1A24149"/>
    <w:multiLevelType w:val="hybridMultilevel"/>
    <w:tmpl w:val="4D260D6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6F6AC9"/>
    <w:multiLevelType w:val="hybridMultilevel"/>
    <w:tmpl w:val="D87CCC6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21586"/>
    <w:multiLevelType w:val="hybridMultilevel"/>
    <w:tmpl w:val="1D98999A"/>
    <w:lvl w:ilvl="0" w:tplc="D72AEE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D5293"/>
    <w:multiLevelType w:val="hybridMultilevel"/>
    <w:tmpl w:val="712ADAF0"/>
    <w:lvl w:ilvl="0" w:tplc="D72AEE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5E69DB"/>
    <w:multiLevelType w:val="hybridMultilevel"/>
    <w:tmpl w:val="6F3E1C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6D0C5E"/>
    <w:multiLevelType w:val="hybridMultilevel"/>
    <w:tmpl w:val="24DC5012"/>
    <w:lvl w:ilvl="0" w:tplc="340A000F">
      <w:start w:val="1"/>
      <w:numFmt w:val="decimal"/>
      <w:lvlText w:val="%1."/>
      <w:lvlJc w:val="left"/>
      <w:pPr>
        <w:ind w:left="753" w:hanging="360"/>
      </w:pPr>
    </w:lvl>
    <w:lvl w:ilvl="1" w:tplc="340A0019" w:tentative="1">
      <w:start w:val="1"/>
      <w:numFmt w:val="lowerLetter"/>
      <w:lvlText w:val="%2."/>
      <w:lvlJc w:val="left"/>
      <w:pPr>
        <w:ind w:left="1473" w:hanging="360"/>
      </w:pPr>
    </w:lvl>
    <w:lvl w:ilvl="2" w:tplc="340A001B" w:tentative="1">
      <w:start w:val="1"/>
      <w:numFmt w:val="lowerRoman"/>
      <w:lvlText w:val="%3."/>
      <w:lvlJc w:val="right"/>
      <w:pPr>
        <w:ind w:left="2193" w:hanging="180"/>
      </w:pPr>
    </w:lvl>
    <w:lvl w:ilvl="3" w:tplc="340A000F" w:tentative="1">
      <w:start w:val="1"/>
      <w:numFmt w:val="decimal"/>
      <w:lvlText w:val="%4."/>
      <w:lvlJc w:val="left"/>
      <w:pPr>
        <w:ind w:left="2913" w:hanging="360"/>
      </w:pPr>
    </w:lvl>
    <w:lvl w:ilvl="4" w:tplc="340A0019" w:tentative="1">
      <w:start w:val="1"/>
      <w:numFmt w:val="lowerLetter"/>
      <w:lvlText w:val="%5."/>
      <w:lvlJc w:val="left"/>
      <w:pPr>
        <w:ind w:left="3633" w:hanging="360"/>
      </w:pPr>
    </w:lvl>
    <w:lvl w:ilvl="5" w:tplc="340A001B" w:tentative="1">
      <w:start w:val="1"/>
      <w:numFmt w:val="lowerRoman"/>
      <w:lvlText w:val="%6."/>
      <w:lvlJc w:val="right"/>
      <w:pPr>
        <w:ind w:left="4353" w:hanging="180"/>
      </w:pPr>
    </w:lvl>
    <w:lvl w:ilvl="6" w:tplc="340A000F" w:tentative="1">
      <w:start w:val="1"/>
      <w:numFmt w:val="decimal"/>
      <w:lvlText w:val="%7."/>
      <w:lvlJc w:val="left"/>
      <w:pPr>
        <w:ind w:left="5073" w:hanging="360"/>
      </w:pPr>
    </w:lvl>
    <w:lvl w:ilvl="7" w:tplc="340A0019" w:tentative="1">
      <w:start w:val="1"/>
      <w:numFmt w:val="lowerLetter"/>
      <w:lvlText w:val="%8."/>
      <w:lvlJc w:val="left"/>
      <w:pPr>
        <w:ind w:left="5793" w:hanging="360"/>
      </w:pPr>
    </w:lvl>
    <w:lvl w:ilvl="8" w:tplc="340A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3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55B69BF"/>
    <w:multiLevelType w:val="hybridMultilevel"/>
    <w:tmpl w:val="351AA0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BE6692"/>
    <w:multiLevelType w:val="hybridMultilevel"/>
    <w:tmpl w:val="88604F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FA6A7D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3064DF"/>
    <w:multiLevelType w:val="hybridMultilevel"/>
    <w:tmpl w:val="193C84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C27693"/>
    <w:multiLevelType w:val="hybridMultilevel"/>
    <w:tmpl w:val="67B056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506D84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8E706D"/>
    <w:multiLevelType w:val="hybridMultilevel"/>
    <w:tmpl w:val="AFD279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897EC2"/>
    <w:multiLevelType w:val="hybridMultilevel"/>
    <w:tmpl w:val="7E2844E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4D1978"/>
    <w:multiLevelType w:val="hybridMultilevel"/>
    <w:tmpl w:val="77FECC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AE7E00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1A2A67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5B734DB"/>
    <w:multiLevelType w:val="hybridMultilevel"/>
    <w:tmpl w:val="F92467B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ECC32D7"/>
    <w:multiLevelType w:val="hybridMultilevel"/>
    <w:tmpl w:val="4F24B05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DC0B60"/>
    <w:multiLevelType w:val="hybridMultilevel"/>
    <w:tmpl w:val="35A0A252"/>
    <w:lvl w:ilvl="0" w:tplc="B380A32A">
      <w:numFmt w:val="bullet"/>
      <w:lvlText w:val="-"/>
      <w:lvlJc w:val="left"/>
      <w:pPr>
        <w:ind w:left="0" w:hanging="360"/>
      </w:pPr>
      <w:rPr>
        <w:rFonts w:ascii="Calibri" w:eastAsia="Times New Roman" w:hAnsi="Calibri" w:cs="Calibri" w:hint="default"/>
      </w:rPr>
    </w:lvl>
    <w:lvl w:ilvl="1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9">
    <w:nsid w:val="7F234727"/>
    <w:multiLevelType w:val="hybridMultilevel"/>
    <w:tmpl w:val="C5943EC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5"/>
  </w:num>
  <w:num w:numId="3">
    <w:abstractNumId w:val="24"/>
  </w:num>
  <w:num w:numId="4">
    <w:abstractNumId w:val="16"/>
  </w:num>
  <w:num w:numId="5">
    <w:abstractNumId w:val="6"/>
  </w:num>
  <w:num w:numId="6">
    <w:abstractNumId w:val="8"/>
  </w:num>
  <w:num w:numId="7">
    <w:abstractNumId w:val="21"/>
  </w:num>
  <w:num w:numId="8">
    <w:abstractNumId w:val="23"/>
  </w:num>
  <w:num w:numId="9">
    <w:abstractNumId w:val="5"/>
  </w:num>
  <w:num w:numId="10">
    <w:abstractNumId w:val="4"/>
  </w:num>
  <w:num w:numId="11">
    <w:abstractNumId w:val="26"/>
  </w:num>
  <w:num w:numId="12">
    <w:abstractNumId w:val="27"/>
  </w:num>
  <w:num w:numId="13">
    <w:abstractNumId w:val="3"/>
  </w:num>
  <w:num w:numId="14">
    <w:abstractNumId w:val="19"/>
  </w:num>
  <w:num w:numId="15">
    <w:abstractNumId w:val="29"/>
  </w:num>
  <w:num w:numId="16">
    <w:abstractNumId w:val="15"/>
  </w:num>
  <w:num w:numId="17">
    <w:abstractNumId w:val="12"/>
  </w:num>
  <w:num w:numId="18">
    <w:abstractNumId w:val="2"/>
  </w:num>
  <w:num w:numId="19">
    <w:abstractNumId w:val="1"/>
  </w:num>
  <w:num w:numId="20">
    <w:abstractNumId w:val="7"/>
  </w:num>
  <w:num w:numId="21">
    <w:abstractNumId w:val="14"/>
  </w:num>
  <w:num w:numId="22">
    <w:abstractNumId w:val="17"/>
  </w:num>
  <w:num w:numId="23">
    <w:abstractNumId w:val="0"/>
  </w:num>
  <w:num w:numId="24">
    <w:abstractNumId w:val="22"/>
  </w:num>
  <w:num w:numId="25">
    <w:abstractNumId w:val="9"/>
  </w:num>
  <w:num w:numId="26">
    <w:abstractNumId w:val="10"/>
  </w:num>
  <w:num w:numId="27">
    <w:abstractNumId w:val="11"/>
  </w:num>
  <w:num w:numId="28">
    <w:abstractNumId w:val="18"/>
  </w:num>
  <w:num w:numId="29">
    <w:abstractNumId w:val="28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506A"/>
    <w:rsid w:val="00012A8C"/>
    <w:rsid w:val="000155B9"/>
    <w:rsid w:val="00015859"/>
    <w:rsid w:val="00026B1F"/>
    <w:rsid w:val="00044417"/>
    <w:rsid w:val="00056C3E"/>
    <w:rsid w:val="0006603C"/>
    <w:rsid w:val="00085C4C"/>
    <w:rsid w:val="00095731"/>
    <w:rsid w:val="000A21DC"/>
    <w:rsid w:val="000C203B"/>
    <w:rsid w:val="000D22CD"/>
    <w:rsid w:val="000D577B"/>
    <w:rsid w:val="000E53AE"/>
    <w:rsid w:val="000F1237"/>
    <w:rsid w:val="0010474F"/>
    <w:rsid w:val="00117140"/>
    <w:rsid w:val="00126CDD"/>
    <w:rsid w:val="00151E7E"/>
    <w:rsid w:val="001534F1"/>
    <w:rsid w:val="00153993"/>
    <w:rsid w:val="00154EA5"/>
    <w:rsid w:val="00163F69"/>
    <w:rsid w:val="001733DC"/>
    <w:rsid w:val="0017642B"/>
    <w:rsid w:val="00186DA2"/>
    <w:rsid w:val="001927C0"/>
    <w:rsid w:val="001A6D99"/>
    <w:rsid w:val="001B10B2"/>
    <w:rsid w:val="001D5186"/>
    <w:rsid w:val="001D7E17"/>
    <w:rsid w:val="001E45B1"/>
    <w:rsid w:val="001E4E2A"/>
    <w:rsid w:val="001E5929"/>
    <w:rsid w:val="001F08DB"/>
    <w:rsid w:val="001F1597"/>
    <w:rsid w:val="001F1A1B"/>
    <w:rsid w:val="00212E94"/>
    <w:rsid w:val="00214FFA"/>
    <w:rsid w:val="002165C5"/>
    <w:rsid w:val="00216C90"/>
    <w:rsid w:val="00222323"/>
    <w:rsid w:val="002259B5"/>
    <w:rsid w:val="00226F1B"/>
    <w:rsid w:val="00231B86"/>
    <w:rsid w:val="00240F2A"/>
    <w:rsid w:val="00263831"/>
    <w:rsid w:val="0026642D"/>
    <w:rsid w:val="00267CE1"/>
    <w:rsid w:val="0028169E"/>
    <w:rsid w:val="002A598C"/>
    <w:rsid w:val="002A5C72"/>
    <w:rsid w:val="002C0CE7"/>
    <w:rsid w:val="002D0F40"/>
    <w:rsid w:val="002E4F1B"/>
    <w:rsid w:val="002E5D56"/>
    <w:rsid w:val="002F656D"/>
    <w:rsid w:val="00302D75"/>
    <w:rsid w:val="00303F3D"/>
    <w:rsid w:val="00310CEA"/>
    <w:rsid w:val="00314963"/>
    <w:rsid w:val="00336E96"/>
    <w:rsid w:val="00347C00"/>
    <w:rsid w:val="00371FF1"/>
    <w:rsid w:val="00385071"/>
    <w:rsid w:val="003B2C53"/>
    <w:rsid w:val="003B2D5E"/>
    <w:rsid w:val="003B5042"/>
    <w:rsid w:val="003C506A"/>
    <w:rsid w:val="003D26A5"/>
    <w:rsid w:val="003D5E9E"/>
    <w:rsid w:val="003E36DF"/>
    <w:rsid w:val="003E4020"/>
    <w:rsid w:val="00413324"/>
    <w:rsid w:val="00435157"/>
    <w:rsid w:val="004471EC"/>
    <w:rsid w:val="0045456C"/>
    <w:rsid w:val="00466616"/>
    <w:rsid w:val="00466971"/>
    <w:rsid w:val="00467989"/>
    <w:rsid w:val="004725BA"/>
    <w:rsid w:val="0047348A"/>
    <w:rsid w:val="00483F93"/>
    <w:rsid w:val="004B4F7F"/>
    <w:rsid w:val="004B6E35"/>
    <w:rsid w:val="004F0177"/>
    <w:rsid w:val="004F222C"/>
    <w:rsid w:val="00505E06"/>
    <w:rsid w:val="005160E8"/>
    <w:rsid w:val="00517FEA"/>
    <w:rsid w:val="00522385"/>
    <w:rsid w:val="00540586"/>
    <w:rsid w:val="00543BBB"/>
    <w:rsid w:val="00545D41"/>
    <w:rsid w:val="005468E1"/>
    <w:rsid w:val="0055004F"/>
    <w:rsid w:val="00565BCF"/>
    <w:rsid w:val="00573695"/>
    <w:rsid w:val="00592076"/>
    <w:rsid w:val="005A1486"/>
    <w:rsid w:val="005A5249"/>
    <w:rsid w:val="005B60AA"/>
    <w:rsid w:val="005C2B62"/>
    <w:rsid w:val="005C72F7"/>
    <w:rsid w:val="005C7C16"/>
    <w:rsid w:val="005E1999"/>
    <w:rsid w:val="005E4A20"/>
    <w:rsid w:val="005E68A4"/>
    <w:rsid w:val="005F4AC3"/>
    <w:rsid w:val="00603CD7"/>
    <w:rsid w:val="00610422"/>
    <w:rsid w:val="006237FD"/>
    <w:rsid w:val="0063376A"/>
    <w:rsid w:val="0064312E"/>
    <w:rsid w:val="00645455"/>
    <w:rsid w:val="00653CB3"/>
    <w:rsid w:val="0065517F"/>
    <w:rsid w:val="0065752D"/>
    <w:rsid w:val="00675359"/>
    <w:rsid w:val="006A421B"/>
    <w:rsid w:val="006A4AFF"/>
    <w:rsid w:val="006A6690"/>
    <w:rsid w:val="006B0214"/>
    <w:rsid w:val="006B3529"/>
    <w:rsid w:val="006B42C9"/>
    <w:rsid w:val="006C77A0"/>
    <w:rsid w:val="006F2CB3"/>
    <w:rsid w:val="00710414"/>
    <w:rsid w:val="00730C31"/>
    <w:rsid w:val="00732EAF"/>
    <w:rsid w:val="00744905"/>
    <w:rsid w:val="0075276E"/>
    <w:rsid w:val="0076489A"/>
    <w:rsid w:val="0077724B"/>
    <w:rsid w:val="007776C5"/>
    <w:rsid w:val="00782AF8"/>
    <w:rsid w:val="007A0EEA"/>
    <w:rsid w:val="007A1E2B"/>
    <w:rsid w:val="007B1DEA"/>
    <w:rsid w:val="007D7734"/>
    <w:rsid w:val="007E2777"/>
    <w:rsid w:val="007E5023"/>
    <w:rsid w:val="008178E9"/>
    <w:rsid w:val="00831580"/>
    <w:rsid w:val="008334E2"/>
    <w:rsid w:val="00833D64"/>
    <w:rsid w:val="0085306A"/>
    <w:rsid w:val="008638DF"/>
    <w:rsid w:val="00863E72"/>
    <w:rsid w:val="0086676A"/>
    <w:rsid w:val="0087298D"/>
    <w:rsid w:val="00891BBC"/>
    <w:rsid w:val="008A4944"/>
    <w:rsid w:val="008A735C"/>
    <w:rsid w:val="008B07A9"/>
    <w:rsid w:val="008B46D6"/>
    <w:rsid w:val="008C149A"/>
    <w:rsid w:val="008C4C58"/>
    <w:rsid w:val="008D3266"/>
    <w:rsid w:val="008D4F7B"/>
    <w:rsid w:val="008F0445"/>
    <w:rsid w:val="008F1C08"/>
    <w:rsid w:val="009239C4"/>
    <w:rsid w:val="00934BFE"/>
    <w:rsid w:val="009533B4"/>
    <w:rsid w:val="00954DF2"/>
    <w:rsid w:val="009728EF"/>
    <w:rsid w:val="009933B0"/>
    <w:rsid w:val="0099741C"/>
    <w:rsid w:val="009A2D32"/>
    <w:rsid w:val="009B76C9"/>
    <w:rsid w:val="009C2140"/>
    <w:rsid w:val="009E3B40"/>
    <w:rsid w:val="009F6829"/>
    <w:rsid w:val="00A17EA6"/>
    <w:rsid w:val="00A2167B"/>
    <w:rsid w:val="00A327E4"/>
    <w:rsid w:val="00A431CC"/>
    <w:rsid w:val="00A452FF"/>
    <w:rsid w:val="00A45701"/>
    <w:rsid w:val="00A564FB"/>
    <w:rsid w:val="00A64CF2"/>
    <w:rsid w:val="00A852C9"/>
    <w:rsid w:val="00A93259"/>
    <w:rsid w:val="00A93586"/>
    <w:rsid w:val="00A97E94"/>
    <w:rsid w:val="00A97F50"/>
    <w:rsid w:val="00AA20CE"/>
    <w:rsid w:val="00AA7DB0"/>
    <w:rsid w:val="00AC464D"/>
    <w:rsid w:val="00AC6944"/>
    <w:rsid w:val="00AE6B4F"/>
    <w:rsid w:val="00AF5661"/>
    <w:rsid w:val="00B053AE"/>
    <w:rsid w:val="00B203F6"/>
    <w:rsid w:val="00B27752"/>
    <w:rsid w:val="00B53B9C"/>
    <w:rsid w:val="00B566F0"/>
    <w:rsid w:val="00B63B73"/>
    <w:rsid w:val="00B641C7"/>
    <w:rsid w:val="00B72AA6"/>
    <w:rsid w:val="00B96A10"/>
    <w:rsid w:val="00BA15E6"/>
    <w:rsid w:val="00BB6C47"/>
    <w:rsid w:val="00BD7E65"/>
    <w:rsid w:val="00BE1B7C"/>
    <w:rsid w:val="00BE2F5E"/>
    <w:rsid w:val="00C1338E"/>
    <w:rsid w:val="00C13B3C"/>
    <w:rsid w:val="00C169C7"/>
    <w:rsid w:val="00C239EC"/>
    <w:rsid w:val="00C265D1"/>
    <w:rsid w:val="00C27096"/>
    <w:rsid w:val="00C352AE"/>
    <w:rsid w:val="00C5046B"/>
    <w:rsid w:val="00C566E7"/>
    <w:rsid w:val="00C92576"/>
    <w:rsid w:val="00C933B3"/>
    <w:rsid w:val="00CA6E33"/>
    <w:rsid w:val="00CB2FD2"/>
    <w:rsid w:val="00CB6773"/>
    <w:rsid w:val="00CD064D"/>
    <w:rsid w:val="00CE287A"/>
    <w:rsid w:val="00CE7D7C"/>
    <w:rsid w:val="00D1017B"/>
    <w:rsid w:val="00D123F4"/>
    <w:rsid w:val="00D36B63"/>
    <w:rsid w:val="00D4219E"/>
    <w:rsid w:val="00D540B7"/>
    <w:rsid w:val="00D664C8"/>
    <w:rsid w:val="00D66E86"/>
    <w:rsid w:val="00D7530A"/>
    <w:rsid w:val="00D77053"/>
    <w:rsid w:val="00D92C0C"/>
    <w:rsid w:val="00D936A0"/>
    <w:rsid w:val="00DA73E8"/>
    <w:rsid w:val="00DB2D46"/>
    <w:rsid w:val="00DC61B5"/>
    <w:rsid w:val="00DE20A1"/>
    <w:rsid w:val="00DE2A83"/>
    <w:rsid w:val="00DF19C6"/>
    <w:rsid w:val="00DF5154"/>
    <w:rsid w:val="00E1422B"/>
    <w:rsid w:val="00E3652B"/>
    <w:rsid w:val="00E408C3"/>
    <w:rsid w:val="00E42072"/>
    <w:rsid w:val="00E44DA6"/>
    <w:rsid w:val="00E670EC"/>
    <w:rsid w:val="00EA3204"/>
    <w:rsid w:val="00EB17E4"/>
    <w:rsid w:val="00EB2E85"/>
    <w:rsid w:val="00EB6EFB"/>
    <w:rsid w:val="00EC2B73"/>
    <w:rsid w:val="00EC4A55"/>
    <w:rsid w:val="00EC6F7E"/>
    <w:rsid w:val="00ED3AFB"/>
    <w:rsid w:val="00ED6897"/>
    <w:rsid w:val="00EF30DE"/>
    <w:rsid w:val="00EF79B9"/>
    <w:rsid w:val="00F024D0"/>
    <w:rsid w:val="00F029E0"/>
    <w:rsid w:val="00F1475F"/>
    <w:rsid w:val="00F17712"/>
    <w:rsid w:val="00F300D8"/>
    <w:rsid w:val="00F519FE"/>
    <w:rsid w:val="00F52DBF"/>
    <w:rsid w:val="00F52F29"/>
    <w:rsid w:val="00F64F6C"/>
    <w:rsid w:val="00F65D50"/>
    <w:rsid w:val="00F969D2"/>
    <w:rsid w:val="00FC336D"/>
    <w:rsid w:val="00FD3CB5"/>
    <w:rsid w:val="00FD4DEB"/>
    <w:rsid w:val="00FE34B5"/>
    <w:rsid w:val="00FE4EC7"/>
    <w:rsid w:val="00FE7F3F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7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C6F7E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A431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31CC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31CC"/>
    <w:rPr>
      <w:rFonts w:ascii="Calibri" w:eastAsia="Calibri" w:hAnsi="Calibri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104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C6F7E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A431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31CC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31CC"/>
    <w:rPr>
      <w:rFonts w:ascii="Calibri" w:eastAsia="Calibri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209D0-67AE-4F80-A123-7F3195A95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416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evivanco@duoc.cl</dc:creator>
  <cp:lastModifiedBy>evivanco</cp:lastModifiedBy>
  <cp:revision>29</cp:revision>
  <dcterms:created xsi:type="dcterms:W3CDTF">2013-09-27T19:35:00Z</dcterms:created>
  <dcterms:modified xsi:type="dcterms:W3CDTF">2015-05-19T10:55:00Z</dcterms:modified>
</cp:coreProperties>
</file>