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03F" w:rsidRDefault="006B303F" w:rsidP="006B303F">
      <w:pPr>
        <w:spacing w:before="240" w:after="60" w:line="240" w:lineRule="auto"/>
        <w:ind w:left="1440" w:hanging="720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ja-JP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ja-JP"/>
        </w:rPr>
        <w:t>Diagrama Casos de Uso Web</w:t>
      </w:r>
    </w:p>
    <w:p w:rsidR="006B303F" w:rsidRDefault="006B303F" w:rsidP="006B303F">
      <w:pPr>
        <w:rPr>
          <w:lang w:val="es-ES" w:eastAsia="ja-JP"/>
        </w:rPr>
      </w:pPr>
      <w:r>
        <w:rPr>
          <w:noProof/>
          <w:lang w:val="es-ES" w:eastAsia="ja-JP"/>
        </w:rPr>
        <w:drawing>
          <wp:inline distT="0" distB="0" distL="0" distR="0" wp14:anchorId="28266818" wp14:editId="64741D09">
            <wp:extent cx="5391150" cy="3543300"/>
            <wp:effectExtent l="0" t="0" r="0" b="0"/>
            <wp:docPr id="1" name="Imagen 1" descr="D:\Downloads\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We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03F" w:rsidRDefault="006B303F" w:rsidP="003E1722">
      <w:pPr>
        <w:spacing w:before="240" w:after="60" w:line="240" w:lineRule="auto"/>
        <w:ind w:left="1440" w:hanging="720"/>
        <w:outlineLvl w:val="2"/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ja-JP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ja-JP"/>
        </w:rPr>
        <w:t>Diagrama Casos de Uso Escritorio</w:t>
      </w:r>
    </w:p>
    <w:p w:rsidR="006B303F" w:rsidRDefault="006B303F" w:rsidP="006B303F">
      <w:pPr>
        <w:rPr>
          <w:lang w:val="es-ES" w:eastAsia="ja-JP"/>
        </w:rPr>
      </w:pPr>
      <w:bookmarkStart w:id="0" w:name="_GoBack"/>
      <w:r>
        <w:rPr>
          <w:noProof/>
          <w:lang w:val="es-ES" w:eastAsia="ja-JP"/>
        </w:rPr>
        <w:drawing>
          <wp:inline distT="0" distB="0" distL="0" distR="0">
            <wp:extent cx="5396967" cy="4219575"/>
            <wp:effectExtent l="0" t="0" r="0" b="0"/>
            <wp:docPr id="2" name="Imagen 2" descr="D:\Downloads\escrito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escritor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E1722" w:rsidRPr="003E1722" w:rsidRDefault="003E1722" w:rsidP="003E1722">
      <w:pPr>
        <w:spacing w:before="240" w:after="60" w:line="240" w:lineRule="auto"/>
        <w:ind w:left="1440" w:hanging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ja-JP"/>
        </w:rPr>
      </w:pPr>
      <w:r w:rsidRPr="003E1722">
        <w:rPr>
          <w:rFonts w:ascii="Arial" w:eastAsia="Times New Roman" w:hAnsi="Arial" w:cs="Arial"/>
          <w:b/>
          <w:bCs/>
          <w:color w:val="000000"/>
          <w:sz w:val="26"/>
          <w:szCs w:val="26"/>
          <w:lang w:val="es-ES" w:eastAsia="ja-JP"/>
        </w:rPr>
        <w:lastRenderedPageBreak/>
        <w:t>Casos de uso alto nivel</w:t>
      </w:r>
    </w:p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6257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CU01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Mantener información de cliente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administrador podrá visualizar y modificar la información de los clientes</w:t>
            </w:r>
          </w:p>
        </w:tc>
      </w:tr>
    </w:tbl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6726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CU02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Mantener información de profesional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administrador podrá visualizar y modificar la información de los profesionales</w:t>
            </w:r>
          </w:p>
        </w:tc>
      </w:tr>
    </w:tbl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4609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CU03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Profesional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profesional podrá crear un servicio de capacitación.</w:t>
            </w:r>
          </w:p>
        </w:tc>
      </w:tr>
    </w:tbl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5639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CU04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Planificar visita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Profesional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 xml:space="preserve">El profesional podrá </w:t>
            </w:r>
            <w:proofErr w:type="spellStart"/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agendar</w:t>
            </w:r>
            <w:proofErr w:type="spellEnd"/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 xml:space="preserve"> visita correspondiendo a </w:t>
            </w:r>
            <w:proofErr w:type="gramStart"/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su servicios</w:t>
            </w:r>
            <w:proofErr w:type="gramEnd"/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.</w:t>
            </w:r>
          </w:p>
        </w:tc>
      </w:tr>
    </w:tbl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7732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CU05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Revisar clientes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Profesional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profesional podara visualizar los datos de los cliente que se le allá seleccionado o contratado su servicio</w:t>
            </w:r>
          </w:p>
        </w:tc>
      </w:tr>
    </w:tbl>
    <w:p w:rsidR="00F23F93" w:rsidRDefault="00F23F93">
      <w:pPr>
        <w:rPr>
          <w:lang w:val="es-ES"/>
        </w:rPr>
      </w:pPr>
    </w:p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4926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CU06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Reportar Accidentes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Cliente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Cliente podrá reportar accidente el cual dejara registro.</w:t>
            </w:r>
          </w:p>
        </w:tc>
      </w:tr>
    </w:tbl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5890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CU07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Crear caso de asesoría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Profesional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profesional podrá crear los servicios se asesoría que pueda realizar.</w:t>
            </w:r>
          </w:p>
        </w:tc>
      </w:tr>
    </w:tbl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5069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Ingresar actividad de mejora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Profesional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profesional podrá dejar registro de mejora para el cliente</w:t>
            </w:r>
          </w:p>
        </w:tc>
      </w:tr>
    </w:tbl>
    <w:p w:rsidR="003E1722" w:rsidRDefault="003E1722">
      <w:pPr>
        <w:rPr>
          <w:lang w:val="es-ES"/>
        </w:rPr>
      </w:pPr>
    </w:p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4491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CU09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Revisar Actividad de Mejora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Profesional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F4776C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F4776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profesional puede listar las actividades de mejora.</w:t>
            </w:r>
          </w:p>
        </w:tc>
      </w:tr>
    </w:tbl>
    <w:p w:rsidR="003E1722" w:rsidRDefault="003E1722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4986"/>
      </w:tblGrid>
      <w:tr w:rsidR="003E1722" w:rsidRPr="003E1722" w:rsidTr="00C51E27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CU10</w:t>
            </w:r>
          </w:p>
        </w:tc>
      </w:tr>
      <w:tr w:rsidR="003E1722" w:rsidRPr="003E1722" w:rsidTr="00C51E27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Controlar Pagos Cliente</w:t>
            </w:r>
          </w:p>
        </w:tc>
      </w:tr>
      <w:tr w:rsidR="003E1722" w:rsidRPr="003E1722" w:rsidTr="00C51E27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</w:t>
            </w:r>
          </w:p>
        </w:tc>
      </w:tr>
      <w:tr w:rsidR="003E1722" w:rsidRPr="003E1722" w:rsidTr="00C51E27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F4776C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F4776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Administrador puede controlar los pagos de los clientes.</w:t>
            </w:r>
          </w:p>
        </w:tc>
      </w:tr>
    </w:tbl>
    <w:p w:rsidR="003E1722" w:rsidRDefault="003E1722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5616"/>
      </w:tblGrid>
      <w:tr w:rsidR="003E1722" w:rsidRPr="003E1722" w:rsidTr="00C51E27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CU11</w:t>
            </w:r>
          </w:p>
        </w:tc>
      </w:tr>
      <w:tr w:rsidR="003E1722" w:rsidRPr="003E1722" w:rsidTr="00C51E27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Calcular Accidentabilidad</w:t>
            </w:r>
          </w:p>
        </w:tc>
      </w:tr>
      <w:tr w:rsidR="003E1722" w:rsidRPr="003E1722" w:rsidTr="00C51E27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</w:t>
            </w:r>
          </w:p>
        </w:tc>
      </w:tr>
      <w:tr w:rsidR="003E1722" w:rsidRPr="003E1722" w:rsidTr="00C51E27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F4776C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F4776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Revisar la cantidad de accidentes v/s las capacitaciones realizadas.</w:t>
            </w:r>
          </w:p>
        </w:tc>
      </w:tr>
    </w:tbl>
    <w:p w:rsidR="003E1722" w:rsidRDefault="003E1722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3865"/>
      </w:tblGrid>
      <w:tr w:rsidR="003E1722" w:rsidRPr="003E1722" w:rsidTr="00C51E27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CU12</w:t>
            </w:r>
          </w:p>
        </w:tc>
      </w:tr>
      <w:tr w:rsidR="003E1722" w:rsidRPr="003E1722" w:rsidTr="00C51E27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Ingresar Asesoría</w:t>
            </w:r>
          </w:p>
        </w:tc>
      </w:tr>
      <w:tr w:rsidR="003E1722" w:rsidRPr="003E1722" w:rsidTr="00C51E27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Profesional</w:t>
            </w:r>
          </w:p>
        </w:tc>
      </w:tr>
      <w:tr w:rsidR="003E1722" w:rsidRPr="003E1722" w:rsidTr="00C51E27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F4776C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F4776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profesional ingresa una asesoría al cliente.</w:t>
            </w:r>
          </w:p>
        </w:tc>
      </w:tr>
    </w:tbl>
    <w:p w:rsidR="003E1722" w:rsidRDefault="003E1722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5856"/>
      </w:tblGrid>
      <w:tr w:rsidR="003E1722" w:rsidRPr="003E1722" w:rsidTr="00C51E27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CU13</w:t>
            </w:r>
          </w:p>
        </w:tc>
      </w:tr>
      <w:tr w:rsidR="003E1722" w:rsidRPr="003E1722" w:rsidTr="00C51E27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Visualizar Actividades</w:t>
            </w:r>
          </w:p>
        </w:tc>
      </w:tr>
      <w:tr w:rsidR="003E1722" w:rsidRPr="003E1722" w:rsidTr="00C51E27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</w:t>
            </w:r>
          </w:p>
        </w:tc>
      </w:tr>
      <w:tr w:rsidR="003E1722" w:rsidRPr="003E1722" w:rsidTr="00C51E27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F4776C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F4776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administrador puede ver las actividades realizadas por cada cliente</w:t>
            </w:r>
          </w:p>
        </w:tc>
      </w:tr>
    </w:tbl>
    <w:p w:rsidR="003E1722" w:rsidRDefault="003E1722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7732"/>
      </w:tblGrid>
      <w:tr w:rsidR="003E1722" w:rsidRPr="003E1722" w:rsidTr="00C51E27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CU14</w:t>
            </w:r>
          </w:p>
        </w:tc>
      </w:tr>
      <w:tr w:rsidR="003E1722" w:rsidRPr="003E1722" w:rsidTr="00C51E27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Notificar Atrasos</w:t>
            </w:r>
          </w:p>
        </w:tc>
      </w:tr>
      <w:tr w:rsidR="003E1722" w:rsidRPr="003E1722" w:rsidTr="00C51E27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</w:t>
            </w:r>
          </w:p>
        </w:tc>
      </w:tr>
      <w:tr w:rsidR="003E1722" w:rsidRPr="003E1722" w:rsidTr="00C51E27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F4776C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F4776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administrador debe notificar al cliente una vez pasada la fecha límite del pago.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CU15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Solicitar Asesoría Especial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Cliente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F4776C" w:rsidP="00C51E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</w:pPr>
            <w:r w:rsidRPr="00F4776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cliente puede solicitar una asesoría especial para ser realizada por el profesional asignado.</w:t>
            </w:r>
          </w:p>
        </w:tc>
      </w:tr>
    </w:tbl>
    <w:p w:rsidR="003E1722" w:rsidRDefault="003E1722">
      <w:pPr>
        <w:rPr>
          <w:lang w:val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7732"/>
      </w:tblGrid>
      <w:tr w:rsidR="003E1722" w:rsidRPr="003E1722" w:rsidTr="00C51E27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CU16</w:t>
            </w:r>
          </w:p>
        </w:tc>
      </w:tr>
      <w:tr w:rsidR="003E1722" w:rsidRPr="003E1722" w:rsidTr="00C51E27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 xml:space="preserve">Crear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CheckList</w:t>
            </w:r>
            <w:proofErr w:type="spellEnd"/>
          </w:p>
        </w:tc>
      </w:tr>
      <w:tr w:rsidR="003E1722" w:rsidRPr="003E1722" w:rsidTr="00C51E27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Profesional</w:t>
            </w:r>
          </w:p>
        </w:tc>
      </w:tr>
      <w:tr w:rsidR="003E1722" w:rsidRPr="003E1722" w:rsidTr="00C51E27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F4776C" w:rsidP="00C51E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F4776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 xml:space="preserve">El profesional puede crear un </w:t>
            </w:r>
            <w:proofErr w:type="spellStart"/>
            <w:r w:rsidRPr="00F4776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checklist</w:t>
            </w:r>
            <w:proofErr w:type="spellEnd"/>
            <w:r w:rsidRPr="00F4776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 xml:space="preserve"> el cual se usará para las dos revisiones mensuales realizadas a las empresas de los clientes.</w:t>
            </w:r>
          </w:p>
        </w:tc>
      </w:tr>
    </w:tbl>
    <w:p w:rsidR="003E1722" w:rsidRDefault="003E1722">
      <w:pPr>
        <w:rPr>
          <w:lang w:val="es-ES"/>
        </w:rPr>
      </w:pPr>
    </w:p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6043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CU017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 xml:space="preserve">Responder </w:t>
            </w:r>
            <w:proofErr w:type="spellStart"/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Check-List</w:t>
            </w:r>
            <w:proofErr w:type="spellEnd"/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Profesional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 xml:space="preserve">El profesional deberá responder el </w:t>
            </w:r>
            <w:proofErr w:type="spellStart"/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check-list</w:t>
            </w:r>
            <w:proofErr w:type="spellEnd"/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 xml:space="preserve"> que creó con anterioridad.</w:t>
            </w:r>
          </w:p>
        </w:tc>
      </w:tr>
    </w:tbl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6959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CU018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Generar reporte Cliente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administrador podrá generar estadísticas según el desempeño de cada empresa.</w:t>
            </w:r>
          </w:p>
        </w:tc>
      </w:tr>
    </w:tbl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7732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CU019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Generar reporte global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Administrador puede generar reporte del desempeño de los profesionales o de accidentabilidad de los clientes.</w:t>
            </w:r>
          </w:p>
        </w:tc>
      </w:tr>
    </w:tbl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7732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CU020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Registrar Cliente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Para que un cliente  ingrese al sistema un administrador deberá ingresarlo al sistema previamente.</w:t>
            </w:r>
          </w:p>
        </w:tc>
      </w:tr>
    </w:tbl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7304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CU021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Asignar un profesional 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Cuando un cliente es ingresado al sistema un administrador le asignará un profesional. </w:t>
            </w:r>
          </w:p>
        </w:tc>
      </w:tr>
    </w:tbl>
    <w:p w:rsidR="003E1722" w:rsidRPr="003E1722" w:rsidRDefault="003E1722" w:rsidP="003E17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  <w:r w:rsidRPr="003E1722"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  <w:br/>
      </w:r>
      <w:r w:rsidRPr="003E1722"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7716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CU022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Iniciar Sesión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Administrador, Cliente, Profesional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Para realizar cualquier acción en el sistema cada usuario debe estar previamente registrado.</w:t>
            </w:r>
          </w:p>
        </w:tc>
      </w:tr>
    </w:tbl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6930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CU023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Registrar profesional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El Administrador es quien registra al Profesional cuando este ingresa a la empresa.</w:t>
            </w:r>
          </w:p>
        </w:tc>
      </w:tr>
    </w:tbl>
    <w:p w:rsidR="003E1722" w:rsidRPr="003E1722" w:rsidRDefault="003E1722" w:rsidP="003E1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ja-JP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5089"/>
      </w:tblGrid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ID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CU024</w:t>
            </w:r>
          </w:p>
        </w:tc>
      </w:tr>
      <w:tr w:rsidR="003E1722" w:rsidRPr="003E1722" w:rsidTr="003E1722">
        <w:trPr>
          <w:trHeight w:val="32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Ver Perfil</w:t>
            </w:r>
          </w:p>
        </w:tc>
      </w:tr>
      <w:tr w:rsidR="003E1722" w:rsidRPr="003E1722" w:rsidTr="003E1722">
        <w:trPr>
          <w:trHeight w:val="34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Actores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Administrador, Cliente, Profesional</w:t>
            </w:r>
          </w:p>
        </w:tc>
      </w:tr>
      <w:tr w:rsidR="003E1722" w:rsidRPr="003E1722" w:rsidTr="003E1722">
        <w:trPr>
          <w:trHeight w:val="460"/>
        </w:trPr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ES" w:eastAsia="ja-JP"/>
              </w:rPr>
              <w:t>Resumen</w:t>
            </w:r>
          </w:p>
        </w:tc>
        <w:tc>
          <w:tcPr>
            <w:tcW w:w="0" w:type="auto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1722" w:rsidRPr="003E1722" w:rsidRDefault="003E1722" w:rsidP="003E1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ja-JP"/>
              </w:rPr>
            </w:pPr>
            <w:r w:rsidRPr="003E172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ES" w:eastAsia="ja-JP"/>
              </w:rPr>
              <w:t>Todos los usuarios verán su perfil después de iniciar sesión. </w:t>
            </w:r>
          </w:p>
        </w:tc>
      </w:tr>
    </w:tbl>
    <w:p w:rsidR="003E1722" w:rsidRPr="003E1722" w:rsidRDefault="003E1722">
      <w:pPr>
        <w:rPr>
          <w:lang w:val="es-ES"/>
        </w:rPr>
      </w:pPr>
    </w:p>
    <w:sectPr w:rsidR="003E1722" w:rsidRPr="003E1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E1B"/>
    <w:rsid w:val="000C3E1B"/>
    <w:rsid w:val="003E1722"/>
    <w:rsid w:val="006B303F"/>
    <w:rsid w:val="00F23F93"/>
    <w:rsid w:val="00F4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E1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E1722"/>
    <w:rPr>
      <w:rFonts w:ascii="Times New Roman" w:eastAsia="Times New Roman" w:hAnsi="Times New Roman" w:cs="Times New Roman"/>
      <w:b/>
      <w:bCs/>
      <w:sz w:val="27"/>
      <w:szCs w:val="27"/>
      <w:lang w:val="es-ES" w:eastAsia="ja-JP"/>
    </w:rPr>
  </w:style>
  <w:style w:type="paragraph" w:styleId="NormalWeb">
    <w:name w:val="Normal (Web)"/>
    <w:basedOn w:val="Normal"/>
    <w:uiPriority w:val="99"/>
    <w:unhideWhenUsed/>
    <w:rsid w:val="003E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0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E1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E1722"/>
    <w:rPr>
      <w:rFonts w:ascii="Times New Roman" w:eastAsia="Times New Roman" w:hAnsi="Times New Roman" w:cs="Times New Roman"/>
      <w:b/>
      <w:bCs/>
      <w:sz w:val="27"/>
      <w:szCs w:val="27"/>
      <w:lang w:val="es-ES" w:eastAsia="ja-JP"/>
    </w:rPr>
  </w:style>
  <w:style w:type="paragraph" w:styleId="NormalWeb">
    <w:name w:val="Normal (Web)"/>
    <w:basedOn w:val="Normal"/>
    <w:uiPriority w:val="99"/>
    <w:unhideWhenUsed/>
    <w:rsid w:val="003E1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3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30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328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44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50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542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18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63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17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85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64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68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821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33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1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211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0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30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6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11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04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Zeit</dc:creator>
  <cp:keywords/>
  <dc:description/>
  <cp:lastModifiedBy>Zeit</cp:lastModifiedBy>
  <cp:revision>3</cp:revision>
  <dcterms:created xsi:type="dcterms:W3CDTF">2019-09-02T04:11:00Z</dcterms:created>
  <dcterms:modified xsi:type="dcterms:W3CDTF">2019-09-02T04:41:00Z</dcterms:modified>
</cp:coreProperties>
</file>