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Dear Sir or Madam,</w:t>
      </w:r>
    </w:p>
    <w:p>
      <w:r>
        <w:t xml:space="preserve">I am writing about claim number CLM-2026-77120 under policy AX-FR-5530018. On 3 September 2026 my car, registration GH-921-TR, was hit by a van near 33000 Bordeaux. The other driver, Claire Fontaine, admitted fault.</w:t>
      </w:r>
    </w:p>
    <w:p>
      <w:r>
        <w:t xml:space="preserve">Please pay €1,940.00 to my account FR76 3000 6000 0112 3456 7890 189. You can reach me on +33 6 98 76 54 32 or at paul.girard@example.com. I live at 5 rue Pasteur, 33000 Bordeaux.</w:t>
      </w:r>
    </w:p>
    <w:p>
      <w:r>
        <w:t xml:space="preserve">Kind regards,</w:t>
      </w:r>
    </w:p>
    <w:p>
      <w:r>
        <w:t xml:space="preserve">Paul Girard</w:t>
      </w:r>
    </w:p>
  </w:body>
</w:document>
</file>