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898F" w14:textId="0F5A61CD" w:rsidR="00860B55" w:rsidRPr="004C2373" w:rsidRDefault="00860B55" w:rsidP="00624C18">
      <w:pPr>
        <w:pStyle w:val="a3"/>
        <w:rPr>
          <w:i w:val="0"/>
          <w:iCs w:val="0"/>
        </w:rPr>
      </w:pPr>
      <w:r w:rsidRPr="004C2373">
        <w:rPr>
          <w:i w:val="0"/>
          <w:iCs w:val="0"/>
        </w:rPr>
        <w:t xml:space="preserve">Общественная мысль и общественные движения второй половины </w:t>
      </w:r>
      <w:r w:rsidR="00B5568B" w:rsidRPr="004C2373">
        <w:rPr>
          <w:i w:val="0"/>
          <w:iCs w:val="0"/>
          <w:lang w:val="en-US"/>
        </w:rPr>
        <w:t>XIX</w:t>
      </w:r>
      <w:r w:rsidRPr="004C2373">
        <w:rPr>
          <w:i w:val="0"/>
          <w:iCs w:val="0"/>
        </w:rPr>
        <w:t xml:space="preserve"> века</w:t>
      </w:r>
    </w:p>
    <w:p w14:paraId="5FD741EC" w14:textId="7EF924D6" w:rsidR="00084E19" w:rsidRPr="00624C18" w:rsidRDefault="00A541D7">
      <w:pPr>
        <w:rPr>
          <w:rFonts w:cstheme="minorHAnsi"/>
        </w:rPr>
      </w:pPr>
      <w:r w:rsidRPr="00624C18">
        <w:rPr>
          <w:rFonts w:cstheme="minorHAnsi"/>
        </w:rPr>
        <w:t xml:space="preserve">Если в первой половине </w:t>
      </w:r>
      <w:r w:rsidR="00B5568B" w:rsidRPr="00624C18">
        <w:rPr>
          <w:rFonts w:cstheme="minorHAnsi"/>
          <w:lang w:val="en-US"/>
        </w:rPr>
        <w:t>XIX</w:t>
      </w:r>
      <w:r w:rsidRPr="00624C18">
        <w:rPr>
          <w:rFonts w:cstheme="minorHAnsi"/>
        </w:rPr>
        <w:t xml:space="preserve"> века общественная мысль развивалась, то во второй половине девятнадцатого века она не просто развивалась, а буквально кипела и бурлила, и оформилась в революционное движение</w:t>
      </w:r>
    </w:p>
    <w:p w14:paraId="6D4B8C8E" w14:textId="2CCDEB6E" w:rsidR="001B3BF3" w:rsidRPr="00624C18" w:rsidRDefault="001B3BF3">
      <w:pPr>
        <w:rPr>
          <w:rFonts w:cstheme="minorHAnsi"/>
        </w:rPr>
      </w:pPr>
      <w:r w:rsidRPr="00624C18">
        <w:rPr>
          <w:rFonts w:cstheme="minorHAnsi"/>
        </w:rPr>
        <w:t>Чернышевский пишет прокламацию</w:t>
      </w:r>
    </w:p>
    <w:p w14:paraId="72CDAEF4" w14:textId="77777777" w:rsidR="002C0E3A" w:rsidRPr="00624C18" w:rsidRDefault="002C0E3A">
      <w:pPr>
        <w:rPr>
          <w:rFonts w:cstheme="minorHAnsi"/>
        </w:rPr>
      </w:pPr>
    </w:p>
    <w:p w14:paraId="08AAABB4" w14:textId="5B97BC59" w:rsidR="002F0009" w:rsidRPr="00624C18" w:rsidRDefault="002F0009" w:rsidP="00624C18">
      <w:pPr>
        <w:pStyle w:val="2"/>
        <w:rPr>
          <w:sz w:val="22"/>
          <w:szCs w:val="22"/>
        </w:rPr>
      </w:pPr>
      <w:r w:rsidRPr="00624C18">
        <w:rPr>
          <w:sz w:val="22"/>
          <w:szCs w:val="22"/>
        </w:rPr>
        <w:t>Народники 1860-х годов</w:t>
      </w:r>
    </w:p>
    <w:p w14:paraId="672193C5" w14:textId="49EC2FF9" w:rsidR="002F0009" w:rsidRPr="00624C18" w:rsidRDefault="002F0009">
      <w:pPr>
        <w:rPr>
          <w:rFonts w:cstheme="minorHAnsi"/>
        </w:rPr>
      </w:pPr>
      <w:r w:rsidRPr="00624C18">
        <w:rPr>
          <w:rFonts w:cstheme="minorHAnsi"/>
        </w:rPr>
        <w:t>“Земля и воля” (1861 – 1864)</w:t>
      </w:r>
    </w:p>
    <w:p w14:paraId="04F9338F" w14:textId="36733B62" w:rsidR="002F0009" w:rsidRPr="00624C18" w:rsidRDefault="002F0009">
      <w:pPr>
        <w:rPr>
          <w:rFonts w:cstheme="minorHAnsi"/>
        </w:rPr>
      </w:pPr>
      <w:r w:rsidRPr="00624C18">
        <w:rPr>
          <w:rFonts w:cstheme="minorHAnsi"/>
        </w:rPr>
        <w:t>Кружок Н.А. Ишутина (1863 – 1866)</w:t>
      </w:r>
    </w:p>
    <w:p w14:paraId="5121C647" w14:textId="5ACC96C7" w:rsidR="002C0E3A" w:rsidRPr="00624C18" w:rsidRDefault="002F0009">
      <w:pPr>
        <w:rPr>
          <w:rFonts w:cstheme="minorHAnsi"/>
        </w:rPr>
      </w:pPr>
      <w:r w:rsidRPr="00624C18">
        <w:rPr>
          <w:rFonts w:cstheme="minorHAnsi"/>
        </w:rPr>
        <w:t>“Народная расправа” – “</w:t>
      </w:r>
      <w:proofErr w:type="spellStart"/>
      <w:r w:rsidRPr="00624C18">
        <w:rPr>
          <w:rFonts w:cstheme="minorHAnsi"/>
        </w:rPr>
        <w:t>Нечаевщина</w:t>
      </w:r>
      <w:proofErr w:type="spellEnd"/>
      <w:r w:rsidRPr="00624C18">
        <w:rPr>
          <w:rFonts w:cstheme="minorHAnsi"/>
        </w:rPr>
        <w:t>” (1869)</w:t>
      </w:r>
    </w:p>
    <w:p w14:paraId="75C13285" w14:textId="4F4C74B7" w:rsidR="002C0E3A" w:rsidRPr="00624C18" w:rsidRDefault="002C0E3A">
      <w:pPr>
        <w:rPr>
          <w:rFonts w:cstheme="minorHAnsi"/>
        </w:rPr>
      </w:pPr>
    </w:p>
    <w:p w14:paraId="43266F91" w14:textId="16654C94" w:rsidR="002C0E3A" w:rsidRPr="00624C18" w:rsidRDefault="002C0E3A" w:rsidP="00624C18">
      <w:pPr>
        <w:pStyle w:val="2"/>
        <w:rPr>
          <w:sz w:val="22"/>
          <w:szCs w:val="22"/>
        </w:rPr>
      </w:pPr>
      <w:r w:rsidRPr="00624C18">
        <w:rPr>
          <w:sz w:val="22"/>
          <w:szCs w:val="22"/>
        </w:rPr>
        <w:t>Революционное народничество</w:t>
      </w:r>
    </w:p>
    <w:p w14:paraId="473792E5" w14:textId="0E89663E" w:rsidR="002C0E3A" w:rsidRPr="00624C18" w:rsidRDefault="002C0E3A">
      <w:pPr>
        <w:rPr>
          <w:rFonts w:cstheme="minorHAnsi"/>
        </w:rPr>
      </w:pPr>
      <w:r w:rsidRPr="00624C18">
        <w:rPr>
          <w:rFonts w:cstheme="minorHAnsi"/>
          <w:b/>
          <w:bCs/>
        </w:rPr>
        <w:t>Идея:</w:t>
      </w:r>
      <w:r w:rsidRPr="00624C18">
        <w:rPr>
          <w:rFonts w:cstheme="minorHAnsi"/>
        </w:rPr>
        <w:t xml:space="preserve"> главной силой российского общества</w:t>
      </w:r>
      <w:r w:rsidR="00B351F6" w:rsidRPr="00624C18">
        <w:rPr>
          <w:rFonts w:cstheme="minorHAnsi"/>
        </w:rPr>
        <w:t xml:space="preserve"> является крестьянство. Крестьянская община основа социализма в России (утопический социализм) </w:t>
      </w:r>
    </w:p>
    <w:p w14:paraId="2EB2D089" w14:textId="0AF7940A" w:rsidR="00B351F6" w:rsidRPr="00624C18" w:rsidRDefault="00B351F6">
      <w:pPr>
        <w:rPr>
          <w:rFonts w:cstheme="minorHAnsi"/>
        </w:rPr>
      </w:pPr>
      <w:r w:rsidRPr="00624C18">
        <w:rPr>
          <w:rFonts w:cstheme="minorHAnsi"/>
          <w:b/>
          <w:bCs/>
        </w:rPr>
        <w:t>Течения:</w:t>
      </w:r>
      <w:r w:rsidRPr="00624C18">
        <w:rPr>
          <w:rFonts w:cstheme="minorHAnsi"/>
        </w:rPr>
        <w:t xml:space="preserve"> бунтарское (М.А. Бакунин), пропагандистское (П.Л. Лавров), заговорщическое (</w:t>
      </w:r>
      <w:r w:rsidR="00B35771" w:rsidRPr="00624C18">
        <w:rPr>
          <w:rFonts w:cstheme="minorHAnsi"/>
        </w:rPr>
        <w:t>П.Н. Ткачев)</w:t>
      </w:r>
    </w:p>
    <w:p w14:paraId="576A9332" w14:textId="711E820E" w:rsidR="002C0E3A" w:rsidRPr="00624C18" w:rsidRDefault="002C0E3A">
      <w:pPr>
        <w:rPr>
          <w:rFonts w:cstheme="minorHAnsi"/>
        </w:rPr>
      </w:pPr>
      <w:r w:rsidRPr="00624C18">
        <w:rPr>
          <w:rFonts w:cstheme="minorHAnsi"/>
          <w:b/>
          <w:bCs/>
        </w:rPr>
        <w:t>Девиз Бакунина:</w:t>
      </w:r>
      <w:r w:rsidRPr="00624C18">
        <w:rPr>
          <w:rFonts w:cstheme="minorHAnsi"/>
        </w:rPr>
        <w:t xml:space="preserve"> “Разрушения – есть созидание”</w:t>
      </w:r>
    </w:p>
    <w:p w14:paraId="3A703DA2" w14:textId="7EF95513" w:rsidR="005164D8" w:rsidRPr="00624C18" w:rsidRDefault="005164D8" w:rsidP="00624C18">
      <w:pPr>
        <w:pStyle w:val="2"/>
        <w:rPr>
          <w:sz w:val="22"/>
          <w:szCs w:val="22"/>
        </w:rPr>
      </w:pPr>
    </w:p>
    <w:p w14:paraId="3E41C951" w14:textId="22CC1359" w:rsidR="005164D8" w:rsidRPr="00624C18" w:rsidRDefault="005164D8" w:rsidP="00624C18">
      <w:pPr>
        <w:pStyle w:val="2"/>
        <w:rPr>
          <w:sz w:val="22"/>
          <w:szCs w:val="22"/>
        </w:rPr>
      </w:pPr>
      <w:r w:rsidRPr="00624C18">
        <w:rPr>
          <w:sz w:val="22"/>
          <w:szCs w:val="22"/>
        </w:rPr>
        <w:t>Народники 1870-х годов</w:t>
      </w:r>
    </w:p>
    <w:p w14:paraId="0A0EF05D" w14:textId="3025BF78" w:rsidR="005164D8" w:rsidRPr="00624C18" w:rsidRDefault="005164D8">
      <w:pPr>
        <w:rPr>
          <w:rFonts w:cstheme="minorHAnsi"/>
        </w:rPr>
      </w:pPr>
      <w:r w:rsidRPr="00624C18">
        <w:rPr>
          <w:rFonts w:cstheme="minorHAnsi"/>
        </w:rPr>
        <w:t>“Хождение в народ” (1874 – 1875)</w:t>
      </w:r>
    </w:p>
    <w:p w14:paraId="332F1AEA" w14:textId="17D0AB46" w:rsidR="005164D8" w:rsidRPr="00624C18" w:rsidRDefault="005164D8">
      <w:pPr>
        <w:rPr>
          <w:rFonts w:cstheme="minorHAnsi"/>
        </w:rPr>
      </w:pPr>
      <w:r w:rsidRPr="00624C18">
        <w:rPr>
          <w:rFonts w:cstheme="minorHAnsi"/>
        </w:rPr>
        <w:t>“Земля и воля” (1876 – 1879)</w:t>
      </w:r>
    </w:p>
    <w:p w14:paraId="6BDEDA8A" w14:textId="451C0585" w:rsidR="005164D8" w:rsidRPr="00624C18" w:rsidRDefault="005164D8" w:rsidP="005164D8">
      <w:pPr>
        <w:rPr>
          <w:rFonts w:cstheme="minorHAnsi"/>
        </w:rPr>
      </w:pPr>
      <w:r w:rsidRPr="00624C18">
        <w:rPr>
          <w:rFonts w:cstheme="minorHAnsi"/>
        </w:rPr>
        <w:t>“Хождение в народ” (1877 – 1879)</w:t>
      </w:r>
    </w:p>
    <w:p w14:paraId="6223FA54" w14:textId="1CA8B8D5" w:rsidR="00D265D0" w:rsidRPr="00624C18" w:rsidRDefault="00D265D0" w:rsidP="005164D8">
      <w:pPr>
        <w:rPr>
          <w:rFonts w:cstheme="minorHAnsi"/>
        </w:rPr>
      </w:pPr>
    </w:p>
    <w:p w14:paraId="0FC77536" w14:textId="7A0BB0B5" w:rsidR="00D265D0" w:rsidRPr="00624C18" w:rsidRDefault="00D265D0" w:rsidP="00624C18">
      <w:pPr>
        <w:pStyle w:val="2"/>
        <w:rPr>
          <w:sz w:val="22"/>
          <w:szCs w:val="22"/>
        </w:rPr>
      </w:pPr>
      <w:r w:rsidRPr="00624C18">
        <w:rPr>
          <w:sz w:val="22"/>
          <w:szCs w:val="22"/>
        </w:rPr>
        <w:t>Распространение марксизма и рабочее движение</w:t>
      </w:r>
    </w:p>
    <w:p w14:paraId="2D87168D" w14:textId="1FA669CC" w:rsidR="00D265D0" w:rsidRPr="00624C18" w:rsidRDefault="00D265D0" w:rsidP="005164D8">
      <w:pPr>
        <w:rPr>
          <w:rFonts w:cstheme="minorHAnsi"/>
        </w:rPr>
      </w:pPr>
      <w:r w:rsidRPr="00624C18">
        <w:rPr>
          <w:rFonts w:cstheme="minorHAnsi"/>
        </w:rPr>
        <w:t>“Черный передел”</w:t>
      </w:r>
    </w:p>
    <w:p w14:paraId="4E35852F" w14:textId="47339754" w:rsidR="00D265D0" w:rsidRPr="00624C18" w:rsidRDefault="00D265D0" w:rsidP="005164D8">
      <w:pPr>
        <w:rPr>
          <w:rFonts w:cstheme="minorHAnsi"/>
        </w:rPr>
      </w:pPr>
      <w:r w:rsidRPr="00624C18">
        <w:rPr>
          <w:rFonts w:cstheme="minorHAnsi"/>
        </w:rPr>
        <w:t>Общество по изучению марксизма “Освобождение труда” (Женева, 1883)</w:t>
      </w:r>
    </w:p>
    <w:p w14:paraId="21413F71" w14:textId="2873A2FD" w:rsidR="00D265D0" w:rsidRPr="00624C18" w:rsidRDefault="00D265D0" w:rsidP="005164D8">
      <w:pPr>
        <w:rPr>
          <w:rFonts w:cstheme="minorHAnsi"/>
        </w:rPr>
      </w:pPr>
      <w:r w:rsidRPr="00624C18">
        <w:rPr>
          <w:rFonts w:cstheme="minorHAnsi"/>
          <w:b/>
          <w:bCs/>
        </w:rPr>
        <w:t>Идея:</w:t>
      </w:r>
      <w:r w:rsidRPr="00624C18">
        <w:rPr>
          <w:rFonts w:cstheme="minorHAnsi"/>
        </w:rPr>
        <w:t xml:space="preserve"> главная сила общественного прогресса – пролетариат</w:t>
      </w:r>
    </w:p>
    <w:p w14:paraId="24DB3C0C" w14:textId="53EE32FF" w:rsidR="00D265D0" w:rsidRPr="00624C18" w:rsidRDefault="00D265D0" w:rsidP="005164D8">
      <w:pPr>
        <w:rPr>
          <w:rFonts w:cstheme="minorHAnsi"/>
        </w:rPr>
      </w:pPr>
      <w:r w:rsidRPr="00624C18">
        <w:rPr>
          <w:rFonts w:cstheme="minorHAnsi"/>
          <w:b/>
          <w:bCs/>
        </w:rPr>
        <w:t>Программа:</w:t>
      </w:r>
      <w:r w:rsidRPr="00624C18">
        <w:rPr>
          <w:rFonts w:cstheme="minorHAnsi"/>
        </w:rPr>
        <w:t xml:space="preserve"> полный разрыв с народничеством, </w:t>
      </w:r>
      <w:proofErr w:type="spellStart"/>
      <w:r w:rsidRPr="00624C18">
        <w:rPr>
          <w:rFonts w:cstheme="minorHAnsi"/>
        </w:rPr>
        <w:t>пропагада</w:t>
      </w:r>
      <w:proofErr w:type="spellEnd"/>
      <w:r w:rsidRPr="00624C18">
        <w:rPr>
          <w:rFonts w:cstheme="minorHAnsi"/>
        </w:rPr>
        <w:t xml:space="preserve"> марксизма</w:t>
      </w:r>
    </w:p>
    <w:p w14:paraId="74273261" w14:textId="77777777" w:rsidR="00B17E50" w:rsidRPr="00624C18" w:rsidRDefault="00B17E50" w:rsidP="006C5926">
      <w:pPr>
        <w:rPr>
          <w:rFonts w:cstheme="minorHAnsi"/>
        </w:rPr>
      </w:pPr>
    </w:p>
    <w:p w14:paraId="6065D00C" w14:textId="77777777" w:rsidR="00C46C42" w:rsidRPr="00624C18" w:rsidRDefault="00C46C42" w:rsidP="006C5926">
      <w:pPr>
        <w:rPr>
          <w:rFonts w:cstheme="minorHAnsi"/>
        </w:rPr>
      </w:pPr>
      <w:r w:rsidRPr="00624C18">
        <w:rPr>
          <w:rFonts w:cstheme="minorHAnsi"/>
        </w:rPr>
        <w:t xml:space="preserve">Плеханов Георгий Валентинович (1856–1918) </w:t>
      </w:r>
    </w:p>
    <w:p w14:paraId="63BBC844" w14:textId="5DCD871F" w:rsidR="00C46C42" w:rsidRPr="00624C18" w:rsidRDefault="00D265D0" w:rsidP="005164D8">
      <w:pPr>
        <w:rPr>
          <w:rFonts w:cstheme="minorHAnsi"/>
        </w:rPr>
      </w:pPr>
      <w:r w:rsidRPr="00624C18">
        <w:rPr>
          <w:rFonts w:cstheme="minorHAnsi"/>
        </w:rPr>
        <w:t xml:space="preserve">Игнатов </w:t>
      </w:r>
      <w:r w:rsidR="00C46C42" w:rsidRPr="00624C18">
        <w:rPr>
          <w:rFonts w:cstheme="minorHAnsi"/>
        </w:rPr>
        <w:t>Василий Николаевич (1854 – 1884)</w:t>
      </w:r>
    </w:p>
    <w:p w14:paraId="100A9B12" w14:textId="3C960A39" w:rsidR="00D265D0" w:rsidRPr="00624C18" w:rsidRDefault="00D265D0" w:rsidP="005164D8">
      <w:pPr>
        <w:rPr>
          <w:rFonts w:cstheme="minorHAnsi"/>
        </w:rPr>
      </w:pPr>
      <w:r w:rsidRPr="00624C18">
        <w:rPr>
          <w:rFonts w:cstheme="minorHAnsi"/>
        </w:rPr>
        <w:t>Засулич</w:t>
      </w:r>
      <w:r w:rsidR="00C46C42" w:rsidRPr="00624C18">
        <w:rPr>
          <w:rFonts w:cstheme="minorHAnsi"/>
        </w:rPr>
        <w:t xml:space="preserve"> Вера Ивановна (1849 – 1919)</w:t>
      </w:r>
    </w:p>
    <w:p w14:paraId="3F59C138" w14:textId="52074CDB" w:rsidR="00FD3B97" w:rsidRPr="00624C18" w:rsidRDefault="00FD3B97" w:rsidP="005164D8">
      <w:pPr>
        <w:rPr>
          <w:rFonts w:cstheme="minorHAnsi"/>
        </w:rPr>
      </w:pPr>
      <w:r w:rsidRPr="00624C18">
        <w:rPr>
          <w:rFonts w:cstheme="minorHAnsi"/>
        </w:rPr>
        <w:t>Дейч</w:t>
      </w:r>
      <w:r w:rsidR="002309C7" w:rsidRPr="00624C18">
        <w:rPr>
          <w:rFonts w:cstheme="minorHAnsi"/>
        </w:rPr>
        <w:t xml:space="preserve"> Лев Григорьевич (1855 – 1941)</w:t>
      </w:r>
    </w:p>
    <w:p w14:paraId="5ADEFCD1" w14:textId="485115D0" w:rsidR="00FD3B97" w:rsidRPr="00624C18" w:rsidRDefault="00FD3B97" w:rsidP="005164D8">
      <w:pPr>
        <w:rPr>
          <w:rFonts w:cstheme="minorHAnsi"/>
        </w:rPr>
      </w:pPr>
      <w:proofErr w:type="spellStart"/>
      <w:r w:rsidRPr="00624C18">
        <w:rPr>
          <w:rFonts w:cstheme="minorHAnsi"/>
        </w:rPr>
        <w:lastRenderedPageBreak/>
        <w:t>Аксельрод</w:t>
      </w:r>
      <w:proofErr w:type="spellEnd"/>
      <w:r w:rsidR="002309C7" w:rsidRPr="00624C18">
        <w:rPr>
          <w:rFonts w:cstheme="minorHAnsi"/>
        </w:rPr>
        <w:t xml:space="preserve"> Павел Борисович (1850 – 1928)</w:t>
      </w:r>
    </w:p>
    <w:p w14:paraId="69BEBA08" w14:textId="77777777" w:rsidR="006C5926" w:rsidRPr="00624C18" w:rsidRDefault="006C5926" w:rsidP="005164D8">
      <w:pPr>
        <w:rPr>
          <w:rFonts w:cstheme="minorHAnsi"/>
        </w:rPr>
      </w:pPr>
    </w:p>
    <w:p w14:paraId="76D48487" w14:textId="16C8E5FA" w:rsidR="002309C7" w:rsidRPr="00624C18" w:rsidRDefault="00B17E50" w:rsidP="005164D8">
      <w:pPr>
        <w:rPr>
          <w:rFonts w:cstheme="minorHAnsi"/>
          <w:b/>
          <w:bCs/>
        </w:rPr>
      </w:pPr>
      <w:r w:rsidRPr="00624C18">
        <w:rPr>
          <w:rFonts w:cstheme="minorHAnsi"/>
          <w:b/>
          <w:bCs/>
        </w:rPr>
        <w:t xml:space="preserve">Революционное направление </w:t>
      </w:r>
    </w:p>
    <w:p w14:paraId="342B5E72" w14:textId="6490776F" w:rsidR="00B17E50" w:rsidRPr="00624C18" w:rsidRDefault="00B17E50" w:rsidP="005164D8">
      <w:pPr>
        <w:rPr>
          <w:rFonts w:cstheme="minorHAnsi"/>
        </w:rPr>
      </w:pPr>
      <w:r w:rsidRPr="00624C18">
        <w:rPr>
          <w:rFonts w:cstheme="minorHAnsi"/>
        </w:rPr>
        <w:t>“</w:t>
      </w:r>
      <w:proofErr w:type="spellStart"/>
      <w:r w:rsidRPr="00624C18">
        <w:rPr>
          <w:rFonts w:cstheme="minorHAnsi"/>
        </w:rPr>
        <w:t>Южно</w:t>
      </w:r>
      <w:proofErr w:type="spellEnd"/>
      <w:r w:rsidRPr="00624C18">
        <w:rPr>
          <w:rFonts w:cstheme="minorHAnsi"/>
        </w:rPr>
        <w:t xml:space="preserve"> – российский рабочий союз” (Одесса 1875 – 1876)</w:t>
      </w:r>
    </w:p>
    <w:p w14:paraId="1542C075" w14:textId="792AB749" w:rsidR="00B17E50" w:rsidRPr="00624C18" w:rsidRDefault="00B17E50" w:rsidP="005164D8">
      <w:pPr>
        <w:rPr>
          <w:rFonts w:cstheme="minorHAnsi"/>
        </w:rPr>
      </w:pPr>
      <w:r w:rsidRPr="00624C18">
        <w:rPr>
          <w:rFonts w:cstheme="minorHAnsi"/>
        </w:rPr>
        <w:t>“Северный союз русских рабочих” (Петербург 1878 – 1880)</w:t>
      </w:r>
    </w:p>
    <w:p w14:paraId="76C6686C" w14:textId="101551F0" w:rsidR="00B17E50" w:rsidRPr="00624C18" w:rsidRDefault="00B17E50" w:rsidP="005164D8">
      <w:pPr>
        <w:rPr>
          <w:rFonts w:cstheme="minorHAnsi"/>
        </w:rPr>
      </w:pPr>
      <w:r w:rsidRPr="00624C18">
        <w:rPr>
          <w:rFonts w:cstheme="minorHAnsi"/>
        </w:rPr>
        <w:t>Первые марк</w:t>
      </w:r>
      <w:r w:rsidR="00135A0B" w:rsidRPr="00624C18">
        <w:rPr>
          <w:rFonts w:cstheme="minorHAnsi"/>
        </w:rPr>
        <w:t>систские кружки в России (1880-е года)</w:t>
      </w:r>
    </w:p>
    <w:p w14:paraId="1CF52F31" w14:textId="1C4CFB58" w:rsidR="00135A0B" w:rsidRPr="00624C18" w:rsidRDefault="00135A0B" w:rsidP="005164D8">
      <w:pPr>
        <w:rPr>
          <w:rFonts w:cstheme="minorHAnsi"/>
        </w:rPr>
      </w:pPr>
      <w:r w:rsidRPr="00624C18">
        <w:rPr>
          <w:rFonts w:cstheme="minorHAnsi"/>
        </w:rPr>
        <w:t>Первая марксистская организация “Союз борьбы за освобождение рабочего класса” (1895 – 1897).</w:t>
      </w:r>
    </w:p>
    <w:p w14:paraId="56713E0C" w14:textId="78D1C50E" w:rsidR="002C0E3A" w:rsidRPr="00624C18" w:rsidRDefault="00135A0B">
      <w:pPr>
        <w:rPr>
          <w:rFonts w:cstheme="minorHAnsi"/>
          <w:b/>
          <w:bCs/>
        </w:rPr>
      </w:pPr>
      <w:r w:rsidRPr="00624C18">
        <w:rPr>
          <w:rFonts w:cstheme="minorHAnsi"/>
          <w:b/>
          <w:bCs/>
        </w:rPr>
        <w:t>Реформационное направление</w:t>
      </w:r>
    </w:p>
    <w:p w14:paraId="2281AD96" w14:textId="7F586E69" w:rsidR="00135A0B" w:rsidRPr="00624C18" w:rsidRDefault="00135A0B">
      <w:pPr>
        <w:rPr>
          <w:rFonts w:cstheme="minorHAnsi"/>
        </w:rPr>
      </w:pPr>
      <w:r w:rsidRPr="00624C18">
        <w:rPr>
          <w:rFonts w:cstheme="minorHAnsi"/>
        </w:rPr>
        <w:t>“Легальный марксизм”</w:t>
      </w:r>
    </w:p>
    <w:p w14:paraId="7E90C141" w14:textId="769091F4" w:rsidR="00135A0B" w:rsidRPr="00624C18" w:rsidRDefault="00135A0B">
      <w:pPr>
        <w:rPr>
          <w:rFonts w:cstheme="minorHAnsi"/>
        </w:rPr>
      </w:pPr>
      <w:r w:rsidRPr="00624C18">
        <w:rPr>
          <w:rFonts w:cstheme="minorHAnsi"/>
        </w:rPr>
        <w:t>(П.Б. Струве, М.И. Туган – Барановский)</w:t>
      </w:r>
    </w:p>
    <w:p w14:paraId="56C05D73" w14:textId="18A30187" w:rsidR="002C0E3A" w:rsidRPr="00624C18" w:rsidRDefault="002C0E3A">
      <w:pPr>
        <w:rPr>
          <w:rFonts w:cstheme="minorHAnsi"/>
        </w:rPr>
      </w:pPr>
    </w:p>
    <w:p w14:paraId="407E67B1" w14:textId="6B0CFFF0" w:rsidR="00770D3A" w:rsidRPr="00624C18" w:rsidRDefault="00770D3A">
      <w:pPr>
        <w:rPr>
          <w:rFonts w:cstheme="minorHAnsi"/>
          <w:b/>
          <w:bCs/>
        </w:rPr>
      </w:pPr>
      <w:r w:rsidRPr="00624C18">
        <w:rPr>
          <w:rFonts w:cstheme="minorHAnsi"/>
          <w:b/>
          <w:bCs/>
        </w:rPr>
        <w:t>Выводы</w:t>
      </w:r>
      <w:r w:rsidR="001C0036" w:rsidRPr="00624C18">
        <w:rPr>
          <w:rFonts w:cstheme="minorHAnsi"/>
          <w:b/>
          <w:bCs/>
        </w:rPr>
        <w:t>:</w:t>
      </w:r>
    </w:p>
    <w:p w14:paraId="656B98B4" w14:textId="4549373E" w:rsidR="001C0036" w:rsidRPr="00624C18" w:rsidRDefault="001C0036" w:rsidP="001C0036">
      <w:pPr>
        <w:rPr>
          <w:rFonts w:cstheme="minorHAnsi"/>
        </w:rPr>
      </w:pPr>
      <w:r w:rsidRPr="00624C18">
        <w:rPr>
          <w:rFonts w:cstheme="minorHAnsi"/>
        </w:rPr>
        <w:t>Во 2-й половине XIX в. были заложены основы для формирования политических партий</w:t>
      </w:r>
    </w:p>
    <w:p w14:paraId="24D918FF" w14:textId="7210A550" w:rsidR="00A250DC" w:rsidRPr="00624C18" w:rsidRDefault="00A250DC" w:rsidP="001C0036">
      <w:pPr>
        <w:rPr>
          <w:rFonts w:cstheme="minorHAnsi"/>
        </w:rPr>
      </w:pPr>
      <w:r w:rsidRPr="00624C18">
        <w:rPr>
          <w:rFonts w:cstheme="minorHAnsi"/>
        </w:rPr>
        <w:t>Революционное движение второй половины 19 века был</w:t>
      </w:r>
      <w:r w:rsidR="001D2A75" w:rsidRPr="00624C18">
        <w:rPr>
          <w:rFonts w:cstheme="minorHAnsi"/>
        </w:rPr>
        <w:t>о</w:t>
      </w:r>
      <w:r w:rsidRPr="00624C18">
        <w:rPr>
          <w:rFonts w:cstheme="minorHAnsi"/>
        </w:rPr>
        <w:t>, собственно говоря, таким, каким и должно было быть – иного не дано</w:t>
      </w:r>
    </w:p>
    <w:sectPr w:rsidR="00A250DC" w:rsidRPr="00624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19"/>
    <w:rsid w:val="00084E19"/>
    <w:rsid w:val="00135A0B"/>
    <w:rsid w:val="001B3BF3"/>
    <w:rsid w:val="001C0036"/>
    <w:rsid w:val="001D2A75"/>
    <w:rsid w:val="002072E6"/>
    <w:rsid w:val="002309C7"/>
    <w:rsid w:val="002C0E3A"/>
    <w:rsid w:val="002F0009"/>
    <w:rsid w:val="004C2373"/>
    <w:rsid w:val="005164D8"/>
    <w:rsid w:val="00624C18"/>
    <w:rsid w:val="006C0612"/>
    <w:rsid w:val="006C5926"/>
    <w:rsid w:val="00770D3A"/>
    <w:rsid w:val="007A2111"/>
    <w:rsid w:val="00860B55"/>
    <w:rsid w:val="00A250DC"/>
    <w:rsid w:val="00A541D7"/>
    <w:rsid w:val="00AC4A58"/>
    <w:rsid w:val="00B17E50"/>
    <w:rsid w:val="00B351F6"/>
    <w:rsid w:val="00B35771"/>
    <w:rsid w:val="00B5568B"/>
    <w:rsid w:val="00C46C42"/>
    <w:rsid w:val="00D265D0"/>
    <w:rsid w:val="00D72F90"/>
    <w:rsid w:val="00E43206"/>
    <w:rsid w:val="00E51AE9"/>
    <w:rsid w:val="00F4690D"/>
    <w:rsid w:val="00FD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DF74"/>
  <w15:chartTrackingRefBased/>
  <w15:docId w15:val="{21991C43-9492-4BE1-B7D4-ECD24DA8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4D8"/>
  </w:style>
  <w:style w:type="paragraph" w:styleId="2">
    <w:name w:val="heading 2"/>
    <w:basedOn w:val="a"/>
    <w:next w:val="a"/>
    <w:link w:val="20"/>
    <w:uiPriority w:val="9"/>
    <w:unhideWhenUsed/>
    <w:qFormat/>
    <w:rsid w:val="00624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24C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624C18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624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ggg</dc:creator>
  <cp:keywords/>
  <dc:description/>
  <cp:lastModifiedBy>Влад Влад</cp:lastModifiedBy>
  <cp:revision>16</cp:revision>
  <dcterms:created xsi:type="dcterms:W3CDTF">2023-11-13T06:01:00Z</dcterms:created>
  <dcterms:modified xsi:type="dcterms:W3CDTF">2023-12-07T13:37:00Z</dcterms:modified>
</cp:coreProperties>
</file>