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35CD0" w14:textId="0C37F852" w:rsidR="00F8195B" w:rsidRPr="007E5F21" w:rsidRDefault="00A10B77" w:rsidP="007E5F21">
      <w:pPr>
        <w:pStyle w:val="a3"/>
        <w:rPr>
          <w:rFonts w:cstheme="minorHAnsi"/>
          <w:i w:val="0"/>
          <w:iCs w:val="0"/>
        </w:rPr>
      </w:pPr>
      <w:r w:rsidRPr="007E5F21">
        <w:rPr>
          <w:rFonts w:cstheme="minorHAnsi"/>
          <w:i w:val="0"/>
          <w:iCs w:val="0"/>
        </w:rPr>
        <w:t>Россия без Петра – время дворцовых переворотов.</w:t>
      </w:r>
    </w:p>
    <w:p w14:paraId="2A3469AA" w14:textId="1BE054C3" w:rsidR="007E5F21" w:rsidRPr="007E5F21" w:rsidRDefault="007E5F21">
      <w:pPr>
        <w:rPr>
          <w:rFonts w:eastAsia="Roboto" w:cstheme="minorHAnsi"/>
        </w:rPr>
      </w:pPr>
      <w:r w:rsidRPr="007E5F21">
        <w:rPr>
          <w:rFonts w:eastAsia="Roboto" w:cstheme="minorHAnsi"/>
        </w:rPr>
        <w:t>Дворцовые перевороты - смена власти в результате борьбы группировок внутри господствующего класса при опоре на армию.</w:t>
      </w:r>
    </w:p>
    <w:p w14:paraId="08208440" w14:textId="14E58597" w:rsidR="007E5F21" w:rsidRPr="007E5F21" w:rsidRDefault="007E5F21">
      <w:pPr>
        <w:rPr>
          <w:rFonts w:eastAsia="Roboto" w:cstheme="minorHAnsi"/>
        </w:rPr>
      </w:pPr>
      <w:r w:rsidRPr="007E5F21">
        <w:rPr>
          <w:rFonts w:eastAsia="Roboto" w:cstheme="minorHAnsi"/>
        </w:rPr>
        <w:t>За 37 лет (1725-1762) в России сменилось 6 императоров, 4 из них оказались на престоле в результате переворотов.</w:t>
      </w:r>
    </w:p>
    <w:p w14:paraId="3F92489B" w14:textId="4B959A11" w:rsidR="007E5F21" w:rsidRPr="007E5F21" w:rsidRDefault="007E5F21" w:rsidP="007E5F21">
      <w:pPr>
        <w:rPr>
          <w:rFonts w:eastAsia="Roboto" w:cstheme="minorHAnsi"/>
        </w:rPr>
      </w:pPr>
      <w:r w:rsidRPr="007E5F21">
        <w:rPr>
          <w:rFonts w:eastAsia="Roboto" w:cstheme="minorHAnsi"/>
        </w:rPr>
        <w:t>Правители России эпохи дворцовых переворотов:</w:t>
      </w:r>
    </w:p>
    <w:p w14:paraId="69F82A16" w14:textId="77777777" w:rsidR="007E5F21" w:rsidRPr="007E5F21" w:rsidRDefault="007E5F21" w:rsidP="007E5F21">
      <w:pPr>
        <w:numPr>
          <w:ilvl w:val="0"/>
          <w:numId w:val="1"/>
        </w:numPr>
        <w:spacing w:after="0" w:line="276" w:lineRule="auto"/>
        <w:rPr>
          <w:rFonts w:eastAsia="Roboto" w:cstheme="minorHAnsi"/>
        </w:rPr>
      </w:pPr>
      <w:r w:rsidRPr="007E5F21">
        <w:rPr>
          <w:rFonts w:eastAsia="Roboto" w:cstheme="minorHAnsi"/>
        </w:rPr>
        <w:t>Екатерина I (1725-1727)</w:t>
      </w:r>
    </w:p>
    <w:p w14:paraId="70738EA4" w14:textId="77777777" w:rsidR="007E5F21" w:rsidRPr="007E5F21" w:rsidRDefault="007E5F21" w:rsidP="007E5F21">
      <w:pPr>
        <w:numPr>
          <w:ilvl w:val="0"/>
          <w:numId w:val="1"/>
        </w:numPr>
        <w:spacing w:after="0" w:line="276" w:lineRule="auto"/>
        <w:rPr>
          <w:rFonts w:eastAsia="Roboto" w:cstheme="minorHAnsi"/>
        </w:rPr>
      </w:pPr>
      <w:r w:rsidRPr="007E5F21">
        <w:rPr>
          <w:rFonts w:eastAsia="Roboto" w:cstheme="minorHAnsi"/>
        </w:rPr>
        <w:t>Петр II (1727-1730)</w:t>
      </w:r>
    </w:p>
    <w:p w14:paraId="1C342510" w14:textId="77777777" w:rsidR="007E5F21" w:rsidRPr="007E5F21" w:rsidRDefault="007E5F21" w:rsidP="007E5F21">
      <w:pPr>
        <w:numPr>
          <w:ilvl w:val="0"/>
          <w:numId w:val="1"/>
        </w:numPr>
        <w:spacing w:after="0" w:line="276" w:lineRule="auto"/>
        <w:rPr>
          <w:rFonts w:eastAsia="Roboto" w:cstheme="minorHAnsi"/>
        </w:rPr>
      </w:pPr>
      <w:r w:rsidRPr="007E5F21">
        <w:rPr>
          <w:rFonts w:eastAsia="Roboto" w:cstheme="minorHAnsi"/>
        </w:rPr>
        <w:t>Анна Иоанновна (1730-1740)</w:t>
      </w:r>
    </w:p>
    <w:p w14:paraId="4442BAB0" w14:textId="77777777" w:rsidR="007E5F21" w:rsidRPr="007E5F21" w:rsidRDefault="007E5F21">
      <w:pPr>
        <w:rPr>
          <w:rFonts w:eastAsia="Roboto" w:cstheme="minorHAnsi"/>
        </w:rPr>
      </w:pPr>
    </w:p>
    <w:p w14:paraId="5A3E0FB8" w14:textId="7325D4DC" w:rsidR="008C56C6" w:rsidRPr="007E5F21" w:rsidRDefault="00526488">
      <w:pPr>
        <w:rPr>
          <w:rFonts w:cstheme="minorHAnsi"/>
        </w:rPr>
      </w:pPr>
      <w:r w:rsidRPr="007E5F21">
        <w:rPr>
          <w:rFonts w:cstheme="minorHAnsi"/>
          <w:b/>
          <w:bCs/>
        </w:rPr>
        <w:t>Бироновщина</w:t>
      </w:r>
      <w:r w:rsidRPr="007E5F21">
        <w:rPr>
          <w:rFonts w:cstheme="minorHAnsi"/>
        </w:rPr>
        <w:t xml:space="preserve"> – это политический режим, в котором все ключевые должности в органах государственной власти и управления занимают иностранцы. </w:t>
      </w:r>
    </w:p>
    <w:p w14:paraId="5FC6581F" w14:textId="7921F587" w:rsidR="007E5F21" w:rsidRPr="007E5F21" w:rsidRDefault="007E5F21" w:rsidP="007E5F21">
      <w:pPr>
        <w:ind w:firstLine="720"/>
        <w:rPr>
          <w:rFonts w:eastAsia="Roboto" w:cstheme="minorHAnsi"/>
        </w:rPr>
      </w:pPr>
      <w:r w:rsidRPr="007E5F21">
        <w:rPr>
          <w:rFonts w:eastAsia="Roboto" w:cstheme="minorHAnsi"/>
        </w:rPr>
        <w:t>Распоряжения бюджетом Анны Иоанновны:</w:t>
      </w:r>
    </w:p>
    <w:p w14:paraId="572F8376" w14:textId="77777777" w:rsidR="007E5F21" w:rsidRPr="007E5F21" w:rsidRDefault="007E5F21" w:rsidP="007E5F21">
      <w:pPr>
        <w:numPr>
          <w:ilvl w:val="0"/>
          <w:numId w:val="2"/>
        </w:numPr>
        <w:spacing w:after="0" w:line="276" w:lineRule="auto"/>
        <w:rPr>
          <w:rFonts w:eastAsia="Roboto" w:cstheme="minorHAnsi"/>
        </w:rPr>
      </w:pPr>
      <w:r w:rsidRPr="007E5F21">
        <w:rPr>
          <w:rFonts w:eastAsia="Roboto" w:cstheme="minorHAnsi"/>
        </w:rPr>
        <w:t>На содержание конюшни Перрона - 100.000 рублей (15 миллионов наших)</w:t>
      </w:r>
    </w:p>
    <w:p w14:paraId="54D33CC7" w14:textId="77777777" w:rsidR="007E5F21" w:rsidRPr="007E5F21" w:rsidRDefault="007E5F21" w:rsidP="007E5F21">
      <w:pPr>
        <w:numPr>
          <w:ilvl w:val="0"/>
          <w:numId w:val="2"/>
        </w:numPr>
        <w:spacing w:after="0" w:line="276" w:lineRule="auto"/>
        <w:rPr>
          <w:rFonts w:eastAsia="Roboto" w:cstheme="minorHAnsi"/>
        </w:rPr>
      </w:pPr>
      <w:r w:rsidRPr="007E5F21">
        <w:rPr>
          <w:rFonts w:eastAsia="Roboto" w:cstheme="minorHAnsi"/>
        </w:rPr>
        <w:t>На мелкие расходы - 18 тысяч</w:t>
      </w:r>
    </w:p>
    <w:p w14:paraId="46CF823F" w14:textId="77777777" w:rsidR="007E5F21" w:rsidRPr="007E5F21" w:rsidRDefault="007E5F21" w:rsidP="007E5F21">
      <w:pPr>
        <w:numPr>
          <w:ilvl w:val="0"/>
          <w:numId w:val="2"/>
        </w:numPr>
        <w:spacing w:after="0" w:line="276" w:lineRule="auto"/>
        <w:rPr>
          <w:rFonts w:eastAsia="Roboto" w:cstheme="minorHAnsi"/>
        </w:rPr>
      </w:pPr>
      <w:r w:rsidRPr="007E5F21">
        <w:rPr>
          <w:rFonts w:eastAsia="Roboto" w:cstheme="minorHAnsi"/>
        </w:rPr>
        <w:t>Содержание двух академий - 1200 рублей</w:t>
      </w:r>
    </w:p>
    <w:p w14:paraId="21C49091" w14:textId="29AE150D" w:rsidR="007E5F21" w:rsidRPr="007E5F21" w:rsidRDefault="007E5F21" w:rsidP="007E5F21">
      <w:pPr>
        <w:numPr>
          <w:ilvl w:val="0"/>
          <w:numId w:val="2"/>
        </w:numPr>
        <w:spacing w:after="0" w:line="276" w:lineRule="auto"/>
        <w:rPr>
          <w:rFonts w:eastAsia="Roboto" w:cstheme="minorHAnsi"/>
        </w:rPr>
      </w:pPr>
      <w:r w:rsidRPr="007E5F21">
        <w:rPr>
          <w:rFonts w:eastAsia="Roboto" w:cstheme="minorHAnsi"/>
        </w:rPr>
        <w:t>Образование - 600 рублей</w:t>
      </w:r>
    </w:p>
    <w:p w14:paraId="0D63E965" w14:textId="77777777" w:rsidR="007E5F21" w:rsidRPr="007E5F21" w:rsidRDefault="007E5F21">
      <w:pPr>
        <w:rPr>
          <w:rFonts w:cstheme="minorHAnsi"/>
          <w:vertAlign w:val="subscript"/>
        </w:rPr>
      </w:pPr>
    </w:p>
    <w:p w14:paraId="0FFB9D99" w14:textId="00B2FC84" w:rsidR="00C37439" w:rsidRPr="007E5F21" w:rsidRDefault="00C37439">
      <w:pPr>
        <w:rPr>
          <w:rFonts w:cstheme="minorHAnsi"/>
        </w:rPr>
      </w:pPr>
      <w:r w:rsidRPr="007E5F21">
        <w:rPr>
          <w:rFonts w:cstheme="minorHAnsi"/>
        </w:rPr>
        <w:t>Анна Иоанновна вела тяжелый для здоровья образ жизни.</w:t>
      </w:r>
      <w:r w:rsidR="00E513A9" w:rsidRPr="007E5F21">
        <w:rPr>
          <w:rFonts w:cstheme="minorHAnsi"/>
        </w:rPr>
        <w:t xml:space="preserve"> Она </w:t>
      </w:r>
      <w:r w:rsidR="008339EC" w:rsidRPr="007E5F21">
        <w:rPr>
          <w:rFonts w:cstheme="minorHAnsi"/>
        </w:rPr>
        <w:t>доверяла только измайловцам.</w:t>
      </w:r>
    </w:p>
    <w:p w14:paraId="466ED756" w14:textId="6CC95F5D" w:rsidR="008339EC" w:rsidRPr="007E5F21" w:rsidRDefault="008339EC">
      <w:pPr>
        <w:rPr>
          <w:rFonts w:cstheme="minorHAnsi"/>
        </w:rPr>
      </w:pPr>
      <w:r w:rsidRPr="007E5F21">
        <w:rPr>
          <w:rFonts w:cstheme="minorHAnsi"/>
        </w:rPr>
        <w:t xml:space="preserve">Политика была продолжением предшествующего </w:t>
      </w:r>
      <w:r w:rsidR="00356372" w:rsidRPr="007E5F21">
        <w:rPr>
          <w:rFonts w:cstheme="minorHAnsi"/>
        </w:rPr>
        <w:t>царствования и сводилась к обеспечению благополучия собственного и ближайшего окружения.</w:t>
      </w:r>
    </w:p>
    <w:p w14:paraId="2FC9772D" w14:textId="77777777" w:rsidR="007E5F21" w:rsidRPr="007E5F21" w:rsidRDefault="007E5F21" w:rsidP="007E5F21">
      <w:pPr>
        <w:numPr>
          <w:ilvl w:val="0"/>
          <w:numId w:val="3"/>
        </w:numPr>
        <w:spacing w:after="0" w:line="276" w:lineRule="auto"/>
        <w:rPr>
          <w:rFonts w:eastAsia="Roboto" w:cstheme="minorHAnsi"/>
        </w:rPr>
      </w:pPr>
      <w:r w:rsidRPr="007E5F21">
        <w:rPr>
          <w:rFonts w:eastAsia="Roboto" w:cstheme="minorHAnsi"/>
        </w:rPr>
        <w:t>Иван VI (1740-1741)</w:t>
      </w:r>
    </w:p>
    <w:p w14:paraId="5EEDBA16" w14:textId="77777777" w:rsidR="007E5F21" w:rsidRPr="007E5F21" w:rsidRDefault="007E5F21" w:rsidP="007E5F21">
      <w:pPr>
        <w:numPr>
          <w:ilvl w:val="0"/>
          <w:numId w:val="3"/>
        </w:numPr>
        <w:spacing w:after="0" w:line="276" w:lineRule="auto"/>
        <w:rPr>
          <w:rFonts w:eastAsia="Roboto" w:cstheme="minorHAnsi"/>
        </w:rPr>
      </w:pPr>
      <w:r w:rsidRPr="007E5F21">
        <w:rPr>
          <w:rFonts w:eastAsia="Roboto" w:cstheme="minorHAnsi"/>
        </w:rPr>
        <w:t>Елизавета Петровна (1741-1761)</w:t>
      </w:r>
    </w:p>
    <w:p w14:paraId="3350A122" w14:textId="553CCF05" w:rsidR="007E5F21" w:rsidRDefault="007E5F21" w:rsidP="007E5F21">
      <w:pPr>
        <w:numPr>
          <w:ilvl w:val="0"/>
          <w:numId w:val="3"/>
        </w:numPr>
        <w:spacing w:after="0" w:line="276" w:lineRule="auto"/>
        <w:rPr>
          <w:rFonts w:eastAsia="Roboto" w:cstheme="minorHAnsi"/>
        </w:rPr>
      </w:pPr>
      <w:r w:rsidRPr="007E5F21">
        <w:rPr>
          <w:rFonts w:eastAsia="Roboto" w:cstheme="minorHAnsi"/>
        </w:rPr>
        <w:t>П.И. Шувалов</w:t>
      </w:r>
    </w:p>
    <w:p w14:paraId="18DED354" w14:textId="77777777" w:rsidR="007E5F21" w:rsidRPr="007E5F21" w:rsidRDefault="007E5F21" w:rsidP="007E5F21">
      <w:pPr>
        <w:spacing w:after="0" w:line="276" w:lineRule="auto"/>
        <w:rPr>
          <w:rFonts w:eastAsia="Roboto" w:cstheme="minorHAnsi"/>
        </w:rPr>
      </w:pPr>
    </w:p>
    <w:p w14:paraId="31A155AC" w14:textId="26D52D90" w:rsidR="00D64940" w:rsidRPr="007E5F21" w:rsidRDefault="00916D2A">
      <w:pPr>
        <w:rPr>
          <w:rFonts w:cstheme="minorHAnsi"/>
          <w:i/>
          <w:iCs/>
        </w:rPr>
      </w:pPr>
      <w:r w:rsidRPr="007E5F21">
        <w:rPr>
          <w:rFonts w:cstheme="minorHAnsi"/>
        </w:rPr>
        <w:t>Легендарная ф</w:t>
      </w:r>
      <w:r w:rsidR="00D64940" w:rsidRPr="007E5F21">
        <w:rPr>
          <w:rFonts w:cstheme="minorHAnsi"/>
        </w:rPr>
        <w:t xml:space="preserve">раза Ломоносова: </w:t>
      </w:r>
      <w:r w:rsidR="00D64940" w:rsidRPr="007E5F21">
        <w:rPr>
          <w:rFonts w:cstheme="minorHAnsi"/>
          <w:i/>
          <w:iCs/>
        </w:rPr>
        <w:t>«Только тем потомкам и памяти будешь»</w:t>
      </w:r>
    </w:p>
    <w:p w14:paraId="5B41A7FB" w14:textId="77777777" w:rsidR="007E5F21" w:rsidRPr="007E5F21" w:rsidRDefault="007E5F21">
      <w:pPr>
        <w:rPr>
          <w:rFonts w:cstheme="minorHAnsi"/>
        </w:rPr>
      </w:pPr>
    </w:p>
    <w:sectPr w:rsidR="007E5F21" w:rsidRPr="007E5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1861"/>
    <w:multiLevelType w:val="multilevel"/>
    <w:tmpl w:val="F96AEE5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7DA213C"/>
    <w:multiLevelType w:val="multilevel"/>
    <w:tmpl w:val="5802A23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6E73792E"/>
    <w:multiLevelType w:val="multilevel"/>
    <w:tmpl w:val="7CBA7FB0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77"/>
    <w:rsid w:val="00013CE6"/>
    <w:rsid w:val="002405BD"/>
    <w:rsid w:val="002C0900"/>
    <w:rsid w:val="00356372"/>
    <w:rsid w:val="004F2E69"/>
    <w:rsid w:val="00526488"/>
    <w:rsid w:val="007E5F21"/>
    <w:rsid w:val="008339EC"/>
    <w:rsid w:val="008C56C6"/>
    <w:rsid w:val="00916D2A"/>
    <w:rsid w:val="00A10B77"/>
    <w:rsid w:val="00B44924"/>
    <w:rsid w:val="00BC5F7A"/>
    <w:rsid w:val="00C37439"/>
    <w:rsid w:val="00D14BA5"/>
    <w:rsid w:val="00D64940"/>
    <w:rsid w:val="00DF6298"/>
    <w:rsid w:val="00E513A9"/>
    <w:rsid w:val="00F8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F2ADB"/>
  <w15:chartTrackingRefBased/>
  <w15:docId w15:val="{BBE1A312-21FE-41B2-B897-A9049CC4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7E5F2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7E5F2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Влад</dc:creator>
  <cp:keywords/>
  <dc:description/>
  <cp:lastModifiedBy>Влад Влад</cp:lastModifiedBy>
  <cp:revision>17</cp:revision>
  <dcterms:created xsi:type="dcterms:W3CDTF">2023-10-06T06:21:00Z</dcterms:created>
  <dcterms:modified xsi:type="dcterms:W3CDTF">2023-12-01T06:47:00Z</dcterms:modified>
</cp:coreProperties>
</file>