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Create a Bootstrap Headline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let's build something from scratch to practice our HTML, CSS and Bootstrap skills.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We'll build a jQuery playground, which we'll soon put to use in our jQuery challenges.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To start with, create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element,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jQuery Playground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Color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text-primary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Bootstrap class, and center it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text-center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Bootstrap class.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8gesf9mjmg27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to your page.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a closing tag.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be colored by applying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text-primary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be centered by applying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text-center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jQuery Playground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