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Introducing Else Statements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When a condition for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is true, the block of code following it is executed. What about when that condition is false? Normally nothing would happen. With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statement, an alternate block of code can be executed.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"Bigger than 10"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"10 or Less"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Combine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 into a single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if/else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rtrpg3d9kuho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only have 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 in the editor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testElse(4)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 or Smaller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testElse(5)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 or Smaller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testElse(6)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Bigger than 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testElse(10)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Bigger than 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change the code above or below the specified comments.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testElse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"Bigger than 5"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"5 or Smaller"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testElse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