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97FA5E" w14:textId="240B5521" w:rsidR="00550600" w:rsidRDefault="00550600" w:rsidP="00550600">
      <w:pPr>
        <w:jc w:val="center"/>
        <w:rPr>
          <w:b/>
          <w:bCs/>
          <w:sz w:val="32"/>
          <w:szCs w:val="32"/>
        </w:rPr>
      </w:pPr>
      <w:r w:rsidRPr="00550600">
        <w:rPr>
          <w:b/>
          <w:bCs/>
          <w:sz w:val="32"/>
          <w:szCs w:val="32"/>
        </w:rPr>
        <w:t>İŞ  SÖZLEŞMESİ</w:t>
      </w:r>
    </w:p>
    <w:p w14:paraId="61CD8CAE" w14:textId="77777777" w:rsidR="003D2EAC" w:rsidRPr="00550600" w:rsidRDefault="003D2EAC" w:rsidP="00550600">
      <w:pPr>
        <w:jc w:val="center"/>
        <w:rPr>
          <w:b/>
          <w:bCs/>
          <w:sz w:val="32"/>
          <w:szCs w:val="32"/>
        </w:rPr>
      </w:pPr>
    </w:p>
    <w:p w14:paraId="5F61945A" w14:textId="4C18A207" w:rsidR="00550600" w:rsidRPr="00550600" w:rsidRDefault="00550600">
      <w:pPr>
        <w:rPr>
          <w:b/>
          <w:bCs/>
        </w:rPr>
      </w:pPr>
      <w:r>
        <w:t xml:space="preserve"> </w:t>
      </w:r>
      <w:r w:rsidRPr="00550600">
        <w:rPr>
          <w:b/>
          <w:bCs/>
        </w:rPr>
        <w:t>MADDE 1</w:t>
      </w:r>
    </w:p>
    <w:p w14:paraId="1B864DAA" w14:textId="10123790" w:rsidR="00550600" w:rsidRDefault="00550600">
      <w:r>
        <w:t>İş bu sözleşme ("Sözleşme") 1</w:t>
      </w:r>
      <w:r w:rsidR="00BB702F">
        <w:t>9</w:t>
      </w:r>
      <w:r>
        <w:t>/03/2021 (“Yürürlük Tarihi”) tarihi itibari ile XYZ</w:t>
      </w:r>
      <w:r w:rsidRPr="00550600">
        <w:t xml:space="preserve"> </w:t>
      </w:r>
      <w:r w:rsidRPr="00550600">
        <w:rPr>
          <w:rFonts w:cstheme="minorHAnsi"/>
          <w:shd w:val="clear" w:color="auto" w:fill="FFFFFF"/>
        </w:rPr>
        <w:t xml:space="preserve">Yazılım ve Danışmanlık Hizmetleri Tic. ve San. Ltd. Şti. </w:t>
      </w:r>
      <w:r>
        <w:t xml:space="preserve">KLM Mahallesi 11.Sk NO:11 Maslak / İstanbul / Türkiye </w:t>
      </w:r>
      <w:r w:rsidR="00BB702F">
        <w:t xml:space="preserve">ve </w:t>
      </w:r>
      <w:r>
        <w:t xml:space="preserve">Ali VELİ (“MÜŞTERİ”) arasında imzalanmıştır. </w:t>
      </w:r>
    </w:p>
    <w:p w14:paraId="3B820FF4" w14:textId="680CC0E8" w:rsidR="00550600" w:rsidRPr="00550600" w:rsidRDefault="00550600">
      <w:pPr>
        <w:rPr>
          <w:b/>
          <w:bCs/>
        </w:rPr>
      </w:pPr>
      <w:r w:rsidRPr="00550600">
        <w:rPr>
          <w:b/>
          <w:bCs/>
        </w:rPr>
        <w:t>MADDE 2</w:t>
      </w:r>
    </w:p>
    <w:p w14:paraId="345ABE7A" w14:textId="46B4A006" w:rsidR="00550600" w:rsidRDefault="00550600">
      <w:r>
        <w:t xml:space="preserve">Sözleşmenin konusu XYZ ile MÜŞTERİ arasındaki YAZILIM satın alma hizmetinde tarafların hak ve yükümlülüklerini belirlemektir. Bu sözleşme YAZILIM için barındırma, kullanma ve satış sonrası verilen hizmetleri içerir. Sözleşmenin yürürlüğe girmesi ile birlikte TARAFLAR yapılacak işlemlerin bu sözleşmede belirtilen esaslara ve hükümlere göre sürdürüleceğini kabul ve beyan eder. XYZ bu SÖZLEŞMEDE bahsi geçen şartlar altında YAZILIMI, MÜŞTERİ ye satın olarak vermeyi kabul eder. </w:t>
      </w:r>
    </w:p>
    <w:p w14:paraId="3E8CE58D" w14:textId="68EAD90D" w:rsidR="00550600" w:rsidRPr="00550600" w:rsidRDefault="00550600">
      <w:pPr>
        <w:rPr>
          <w:b/>
          <w:bCs/>
        </w:rPr>
      </w:pPr>
      <w:r w:rsidRPr="00550600">
        <w:rPr>
          <w:b/>
          <w:bCs/>
        </w:rPr>
        <w:t>MADDE 3</w:t>
      </w:r>
    </w:p>
    <w:p w14:paraId="5BCA9C7D" w14:textId="2E730204" w:rsidR="00550600" w:rsidRDefault="006277DB">
      <w:r>
        <w:t>Kripto Para Takip Uygulaması</w:t>
      </w:r>
      <w:r w:rsidR="00550600">
        <w:t xml:space="preserve">  Satın Alınan Özellikler: Barındırma Süresi: Ömür Boyu. </w:t>
      </w:r>
    </w:p>
    <w:p w14:paraId="7AF05ACC" w14:textId="1495BEF0" w:rsidR="00550600" w:rsidRPr="00550600" w:rsidRDefault="00550600">
      <w:pPr>
        <w:rPr>
          <w:b/>
          <w:bCs/>
        </w:rPr>
      </w:pPr>
      <w:r w:rsidRPr="00550600">
        <w:rPr>
          <w:b/>
          <w:bCs/>
        </w:rPr>
        <w:t>MADDE 4</w:t>
      </w:r>
    </w:p>
    <w:p w14:paraId="713E0FB1" w14:textId="5EEDAFC4" w:rsidR="00550600" w:rsidRDefault="00550600">
      <w:r>
        <w:t xml:space="preserve"> YAZILIM TANIMI YAZILIM "</w:t>
      </w:r>
      <w:r w:rsidR="003D2EAC" w:rsidRPr="003D2EAC">
        <w:t xml:space="preserve"> </w:t>
      </w:r>
      <w:r w:rsidR="003D2EAC">
        <w:t xml:space="preserve">Personel Yönetim Sistemi </w:t>
      </w:r>
      <w:r>
        <w:t xml:space="preserve">" şeklinde tanımlanır. Sözleşmede belirtilen işlevleri ile beraber bu sözleşmede geçen başlama tarihinden itibaren müşteri kullanabilir. MÜŞTERİ satın aldığı YAZILIM üzerinden aldığı hizmet içeriğine göre modülleri yönetir ve ticari anlamda kullanabilir. </w:t>
      </w:r>
    </w:p>
    <w:p w14:paraId="0EB65A5A" w14:textId="2DD9DC14" w:rsidR="00550600" w:rsidRPr="00550600" w:rsidRDefault="00550600">
      <w:pPr>
        <w:rPr>
          <w:b/>
          <w:bCs/>
        </w:rPr>
      </w:pPr>
      <w:r w:rsidRPr="00550600">
        <w:rPr>
          <w:b/>
          <w:bCs/>
        </w:rPr>
        <w:t>MADDE 5</w:t>
      </w:r>
    </w:p>
    <w:p w14:paraId="401313B8" w14:textId="5DD73B1F" w:rsidR="00550600" w:rsidRDefault="00550600">
      <w:r>
        <w:t xml:space="preserve">KURULUM VE ÜCRETLENDİRME Ücretin ödenmesi ile beraber YAZILIM kullanılmaya başlanır. Ücret </w:t>
      </w:r>
      <w:r w:rsidR="003D2EAC">
        <w:t>XYZ</w:t>
      </w:r>
      <w:r>
        <w:t>’</w:t>
      </w:r>
      <w:r w:rsidR="003D2EAC">
        <w:t>YE</w:t>
      </w:r>
      <w:r>
        <w:t xml:space="preserve"> ödenmediği taktirde; MÜŞTERİ yazılımı kullanamaz.</w:t>
      </w:r>
    </w:p>
    <w:p w14:paraId="28BD5606" w14:textId="42C7EDE8" w:rsidR="00550600" w:rsidRPr="00550600" w:rsidRDefault="00550600">
      <w:pPr>
        <w:rPr>
          <w:b/>
          <w:bCs/>
        </w:rPr>
      </w:pPr>
      <w:r>
        <w:t xml:space="preserve"> </w:t>
      </w:r>
      <w:r w:rsidRPr="00550600">
        <w:rPr>
          <w:b/>
          <w:bCs/>
        </w:rPr>
        <w:t>MADDE 6</w:t>
      </w:r>
    </w:p>
    <w:p w14:paraId="0A522D14" w14:textId="33E18150" w:rsidR="00550600" w:rsidRDefault="00550600">
      <w:r>
        <w:t xml:space="preserve">GİZLİLİK İLKESİ VE KİŞİSEL VERİLERİN KORUNMASI </w:t>
      </w:r>
      <w:r w:rsidR="003D2EAC">
        <w:t>XYZ</w:t>
      </w:r>
      <w:r>
        <w:t xml:space="preserve"> M</w:t>
      </w:r>
      <w:r w:rsidR="003D2EAC">
        <w:t>üşteri</w:t>
      </w:r>
      <w:r>
        <w:t xml:space="preserve">’nin tüm bilgilerinin gizliliğini ve güvenliğini taahhüt eder. Yazılım satın alma ve internet hizmeti </w:t>
      </w:r>
      <w:r w:rsidR="003D2EAC">
        <w:t>XYZ’nin</w:t>
      </w:r>
      <w:r>
        <w:t xml:space="preserve"> sunucularında barındırılır ve hiçbir şekilde AKINSOFT dışında hiç kimse, veri</w:t>
      </w:r>
      <w:r w:rsidR="003D2EAC">
        <w:t xml:space="preserve"> </w:t>
      </w:r>
      <w:r>
        <w:t>tabanına erişim ve müdahale yetkisine sahip değildir. Yazılım kaynak kodları ve veri</w:t>
      </w:r>
      <w:r w:rsidR="003D2EAC">
        <w:t xml:space="preserve"> </w:t>
      </w:r>
      <w:r>
        <w:t xml:space="preserve">tabanı </w:t>
      </w:r>
      <w:r w:rsidR="003D2EAC">
        <w:t>XYZ</w:t>
      </w:r>
      <w:r>
        <w:t xml:space="preserve"> kontrolü ve erişiminde olup her hakkı saklıdır. Müşterinin yapacağı mail order ve kredi kartı odaklı satışlarda kredi kartı bilgilerini </w:t>
      </w:r>
      <w:r w:rsidR="003D2EAC">
        <w:t>XYZ</w:t>
      </w:r>
      <w:r>
        <w:t xml:space="preserve"> kesinlikle sunucu üzerinde bulundurmaz. Burada doğabilecek kredi kartı yanlışlıklarından ve hatalarından bu bilgilerin sunucularında tutulmadığından ve bu bilgileri görmediği için sorumlu tutulamaz. 3. kişilere ait tüm mali ve kişisel bilgilerle ilgili hukuki sorumluluk M</w:t>
      </w:r>
      <w:r w:rsidR="003D2EAC">
        <w:t>üşteri</w:t>
      </w:r>
      <w:r>
        <w:t>’ye aittir. M</w:t>
      </w:r>
      <w:r w:rsidR="003D2EAC">
        <w:t>üşteri</w:t>
      </w:r>
      <w:r>
        <w:t xml:space="preserve"> ve </w:t>
      </w:r>
      <w:r w:rsidR="003D2EAC">
        <w:t>XYZ</w:t>
      </w:r>
      <w:r>
        <w:t xml:space="preserve"> kendi aralarında yazılı, sözlü, manyetik ortamda veya başka bir şekilde aktarılan tüm fikir, bilgi, içerik, ticari işlemler, ticari ilişkileri ve belgeler hakkında gizlilik esaslarına uygun hareket edecek,</w:t>
      </w:r>
      <w:r w:rsidR="003D2EAC">
        <w:t xml:space="preserve"> </w:t>
      </w:r>
      <w:r>
        <w:t xml:space="preserve">bu bilgileri sözleşmenin amacı dışında hiçbir şekilde kullanmayacak, dağıtmayacak, hiçbir şekilde İmza / Kaşe üçüncü kişilere aktarılmayacak, henüz kamuya duyurulmamış ürün ve hizmetlere ilişkin her türlü belge ve bilginin gizli tutulmasını sağlayacak ve bu bilgilerin yetkisiz kişilerce kullanılmasını önlemek için azami güvenlik önlemlerini alacaktır. Hali hazırda kamunun bilgisine sunulmuş olan veya yürürlükteki tüm mevzuat gereği ve/veya herhangi bir devlet otoritesinin isteği üzerine açıklanması istenmiş veya istenebilecek olan veya gizlilik yükümlülüğü kapsamından önce veya kapsam içerisinde olmayan bir başka üçüncü şahıs tarafından bağımsız olarak elde edilmiş bilgiler, gizli bilgi kapsamında olup bu </w:t>
      </w:r>
      <w:r>
        <w:lastRenderedPageBreak/>
        <w:t xml:space="preserve">maddeye istisna teşkil eder. Ancak </w:t>
      </w:r>
      <w:r w:rsidR="003D2EAC">
        <w:t>XYZ</w:t>
      </w:r>
      <w:r>
        <w:t xml:space="preserve"> yasal olarak bunu yapması gerektiğinde, bir soruşturma yürüten resmi makamların talebi üzerine kullanıcı bilgilerini ifşa etme hakkına sahip olacaktır. Bu sözleşme ile beraber </w:t>
      </w:r>
      <w:r w:rsidR="003D2EAC">
        <w:t>XYZ</w:t>
      </w:r>
      <w:r>
        <w:t xml:space="preserve"> internet sitesinde yayınlanan Gizlilik Politikası esasları da geçerlidir. MÜŞTERİ bunları da kabul etmiş sayılır.</w:t>
      </w:r>
    </w:p>
    <w:p w14:paraId="645789AA" w14:textId="694B0BDA" w:rsidR="00550600" w:rsidRPr="00550600" w:rsidRDefault="00550600">
      <w:pPr>
        <w:rPr>
          <w:b/>
          <w:bCs/>
        </w:rPr>
      </w:pPr>
      <w:r>
        <w:t xml:space="preserve"> </w:t>
      </w:r>
      <w:r w:rsidRPr="00550600">
        <w:rPr>
          <w:b/>
          <w:bCs/>
        </w:rPr>
        <w:t>MADDE 7</w:t>
      </w:r>
    </w:p>
    <w:p w14:paraId="6CFA9763" w14:textId="1380FCE6" w:rsidR="003D2EAC" w:rsidRDefault="00550600">
      <w:r>
        <w:t>Y</w:t>
      </w:r>
      <w:r w:rsidR="003D2EAC">
        <w:t>azılımın</w:t>
      </w:r>
      <w:r>
        <w:t xml:space="preserve"> satın alma bedeli </w:t>
      </w:r>
      <w:r w:rsidR="003D2EAC">
        <w:t>KDV dahi</w:t>
      </w:r>
      <w:r w:rsidR="00B9342B">
        <w:t>14</w:t>
      </w:r>
      <w:r>
        <w:t xml:space="preserve">.000 </w:t>
      </w:r>
      <w:r w:rsidR="00B9342B">
        <w:t>(ondörtbin)TL</w:t>
      </w:r>
      <w:r w:rsidR="003D2EAC">
        <w:t xml:space="preserve"> </w:t>
      </w:r>
      <w:r>
        <w:t>dir. Barındırma Süresi ömür boyu</w:t>
      </w:r>
      <w:r w:rsidR="001002BE">
        <w:t>dur</w:t>
      </w:r>
      <w:r>
        <w:t>.</w:t>
      </w:r>
    </w:p>
    <w:p w14:paraId="69F3F2C0" w14:textId="77777777" w:rsidR="003D2EAC" w:rsidRPr="003D2EAC" w:rsidRDefault="00550600">
      <w:pPr>
        <w:rPr>
          <w:b/>
          <w:bCs/>
        </w:rPr>
      </w:pPr>
      <w:r>
        <w:t xml:space="preserve"> </w:t>
      </w:r>
      <w:r w:rsidRPr="003D2EAC">
        <w:rPr>
          <w:b/>
          <w:bCs/>
        </w:rPr>
        <w:t>MADDE 8</w:t>
      </w:r>
    </w:p>
    <w:p w14:paraId="1B411E22" w14:textId="413CA60D" w:rsidR="00550600" w:rsidRDefault="00550600">
      <w:r>
        <w:t xml:space="preserve"> İş bu SÖZLEŞME, sekiz (8) ana maddeden, iki (2) sayfadan ibaret olup TARAFLAR huzurunda 1</w:t>
      </w:r>
      <w:r w:rsidR="00BB702F">
        <w:t>9</w:t>
      </w:r>
      <w:r>
        <w:t>/ 03 / 2021 tarihinde imzalanmıştır. İhtilaf halinde İSTANBUL Mahkemeleri ve İcra Daireleri yetkilidir.</w:t>
      </w:r>
    </w:p>
    <w:p w14:paraId="0F6F12BF" w14:textId="77777777" w:rsidR="00550600" w:rsidRDefault="00550600">
      <w:r>
        <w:t xml:space="preserve"> </w:t>
      </w:r>
    </w:p>
    <w:p w14:paraId="25C510C3" w14:textId="3197B519" w:rsidR="00550600" w:rsidRDefault="003D2EAC" w:rsidP="003D2EAC">
      <w:pPr>
        <w:ind w:firstLine="708"/>
      </w:pPr>
      <w:r w:rsidRPr="003D2EAC">
        <w:rPr>
          <w:b/>
          <w:bCs/>
        </w:rPr>
        <w:t>XYZ</w:t>
      </w:r>
      <w:r>
        <w:tab/>
      </w:r>
      <w:r>
        <w:tab/>
      </w:r>
      <w:r>
        <w:tab/>
      </w:r>
      <w:r>
        <w:tab/>
      </w:r>
      <w:r>
        <w:tab/>
      </w:r>
      <w:r>
        <w:tab/>
      </w:r>
      <w:r>
        <w:tab/>
      </w:r>
      <w:r>
        <w:tab/>
      </w:r>
      <w:r w:rsidR="00550600" w:rsidRPr="003D2EAC">
        <w:rPr>
          <w:b/>
          <w:bCs/>
        </w:rPr>
        <w:t>MÜŞTERİ</w:t>
      </w:r>
    </w:p>
    <w:p w14:paraId="1E43D4E9" w14:textId="77777777" w:rsidR="00550600" w:rsidRDefault="00550600" w:rsidP="00550600">
      <w:pPr>
        <w:ind w:left="6372" w:firstLine="708"/>
      </w:pPr>
    </w:p>
    <w:p w14:paraId="3882E242" w14:textId="43DD5CF4" w:rsidR="00151CC2" w:rsidRPr="003D2EAC" w:rsidRDefault="00550600" w:rsidP="003D2EAC">
      <w:pPr>
        <w:ind w:left="5664" w:firstLine="708"/>
        <w:rPr>
          <w:b/>
          <w:bCs/>
        </w:rPr>
      </w:pPr>
      <w:r>
        <w:t xml:space="preserve"> </w:t>
      </w:r>
      <w:r w:rsidRPr="003D2EAC">
        <w:rPr>
          <w:b/>
          <w:bCs/>
        </w:rPr>
        <w:t>İmza / Kaşe</w:t>
      </w:r>
    </w:p>
    <w:sectPr w:rsidR="00151CC2" w:rsidRPr="003D2EA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0600"/>
    <w:rsid w:val="001002BE"/>
    <w:rsid w:val="00151CC2"/>
    <w:rsid w:val="003D2EAC"/>
    <w:rsid w:val="00550600"/>
    <w:rsid w:val="006277DB"/>
    <w:rsid w:val="00B9342B"/>
    <w:rsid w:val="00BB702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316912"/>
  <w15:chartTrackingRefBased/>
  <w15:docId w15:val="{1360D767-1618-428A-84A6-D0ED5E16E0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Pages>
  <Words>553</Words>
  <Characters>3158</Characters>
  <Application>Microsoft Office Word</Application>
  <DocSecurity>0</DocSecurity>
  <Lines>26</Lines>
  <Paragraphs>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TOSHIBA</dc:creator>
  <cp:keywords/>
  <dc:description/>
  <cp:lastModifiedBy>TOSHIBA</cp:lastModifiedBy>
  <cp:revision>8</cp:revision>
  <dcterms:created xsi:type="dcterms:W3CDTF">2021-03-19T13:10:00Z</dcterms:created>
  <dcterms:modified xsi:type="dcterms:W3CDTF">2021-03-28T17:03:00Z</dcterms:modified>
</cp:coreProperties>
</file>