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7989F" w14:textId="0B21FB5F" w:rsidR="00820F85" w:rsidRPr="00FC261F" w:rsidRDefault="00820F85" w:rsidP="00820F85">
      <w:r w:rsidRPr="00FC261F">
        <w:rPr>
          <w:noProof/>
        </w:rPr>
        <mc:AlternateContent>
          <mc:Choice Requires="wps">
            <w:drawing>
              <wp:anchor distT="36576" distB="36576" distL="36576" distR="36576" simplePos="0" relativeHeight="251664384" behindDoc="0" locked="0" layoutInCell="1" allowOverlap="1" wp14:anchorId="7E45F4DD" wp14:editId="5CCFC14A">
                <wp:simplePos x="0" y="0"/>
                <wp:positionH relativeFrom="column">
                  <wp:posOffset>609600</wp:posOffset>
                </wp:positionH>
                <wp:positionV relativeFrom="paragraph">
                  <wp:posOffset>3482975</wp:posOffset>
                </wp:positionV>
                <wp:extent cx="4895850" cy="2164080"/>
                <wp:effectExtent l="12700" t="7620" r="6350" b="9525"/>
                <wp:wrapNone/>
                <wp:docPr id="680426651"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2164080"/>
                        </a:xfrm>
                        <a:prstGeom prst="rect">
                          <a:avLst/>
                        </a:prstGeom>
                        <a:noFill/>
                        <a:ln w="3175" algn="in">
                          <a:solidFill>
                            <a:srgbClr val="99CCFF"/>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txbx>
                        <w:txbxContent>
                          <w:p w14:paraId="3FFD1692"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Títol: </w:t>
                            </w:r>
                            <w:r w:rsidRPr="00FC261F">
                              <w:rPr>
                                <w:rFonts w:ascii="Arial" w:hAnsi="Arial" w:cs="Arial"/>
                                <w:sz w:val="24"/>
                                <w:szCs w:val="24"/>
                              </w:rPr>
                              <w:t>Quan les aules es buiden: absència a la FEE en un context marcat per la intel·ligència artificial</w:t>
                            </w:r>
                          </w:p>
                          <w:p w14:paraId="6B57C71D"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Autora: </w:t>
                            </w:r>
                            <w:r w:rsidRPr="00FC261F">
                              <w:rPr>
                                <w:rFonts w:ascii="Arial" w:hAnsi="Arial" w:cs="Arial"/>
                                <w:sz w:val="24"/>
                                <w:szCs w:val="24"/>
                              </w:rPr>
                              <w:t>Edurne Álvarez Ferrer</w:t>
                            </w:r>
                          </w:p>
                          <w:p w14:paraId="217E88D7"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Directora: </w:t>
                            </w:r>
                            <w:r w:rsidRPr="00FC261F">
                              <w:rPr>
                                <w:rFonts w:ascii="Arial" w:hAnsi="Arial" w:cs="Arial"/>
                                <w:sz w:val="24"/>
                                <w:szCs w:val="24"/>
                              </w:rPr>
                              <w:t>Esther Vayá Valcarce</w:t>
                            </w:r>
                          </w:p>
                          <w:p w14:paraId="0E5469C3"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Departament:</w:t>
                            </w:r>
                          </w:p>
                          <w:p w14:paraId="576A2685" w14:textId="77777777" w:rsidR="00820F85" w:rsidRPr="00FC261F" w:rsidRDefault="00820F85" w:rsidP="00820F85">
                            <w:pPr>
                              <w:widowControl w:val="0"/>
                              <w:ind w:left="334"/>
                              <w:rPr>
                                <w:rFonts w:ascii="Arial" w:hAnsi="Arial" w:cs="Arial"/>
                                <w:sz w:val="24"/>
                                <w:szCs w:val="24"/>
                              </w:rPr>
                            </w:pPr>
                            <w:r w:rsidRPr="00FC261F">
                              <w:rPr>
                                <w:rFonts w:ascii="Arial" w:hAnsi="Arial" w:cs="Arial"/>
                                <w:b/>
                                <w:bCs/>
                                <w:sz w:val="24"/>
                                <w:szCs w:val="24"/>
                              </w:rPr>
                              <w:t xml:space="preserve">Convocatòria: </w:t>
                            </w:r>
                            <w:r w:rsidRPr="00FC261F">
                              <w:rPr>
                                <w:rFonts w:ascii="Arial" w:hAnsi="Arial" w:cs="Arial"/>
                                <w:sz w:val="24"/>
                                <w:szCs w:val="24"/>
                              </w:rPr>
                              <w:t>Juliol de 2026</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E45F4DD" id="Rectangle 15" o:spid="_x0000_s1026" style="position:absolute;left:0;text-align:left;margin-left:48pt;margin-top:274.25pt;width:385.5pt;height:170.4pt;z-index:25166438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" filled="f" strokecolor="#9cf" strokeweight=".25pt" insetpen="t">
                <v:shadow color="#ccc"/>
                <v:textbox inset="2.88pt,2.88pt,2.88pt,2.88pt">
                  <w:txbxContent>
                    <w:p w14:paraId="3FFD1692"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Títol: </w:t>
                      </w:r>
                      <w:r w:rsidRPr="00FC261F">
                        <w:rPr>
                          <w:rFonts w:ascii="Arial" w:hAnsi="Arial" w:cs="Arial"/>
                          <w:sz w:val="24"/>
                          <w:szCs w:val="24"/>
                        </w:rPr>
                        <w:t>Quan les aules es buiden: absència a la FEE en un context marcat per la intel·ligència artificial</w:t>
                      </w:r>
                    </w:p>
                    <w:p w14:paraId="6B57C71D"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Autora: </w:t>
                      </w:r>
                      <w:r w:rsidRPr="00FC261F">
                        <w:rPr>
                          <w:rFonts w:ascii="Arial" w:hAnsi="Arial" w:cs="Arial"/>
                          <w:sz w:val="24"/>
                          <w:szCs w:val="24"/>
                        </w:rPr>
                        <w:t>Edurne Álvarez Ferrer</w:t>
                      </w:r>
                    </w:p>
                    <w:p w14:paraId="217E88D7"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Directora: </w:t>
                      </w:r>
                      <w:r w:rsidRPr="00FC261F">
                        <w:rPr>
                          <w:rFonts w:ascii="Arial" w:hAnsi="Arial" w:cs="Arial"/>
                          <w:sz w:val="24"/>
                          <w:szCs w:val="24"/>
                        </w:rPr>
                        <w:t>Esther Vayá Valcarce</w:t>
                      </w:r>
                    </w:p>
                    <w:p w14:paraId="0E5469C3"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Departament:</w:t>
                      </w:r>
                    </w:p>
                    <w:p w14:paraId="576A2685" w14:textId="77777777" w:rsidR="00820F85" w:rsidRPr="00FC261F" w:rsidRDefault="00820F85" w:rsidP="00820F85">
                      <w:pPr>
                        <w:widowControl w:val="0"/>
                        <w:ind w:left="334"/>
                        <w:rPr>
                          <w:rFonts w:ascii="Arial" w:hAnsi="Arial" w:cs="Arial"/>
                          <w:sz w:val="24"/>
                          <w:szCs w:val="24"/>
                        </w:rPr>
                      </w:pPr>
                      <w:r w:rsidRPr="00FC261F">
                        <w:rPr>
                          <w:rFonts w:ascii="Arial" w:hAnsi="Arial" w:cs="Arial"/>
                          <w:b/>
                          <w:bCs/>
                          <w:sz w:val="24"/>
                          <w:szCs w:val="24"/>
                        </w:rPr>
                        <w:t xml:space="preserve">Convocatòria: </w:t>
                      </w:r>
                      <w:r w:rsidRPr="00FC261F">
                        <w:rPr>
                          <w:rFonts w:ascii="Arial" w:hAnsi="Arial" w:cs="Arial"/>
                          <w:sz w:val="24"/>
                          <w:szCs w:val="24"/>
                        </w:rPr>
                        <w:t>Juliol de 2026</w:t>
                      </w:r>
                    </w:p>
                  </w:txbxContent>
                </v:textbox>
              </v:rect>
            </w:pict>
          </mc:Fallback>
        </mc:AlternateContent>
      </w:r>
      <w:r w:rsidRPr="00FC261F">
        <w:rPr>
          <w:noProof/>
        </w:rPr>
        <mc:AlternateContent>
          <mc:Choice Requires="wps">
            <w:drawing>
              <wp:anchor distT="36576" distB="36576" distL="36576" distR="36576" simplePos="0" relativeHeight="251663360" behindDoc="0" locked="0" layoutInCell="1" allowOverlap="1" wp14:anchorId="2937093A" wp14:editId="3F69CBA4">
                <wp:simplePos x="0" y="0"/>
                <wp:positionH relativeFrom="column">
                  <wp:posOffset>552450</wp:posOffset>
                </wp:positionH>
                <wp:positionV relativeFrom="paragraph">
                  <wp:posOffset>1313180</wp:posOffset>
                </wp:positionV>
                <wp:extent cx="4895850" cy="71755"/>
                <wp:effectExtent l="12700" t="9525" r="6350" b="13970"/>
                <wp:wrapNone/>
                <wp:docPr id="29242974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71755"/>
                        </a:xfrm>
                        <a:prstGeom prst="rect">
                          <a:avLst/>
                        </a:prstGeom>
                        <a:solidFill>
                          <a:srgbClr val="0FA1CF"/>
                        </a:solidFill>
                        <a:ln w="9525" algn="in">
                          <a:solidFill>
                            <a:srgbClr val="0FA1CF"/>
                          </a:solidFill>
                          <a:miter lim="800000"/>
                          <a:headEnd/>
                          <a:tailEnd/>
                        </a:ln>
                        <a:effectLst/>
                        <a:extLst>
                          <a:ext uri="{AF507438-7753-43E0-B8FC-AC1667EBCBE1}">
                            <a14:hiddenEffects xmlns:a14="http://schemas.microsoft.com/office/drawing/2010/main">
                              <a:effectLst>
                                <a:outerShdw dist="35921" dir="2700000" algn="ctr" rotWithShape="0">
                                  <a:srgbClr val="CCCCCC"/>
                                </a:outerShdw>
                              </a:effectLst>
                            </a14:hiddenEffects>
                          </a:ext>
                        </a:extLst>
                      </wps:spPr>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7BB7D7" id="Rectangle 4" o:spid="_x0000_s1026" style="position:absolute;margin-left:43.5pt;margin-top:103.4pt;width:385.5pt;height:5.65pt;z-index:251663360;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" fillcolor="#0fa1cf" strokecolor="#0fa1cf" insetpen="t">
                <v:shadow color="#ccc"/>
                <v:textbox inset="2.88pt,2.88pt,2.88pt,2.88pt"/>
              </v:rect>
            </w:pict>
          </mc:Fallback>
        </mc:AlternateContent>
      </w:r>
      <w:r w:rsidRPr="00FC261F">
        <w:rPr>
          <w:noProof/>
        </w:rPr>
        <mc:AlternateContent>
          <mc:Choice Requires="wps">
            <w:drawing>
              <wp:anchor distT="36576" distB="36576" distL="36576" distR="36576" simplePos="0" relativeHeight="251659264" behindDoc="0" locked="0" layoutInCell="1" allowOverlap="1" wp14:anchorId="58B616B0" wp14:editId="5C913C0C">
                <wp:simplePos x="0" y="0"/>
                <wp:positionH relativeFrom="column">
                  <wp:posOffset>471170</wp:posOffset>
                </wp:positionH>
                <wp:positionV relativeFrom="paragraph">
                  <wp:posOffset>-12700</wp:posOffset>
                </wp:positionV>
                <wp:extent cx="4895850" cy="1341755"/>
                <wp:effectExtent l="4445" t="1270" r="0" b="0"/>
                <wp:wrapNone/>
                <wp:docPr id="160563915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95850" cy="13417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in">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E549D80" w14:textId="77777777" w:rsidR="00820F85" w:rsidRPr="00FC261F" w:rsidRDefault="00820F85" w:rsidP="00820F85">
                            <w:pPr>
                              <w:widowControl w:val="0"/>
                              <w:jc w:val="center"/>
                              <w:rPr>
                                <w:rFonts w:ascii="Arial" w:hAnsi="Arial" w:cs="Arial"/>
                                <w:b/>
                                <w:bCs/>
                                <w:color w:val="99CCFF"/>
                                <w:sz w:val="64"/>
                                <w:szCs w:val="64"/>
                              </w:rPr>
                            </w:pPr>
                            <w:r w:rsidRPr="00FC261F">
                              <w:rPr>
                                <w:rFonts w:ascii="Arial" w:hAnsi="Arial" w:cs="Arial"/>
                                <w:b/>
                                <w:bCs/>
                                <w:color w:val="99CCFF"/>
                                <w:sz w:val="64"/>
                                <w:szCs w:val="64"/>
                              </w:rPr>
                              <w:t>Doble grau en Economia i Estadística</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8B616B0" id="_x0000_t202" coordsize="21600,21600" o:spt="202" path="m,l,21600r21600,l21600,xe">
                <v:stroke joinstyle="miter"/>
                <v:path gradientshapeok="t" o:connecttype="rect"/>
              </v:shapetype>
              <v:shape id="Text Box 19" o:spid="_x0000_s1027" type="#_x0000_t202" style="position:absolute;left:0;text-align:left;margin-left:37.1pt;margin-top:-1pt;width:385.5pt;height:105.65pt;z-index:25165926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" filled="f" stroked="f" insetpen="t">
                <v:textbox inset="2.88pt,2.88pt,2.88pt,2.88pt">
                  <w:txbxContent>
                    <w:p w14:paraId="1E549D80" w14:textId="77777777" w:rsidR="00820F85" w:rsidRPr="00FC261F" w:rsidRDefault="00820F85" w:rsidP="00820F85">
                      <w:pPr>
                        <w:widowControl w:val="0"/>
                        <w:jc w:val="center"/>
                        <w:rPr>
                          <w:rFonts w:ascii="Arial" w:hAnsi="Arial" w:cs="Arial"/>
                          <w:b/>
                          <w:bCs/>
                          <w:color w:val="99CCFF"/>
                          <w:sz w:val="64"/>
                          <w:szCs w:val="64"/>
                        </w:rPr>
                      </w:pPr>
                      <w:r w:rsidRPr="00FC261F">
                        <w:rPr>
                          <w:rFonts w:ascii="Arial" w:hAnsi="Arial" w:cs="Arial"/>
                          <w:b/>
                          <w:bCs/>
                          <w:color w:val="99CCFF"/>
                          <w:sz w:val="64"/>
                          <w:szCs w:val="64"/>
                        </w:rPr>
                        <w:t>Doble grau en Economia i Estadística</w:t>
                      </w:r>
                    </w:p>
                  </w:txbxContent>
                </v:textbox>
              </v:shape>
            </w:pict>
          </mc:Fallback>
        </mc:AlternateContent>
      </w:r>
      <w:r w:rsidRPr="00FC261F">
        <w:rPr>
          <w:noProof/>
        </w:rPr>
        <w:drawing>
          <wp:anchor distT="0" distB="0" distL="114300" distR="114300" simplePos="0" relativeHeight="251661312" behindDoc="0" locked="0" layoutInCell="1" allowOverlap="1" wp14:anchorId="4AB97798" wp14:editId="482DD6E3">
            <wp:simplePos x="0" y="0"/>
            <wp:positionH relativeFrom="column">
              <wp:posOffset>2762250</wp:posOffset>
            </wp:positionH>
            <wp:positionV relativeFrom="paragraph">
              <wp:posOffset>8481060</wp:posOffset>
            </wp:positionV>
            <wp:extent cx="2820670" cy="749935"/>
            <wp:effectExtent l="0" t="0" r="0" b="0"/>
            <wp:wrapNone/>
            <wp:docPr id="2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20670" cy="7499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C261F">
        <w:rPr>
          <w:noProof/>
          <w:lang w:eastAsia="en-US"/>
        </w:rPr>
        <mc:AlternateContent>
          <mc:Choice Requires="wps">
            <w:drawing>
              <wp:anchor distT="0" distB="0" distL="114300" distR="114300" simplePos="0" relativeHeight="251662336" behindDoc="0" locked="0" layoutInCell="1" allowOverlap="1" wp14:anchorId="2199A60C" wp14:editId="1E83DD33">
                <wp:simplePos x="0" y="0"/>
                <wp:positionH relativeFrom="column">
                  <wp:posOffset>183515</wp:posOffset>
                </wp:positionH>
                <wp:positionV relativeFrom="paragraph">
                  <wp:posOffset>8468360</wp:posOffset>
                </wp:positionV>
                <wp:extent cx="2461895" cy="1015365"/>
                <wp:effectExtent l="2540" t="0" r="2540" b="0"/>
                <wp:wrapNone/>
                <wp:docPr id="201346011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1895" cy="10153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F2B0188" w14:textId="77777777" w:rsidR="00820F85" w:rsidRPr="00FC261F" w:rsidRDefault="00820F85" w:rsidP="00820F85">
                            <w:r w:rsidRPr="00FC261F">
                              <w:rPr>
                                <w:noProof/>
                              </w:rPr>
                              <w:drawing>
                                <wp:inline distT="0" distB="0" distL="0" distR="0" wp14:anchorId="1FE68391" wp14:editId="69521E40">
                                  <wp:extent cx="2279015" cy="689610"/>
                                  <wp:effectExtent l="0" t="0" r="0" b="0"/>
                                  <wp:docPr id="289322536" name="Imagen 289322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2199A60C" id="Text Box 24" o:spid="_x0000_s1028" type="#_x0000_t202" style="position:absolute;left:0;text-align:left;margin-left:14.45pt;margin-top:666.8pt;width:193.85pt;height:79.95pt;z-index:251662336;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" stroked="f">
                <v:textbox style="mso-fit-shape-to-text:t">
                  <w:txbxContent>
                    <w:p w14:paraId="2F2B0188" w14:textId="77777777" w:rsidR="00820F85" w:rsidRPr="00FC261F" w:rsidRDefault="00820F85" w:rsidP="00820F85">
                      <w:r w:rsidRPr="00FC261F">
                        <w:rPr>
                          <w:noProof/>
                        </w:rPr>
                        <w:drawing>
                          <wp:inline distT="0" distB="0" distL="0" distR="0" wp14:anchorId="1FE68391" wp14:editId="69521E40">
                            <wp:extent cx="2279015" cy="689610"/>
                            <wp:effectExtent l="0" t="0" r="0" b="0"/>
                            <wp:docPr id="289322536" name="Imagen 289322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v:textbox>
              </v:shape>
            </w:pict>
          </mc:Fallback>
        </mc:AlternateContent>
      </w:r>
      <w:r w:rsidRPr="00FC261F">
        <w:rPr>
          <w:noProof/>
        </w:rPr>
        <w:drawing>
          <wp:anchor distT="0" distB="0" distL="114300" distR="114300" simplePos="0" relativeHeight="251660288" behindDoc="1" locked="0" layoutInCell="1" allowOverlap="1" wp14:anchorId="43C9A1E7" wp14:editId="2954F37C">
            <wp:simplePos x="0" y="0"/>
            <wp:positionH relativeFrom="column">
              <wp:posOffset>-1078865</wp:posOffset>
            </wp:positionH>
            <wp:positionV relativeFrom="paragraph">
              <wp:posOffset>-859155</wp:posOffset>
            </wp:positionV>
            <wp:extent cx="1303655" cy="10686415"/>
            <wp:effectExtent l="0" t="0" r="0" b="0"/>
            <wp:wrapTight wrapText="bothSides">
              <wp:wrapPolygon edited="0">
                <wp:start x="0" y="0"/>
                <wp:lineTo x="0" y="21563"/>
                <wp:lineTo x="21148" y="21563"/>
                <wp:lineTo x="21148" y="0"/>
                <wp:lineTo x="0" y="0"/>
              </wp:wrapPolygon>
            </wp:wrapTight>
            <wp:docPr id="21" name="Imatge 0" descr="Descripción: GRA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tge 0" descr="Descripción: GRAU.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03655" cy="106864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ACC6E4" w14:textId="2E14A2DE" w:rsidR="00820F85" w:rsidRPr="00FC261F" w:rsidRDefault="00820F85" w:rsidP="00820F85">
      <w:pPr>
        <w:tabs>
          <w:tab w:val="left" w:pos="1815"/>
          <w:tab w:val="left" w:pos="2175"/>
        </w:tabs>
        <w:sectPr w:rsidR="00820F85" w:rsidRPr="00FC261F" w:rsidSect="00820F85">
          <w:footerReference w:type="default" r:id="rId11"/>
          <w:pgSz w:w="11906" w:h="16838"/>
          <w:pgMar w:top="1417" w:right="1701" w:bottom="1417" w:left="1701" w:header="708" w:footer="708" w:gutter="0"/>
          <w:cols w:space="708"/>
          <w:titlePg/>
          <w:docGrid w:linePitch="360"/>
        </w:sectPr>
      </w:pPr>
    </w:p>
    <w:p w14:paraId="695E70BD" w14:textId="77777777" w:rsidR="00820F85" w:rsidRPr="00FC261F" w:rsidRDefault="00820F85" w:rsidP="00820F85">
      <w:pPr>
        <w:tabs>
          <w:tab w:val="left" w:pos="1290"/>
        </w:tabs>
      </w:pPr>
    </w:p>
    <w:p w14:paraId="22308AA4" w14:textId="77777777" w:rsidR="00644372" w:rsidRPr="00FC261F" w:rsidRDefault="00644372" w:rsidP="00644372"/>
    <w:p w14:paraId="3B436A1A" w14:textId="77777777" w:rsidR="00644372" w:rsidRPr="00FC261F" w:rsidRDefault="00644372" w:rsidP="00644372"/>
    <w:p w14:paraId="244A4DF3" w14:textId="77777777" w:rsidR="00644372" w:rsidRPr="00FC261F" w:rsidRDefault="00644372" w:rsidP="00644372"/>
    <w:p w14:paraId="519D2956" w14:textId="77777777" w:rsidR="00644372" w:rsidRPr="00FC261F" w:rsidRDefault="00644372" w:rsidP="00644372"/>
    <w:p w14:paraId="15479BB7" w14:textId="77777777" w:rsidR="00644372" w:rsidRPr="00FC261F" w:rsidRDefault="00644372" w:rsidP="00644372"/>
    <w:p w14:paraId="772D7C4A" w14:textId="77777777" w:rsidR="00644372" w:rsidRPr="00FC261F" w:rsidRDefault="00644372" w:rsidP="00644372"/>
    <w:p w14:paraId="270627A8" w14:textId="77777777" w:rsidR="00644372" w:rsidRPr="00FC261F" w:rsidRDefault="00644372" w:rsidP="00644372"/>
    <w:p w14:paraId="322C2CC7" w14:textId="77777777" w:rsidR="00644372" w:rsidRPr="00FC261F" w:rsidRDefault="00644372" w:rsidP="00644372"/>
    <w:p w14:paraId="63BE927A" w14:textId="77777777" w:rsidR="00644372" w:rsidRPr="00FC261F" w:rsidRDefault="00644372" w:rsidP="00644372"/>
    <w:p w14:paraId="21063767" w14:textId="77777777" w:rsidR="00644372" w:rsidRPr="00FC261F" w:rsidRDefault="00644372" w:rsidP="00644372"/>
    <w:p w14:paraId="06881F2C" w14:textId="77777777" w:rsidR="00644372" w:rsidRPr="00FC261F" w:rsidRDefault="00644372" w:rsidP="00644372"/>
    <w:p w14:paraId="2F2089AB" w14:textId="77777777" w:rsidR="00644372" w:rsidRPr="00FC261F" w:rsidRDefault="00644372" w:rsidP="00644372"/>
    <w:p w14:paraId="0E4E1ED2" w14:textId="77777777" w:rsidR="00644372" w:rsidRPr="00FC261F" w:rsidRDefault="00644372" w:rsidP="00644372"/>
    <w:p w14:paraId="66010C85" w14:textId="77777777" w:rsidR="00644372" w:rsidRPr="00FC261F" w:rsidRDefault="00644372" w:rsidP="00644372"/>
    <w:p w14:paraId="514A26ED" w14:textId="77777777" w:rsidR="00644372" w:rsidRPr="00FC261F" w:rsidRDefault="00644372" w:rsidP="00644372"/>
    <w:p w14:paraId="24C43F6C" w14:textId="77777777" w:rsidR="00644372" w:rsidRPr="00FC261F" w:rsidRDefault="00644372" w:rsidP="00644372"/>
    <w:p w14:paraId="17C1C63D" w14:textId="77777777" w:rsidR="00644372" w:rsidRPr="00FC261F" w:rsidRDefault="00644372" w:rsidP="00644372"/>
    <w:sdt>
      <w:sdtPr>
        <w:id w:val="-1581676043"/>
        <w:docPartObj>
          <w:docPartGallery w:val="Table of Contents"/>
          <w:docPartUnique/>
        </w:docPartObj>
      </w:sdtPr>
      <w:sdtEndPr>
        <w:rPr>
          <w:b/>
          <w:bCs/>
        </w:rPr>
      </w:sdtEndPr>
      <w:sdtContent>
        <w:p w14:paraId="42A15FAE" w14:textId="77777777" w:rsidR="00820F85" w:rsidRPr="00FC261F" w:rsidRDefault="00820F85" w:rsidP="00820F85">
          <w:pPr>
            <w:jc w:val="center"/>
            <w:sectPr w:rsidR="00820F85" w:rsidRPr="00FC261F" w:rsidSect="00820F85">
              <w:pgSz w:w="11906" w:h="16838"/>
              <w:pgMar w:top="1417" w:right="1701" w:bottom="1417" w:left="1701" w:header="708" w:footer="708" w:gutter="0"/>
              <w:cols w:space="708"/>
              <w:titlePg/>
              <w:docGrid w:linePitch="360"/>
            </w:sectPr>
          </w:pPr>
        </w:p>
        <w:p w14:paraId="15E40C76" w14:textId="4A398B54" w:rsidR="00776B0A" w:rsidRPr="00FC261F" w:rsidRDefault="00820F85" w:rsidP="00820F85">
          <w:pPr>
            <w:jc w:val="center"/>
            <w:rPr>
              <w:b/>
              <w:bCs/>
            </w:rPr>
          </w:pPr>
          <w:r w:rsidRPr="00FC261F">
            <w:rPr>
              <w:b/>
              <w:bCs/>
            </w:rPr>
            <w:lastRenderedPageBreak/>
            <w:t>ÍNDEX</w:t>
          </w:r>
        </w:p>
        <w:p w14:paraId="7467FE26" w14:textId="233424B7" w:rsidR="00312F16" w:rsidRDefault="00776B0A">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r w:rsidRPr="00FC261F">
            <w:fldChar w:fldCharType="begin"/>
          </w:r>
          <w:r w:rsidRPr="00FC261F">
            <w:instrText xml:space="preserve"> TOC \o "1-3" \h \z \u </w:instrText>
          </w:r>
          <w:r w:rsidRPr="00FC261F">
            <w:fldChar w:fldCharType="separate"/>
          </w:r>
          <w:hyperlink w:anchor="_Toc232879535" w:history="1">
            <w:r w:rsidR="00312F16" w:rsidRPr="00604A85">
              <w:rPr>
                <w:rStyle w:val="Hipervnculo"/>
                <w:noProof/>
              </w:rPr>
              <w:t>Capítol I: Resum i paraules clau</w:t>
            </w:r>
            <w:r w:rsidR="00312F16">
              <w:rPr>
                <w:noProof/>
                <w:webHidden/>
              </w:rPr>
              <w:tab/>
            </w:r>
            <w:r w:rsidR="00312F16">
              <w:rPr>
                <w:noProof/>
                <w:webHidden/>
              </w:rPr>
              <w:fldChar w:fldCharType="begin"/>
            </w:r>
            <w:r w:rsidR="00312F16">
              <w:rPr>
                <w:noProof/>
                <w:webHidden/>
              </w:rPr>
              <w:instrText xml:space="preserve"> PAGEREF _Toc232879535 \h </w:instrText>
            </w:r>
            <w:r w:rsidR="00312F16">
              <w:rPr>
                <w:noProof/>
                <w:webHidden/>
              </w:rPr>
            </w:r>
            <w:r w:rsidR="00312F16">
              <w:rPr>
                <w:noProof/>
                <w:webHidden/>
              </w:rPr>
              <w:fldChar w:fldCharType="separate"/>
            </w:r>
            <w:r w:rsidR="00312F16">
              <w:rPr>
                <w:noProof/>
                <w:webHidden/>
              </w:rPr>
              <w:t>7</w:t>
            </w:r>
            <w:r w:rsidR="00312F16">
              <w:rPr>
                <w:noProof/>
                <w:webHidden/>
              </w:rPr>
              <w:fldChar w:fldCharType="end"/>
            </w:r>
          </w:hyperlink>
        </w:p>
        <w:p w14:paraId="548DF336" w14:textId="6D6CDDF5" w:rsidR="00312F16" w:rsidRDefault="00312F16">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36" w:history="1">
            <w:r w:rsidRPr="00604A85">
              <w:rPr>
                <w:rStyle w:val="Hipervnculo"/>
                <w:noProof/>
              </w:rPr>
              <w:t>Capítol II: Introducció</w:t>
            </w:r>
            <w:r>
              <w:rPr>
                <w:noProof/>
                <w:webHidden/>
              </w:rPr>
              <w:tab/>
            </w:r>
            <w:r>
              <w:rPr>
                <w:noProof/>
                <w:webHidden/>
              </w:rPr>
              <w:fldChar w:fldCharType="begin"/>
            </w:r>
            <w:r>
              <w:rPr>
                <w:noProof/>
                <w:webHidden/>
              </w:rPr>
              <w:instrText xml:space="preserve"> PAGEREF _Toc232879536 \h </w:instrText>
            </w:r>
            <w:r>
              <w:rPr>
                <w:noProof/>
                <w:webHidden/>
              </w:rPr>
            </w:r>
            <w:r>
              <w:rPr>
                <w:noProof/>
                <w:webHidden/>
              </w:rPr>
              <w:fldChar w:fldCharType="separate"/>
            </w:r>
            <w:r>
              <w:rPr>
                <w:noProof/>
                <w:webHidden/>
              </w:rPr>
              <w:t>8</w:t>
            </w:r>
            <w:r>
              <w:rPr>
                <w:noProof/>
                <w:webHidden/>
              </w:rPr>
              <w:fldChar w:fldCharType="end"/>
            </w:r>
          </w:hyperlink>
        </w:p>
        <w:p w14:paraId="64B83EC0" w14:textId="05C09351" w:rsidR="00312F16" w:rsidRDefault="00312F16">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37" w:history="1">
            <w:r w:rsidRPr="00604A85">
              <w:rPr>
                <w:rStyle w:val="Hipervnculo"/>
                <w:noProof/>
              </w:rPr>
              <w:t>Capítol III: Metodologia i dades</w:t>
            </w:r>
            <w:r>
              <w:rPr>
                <w:noProof/>
                <w:webHidden/>
              </w:rPr>
              <w:tab/>
            </w:r>
            <w:r>
              <w:rPr>
                <w:noProof/>
                <w:webHidden/>
              </w:rPr>
              <w:fldChar w:fldCharType="begin"/>
            </w:r>
            <w:r>
              <w:rPr>
                <w:noProof/>
                <w:webHidden/>
              </w:rPr>
              <w:instrText xml:space="preserve"> PAGEREF _Toc232879537 \h </w:instrText>
            </w:r>
            <w:r>
              <w:rPr>
                <w:noProof/>
                <w:webHidden/>
              </w:rPr>
            </w:r>
            <w:r>
              <w:rPr>
                <w:noProof/>
                <w:webHidden/>
              </w:rPr>
              <w:fldChar w:fldCharType="separate"/>
            </w:r>
            <w:r>
              <w:rPr>
                <w:noProof/>
                <w:webHidden/>
              </w:rPr>
              <w:t>9</w:t>
            </w:r>
            <w:r>
              <w:rPr>
                <w:noProof/>
                <w:webHidden/>
              </w:rPr>
              <w:fldChar w:fldCharType="end"/>
            </w:r>
          </w:hyperlink>
        </w:p>
        <w:p w14:paraId="0B4C2751" w14:textId="031D9CCA" w:rsidR="00312F16" w:rsidRDefault="00312F16">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38" w:history="1">
            <w:r w:rsidRPr="00604A85">
              <w:rPr>
                <w:rStyle w:val="Hipervnculo"/>
                <w:noProof/>
              </w:rPr>
              <w:t>1. Disseny de l’estudi i variable objectiu</w:t>
            </w:r>
            <w:r>
              <w:rPr>
                <w:noProof/>
                <w:webHidden/>
              </w:rPr>
              <w:tab/>
            </w:r>
            <w:r>
              <w:rPr>
                <w:noProof/>
                <w:webHidden/>
              </w:rPr>
              <w:fldChar w:fldCharType="begin"/>
            </w:r>
            <w:r>
              <w:rPr>
                <w:noProof/>
                <w:webHidden/>
              </w:rPr>
              <w:instrText xml:space="preserve"> PAGEREF _Toc232879538 \h </w:instrText>
            </w:r>
            <w:r>
              <w:rPr>
                <w:noProof/>
                <w:webHidden/>
              </w:rPr>
            </w:r>
            <w:r>
              <w:rPr>
                <w:noProof/>
                <w:webHidden/>
              </w:rPr>
              <w:fldChar w:fldCharType="separate"/>
            </w:r>
            <w:r>
              <w:rPr>
                <w:noProof/>
                <w:webHidden/>
              </w:rPr>
              <w:t>9</w:t>
            </w:r>
            <w:r>
              <w:rPr>
                <w:noProof/>
                <w:webHidden/>
              </w:rPr>
              <w:fldChar w:fldCharType="end"/>
            </w:r>
          </w:hyperlink>
        </w:p>
        <w:p w14:paraId="038D008F" w14:textId="0C6744B6" w:rsidR="00312F16" w:rsidRDefault="00312F16">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39" w:history="1">
            <w:r w:rsidRPr="00604A85">
              <w:rPr>
                <w:rStyle w:val="Hipervnculo"/>
                <w:noProof/>
              </w:rPr>
              <w:t>2. Recollida de dades i instrument</w:t>
            </w:r>
            <w:r>
              <w:rPr>
                <w:noProof/>
                <w:webHidden/>
              </w:rPr>
              <w:tab/>
            </w:r>
            <w:r>
              <w:rPr>
                <w:noProof/>
                <w:webHidden/>
              </w:rPr>
              <w:fldChar w:fldCharType="begin"/>
            </w:r>
            <w:r>
              <w:rPr>
                <w:noProof/>
                <w:webHidden/>
              </w:rPr>
              <w:instrText xml:space="preserve"> PAGEREF _Toc232879539 \h </w:instrText>
            </w:r>
            <w:r>
              <w:rPr>
                <w:noProof/>
                <w:webHidden/>
              </w:rPr>
            </w:r>
            <w:r>
              <w:rPr>
                <w:noProof/>
                <w:webHidden/>
              </w:rPr>
              <w:fldChar w:fldCharType="separate"/>
            </w:r>
            <w:r>
              <w:rPr>
                <w:noProof/>
                <w:webHidden/>
              </w:rPr>
              <w:t>10</w:t>
            </w:r>
            <w:r>
              <w:rPr>
                <w:noProof/>
                <w:webHidden/>
              </w:rPr>
              <w:fldChar w:fldCharType="end"/>
            </w:r>
          </w:hyperlink>
        </w:p>
        <w:p w14:paraId="535B0EEB" w14:textId="20C1910B" w:rsidR="00312F16" w:rsidRDefault="00312F16">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40" w:history="1">
            <w:r w:rsidRPr="00604A85">
              <w:rPr>
                <w:rStyle w:val="Hipervnculo"/>
                <w:noProof/>
              </w:rPr>
              <w:t>3. Descripció de les variables</w:t>
            </w:r>
            <w:r>
              <w:rPr>
                <w:noProof/>
                <w:webHidden/>
              </w:rPr>
              <w:tab/>
            </w:r>
            <w:r>
              <w:rPr>
                <w:noProof/>
                <w:webHidden/>
              </w:rPr>
              <w:fldChar w:fldCharType="begin"/>
            </w:r>
            <w:r>
              <w:rPr>
                <w:noProof/>
                <w:webHidden/>
              </w:rPr>
              <w:instrText xml:space="preserve"> PAGEREF _Toc232879540 \h </w:instrText>
            </w:r>
            <w:r>
              <w:rPr>
                <w:noProof/>
                <w:webHidden/>
              </w:rPr>
            </w:r>
            <w:r>
              <w:rPr>
                <w:noProof/>
                <w:webHidden/>
              </w:rPr>
              <w:fldChar w:fldCharType="separate"/>
            </w:r>
            <w:r>
              <w:rPr>
                <w:noProof/>
                <w:webHidden/>
              </w:rPr>
              <w:t>11</w:t>
            </w:r>
            <w:r>
              <w:rPr>
                <w:noProof/>
                <w:webHidden/>
              </w:rPr>
              <w:fldChar w:fldCharType="end"/>
            </w:r>
          </w:hyperlink>
        </w:p>
        <w:p w14:paraId="67582436" w14:textId="639DF312" w:rsidR="00312F16" w:rsidRDefault="00312F16">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41" w:history="1">
            <w:r w:rsidRPr="00604A85">
              <w:rPr>
                <w:rStyle w:val="Hipervnculo"/>
                <w:noProof/>
              </w:rPr>
              <w:t>4. Preprocessament de dades</w:t>
            </w:r>
            <w:r>
              <w:rPr>
                <w:noProof/>
                <w:webHidden/>
              </w:rPr>
              <w:tab/>
            </w:r>
            <w:r>
              <w:rPr>
                <w:noProof/>
                <w:webHidden/>
              </w:rPr>
              <w:fldChar w:fldCharType="begin"/>
            </w:r>
            <w:r>
              <w:rPr>
                <w:noProof/>
                <w:webHidden/>
              </w:rPr>
              <w:instrText xml:space="preserve"> PAGEREF _Toc232879541 \h </w:instrText>
            </w:r>
            <w:r>
              <w:rPr>
                <w:noProof/>
                <w:webHidden/>
              </w:rPr>
            </w:r>
            <w:r>
              <w:rPr>
                <w:noProof/>
                <w:webHidden/>
              </w:rPr>
              <w:fldChar w:fldCharType="separate"/>
            </w:r>
            <w:r>
              <w:rPr>
                <w:noProof/>
                <w:webHidden/>
              </w:rPr>
              <w:t>13</w:t>
            </w:r>
            <w:r>
              <w:rPr>
                <w:noProof/>
                <w:webHidden/>
              </w:rPr>
              <w:fldChar w:fldCharType="end"/>
            </w:r>
          </w:hyperlink>
        </w:p>
        <w:p w14:paraId="3B721976" w14:textId="60C5ACF5"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42" w:history="1">
            <w:r w:rsidRPr="00604A85">
              <w:rPr>
                <w:rStyle w:val="Hipervnculo"/>
                <w:noProof/>
              </w:rPr>
              <w:t>4.1. Depuració i gestió dels missings</w:t>
            </w:r>
            <w:r>
              <w:rPr>
                <w:noProof/>
                <w:webHidden/>
              </w:rPr>
              <w:tab/>
            </w:r>
            <w:r>
              <w:rPr>
                <w:noProof/>
                <w:webHidden/>
              </w:rPr>
              <w:fldChar w:fldCharType="begin"/>
            </w:r>
            <w:r>
              <w:rPr>
                <w:noProof/>
                <w:webHidden/>
              </w:rPr>
              <w:instrText xml:space="preserve"> PAGEREF _Toc232879542 \h </w:instrText>
            </w:r>
            <w:r>
              <w:rPr>
                <w:noProof/>
                <w:webHidden/>
              </w:rPr>
            </w:r>
            <w:r>
              <w:rPr>
                <w:noProof/>
                <w:webHidden/>
              </w:rPr>
              <w:fldChar w:fldCharType="separate"/>
            </w:r>
            <w:r>
              <w:rPr>
                <w:noProof/>
                <w:webHidden/>
              </w:rPr>
              <w:t>13</w:t>
            </w:r>
            <w:r>
              <w:rPr>
                <w:noProof/>
                <w:webHidden/>
              </w:rPr>
              <w:fldChar w:fldCharType="end"/>
            </w:r>
          </w:hyperlink>
        </w:p>
        <w:p w14:paraId="2347A8A6" w14:textId="1A1CE558"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43" w:history="1">
            <w:r w:rsidRPr="00604A85">
              <w:rPr>
                <w:rStyle w:val="Hipervnculo"/>
                <w:noProof/>
              </w:rPr>
              <w:t>4.2. Detecció d’outliers</w:t>
            </w:r>
            <w:r>
              <w:rPr>
                <w:noProof/>
                <w:webHidden/>
              </w:rPr>
              <w:tab/>
            </w:r>
            <w:r>
              <w:rPr>
                <w:noProof/>
                <w:webHidden/>
              </w:rPr>
              <w:fldChar w:fldCharType="begin"/>
            </w:r>
            <w:r>
              <w:rPr>
                <w:noProof/>
                <w:webHidden/>
              </w:rPr>
              <w:instrText xml:space="preserve"> PAGEREF _Toc232879543 \h </w:instrText>
            </w:r>
            <w:r>
              <w:rPr>
                <w:noProof/>
                <w:webHidden/>
              </w:rPr>
            </w:r>
            <w:r>
              <w:rPr>
                <w:noProof/>
                <w:webHidden/>
              </w:rPr>
              <w:fldChar w:fldCharType="separate"/>
            </w:r>
            <w:r>
              <w:rPr>
                <w:noProof/>
                <w:webHidden/>
              </w:rPr>
              <w:t>14</w:t>
            </w:r>
            <w:r>
              <w:rPr>
                <w:noProof/>
                <w:webHidden/>
              </w:rPr>
              <w:fldChar w:fldCharType="end"/>
            </w:r>
          </w:hyperlink>
        </w:p>
        <w:p w14:paraId="0F1DA78C" w14:textId="005938A7" w:rsidR="00312F16" w:rsidRDefault="00312F16">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44" w:history="1">
            <w:r w:rsidRPr="00604A85">
              <w:rPr>
                <w:rStyle w:val="Hipervnculo"/>
                <w:noProof/>
              </w:rPr>
              <w:t>5. Anàlisi descriptiva</w:t>
            </w:r>
            <w:r>
              <w:rPr>
                <w:noProof/>
                <w:webHidden/>
              </w:rPr>
              <w:tab/>
            </w:r>
            <w:r>
              <w:rPr>
                <w:noProof/>
                <w:webHidden/>
              </w:rPr>
              <w:fldChar w:fldCharType="begin"/>
            </w:r>
            <w:r>
              <w:rPr>
                <w:noProof/>
                <w:webHidden/>
              </w:rPr>
              <w:instrText xml:space="preserve"> PAGEREF _Toc232879544 \h </w:instrText>
            </w:r>
            <w:r>
              <w:rPr>
                <w:noProof/>
                <w:webHidden/>
              </w:rPr>
            </w:r>
            <w:r>
              <w:rPr>
                <w:noProof/>
                <w:webHidden/>
              </w:rPr>
              <w:fldChar w:fldCharType="separate"/>
            </w:r>
            <w:r>
              <w:rPr>
                <w:noProof/>
                <w:webHidden/>
              </w:rPr>
              <w:t>16</w:t>
            </w:r>
            <w:r>
              <w:rPr>
                <w:noProof/>
                <w:webHidden/>
              </w:rPr>
              <w:fldChar w:fldCharType="end"/>
            </w:r>
          </w:hyperlink>
        </w:p>
        <w:p w14:paraId="7FB16505" w14:textId="7E51E0E7"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45" w:history="1">
            <w:r w:rsidRPr="00604A85">
              <w:rPr>
                <w:rStyle w:val="Hipervnculo"/>
                <w:rFonts w:eastAsia="Aptos"/>
                <w:noProof/>
              </w:rPr>
              <w:t>5.1. Variables analitzades</w:t>
            </w:r>
            <w:r>
              <w:rPr>
                <w:noProof/>
                <w:webHidden/>
              </w:rPr>
              <w:tab/>
            </w:r>
            <w:r>
              <w:rPr>
                <w:noProof/>
                <w:webHidden/>
              </w:rPr>
              <w:fldChar w:fldCharType="begin"/>
            </w:r>
            <w:r>
              <w:rPr>
                <w:noProof/>
                <w:webHidden/>
              </w:rPr>
              <w:instrText xml:space="preserve"> PAGEREF _Toc232879545 \h </w:instrText>
            </w:r>
            <w:r>
              <w:rPr>
                <w:noProof/>
                <w:webHidden/>
              </w:rPr>
            </w:r>
            <w:r>
              <w:rPr>
                <w:noProof/>
                <w:webHidden/>
              </w:rPr>
              <w:fldChar w:fldCharType="separate"/>
            </w:r>
            <w:r>
              <w:rPr>
                <w:noProof/>
                <w:webHidden/>
              </w:rPr>
              <w:t>16</w:t>
            </w:r>
            <w:r>
              <w:rPr>
                <w:noProof/>
                <w:webHidden/>
              </w:rPr>
              <w:fldChar w:fldCharType="end"/>
            </w:r>
          </w:hyperlink>
        </w:p>
        <w:p w14:paraId="537D75BD" w14:textId="4EAB6F4D"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46" w:history="1">
            <w:r w:rsidRPr="00604A85">
              <w:rPr>
                <w:rStyle w:val="Hipervnculo"/>
                <w:rFonts w:eastAsia="Aptos"/>
                <w:noProof/>
              </w:rPr>
              <w:t>5.2. Estadístics utilitzats</w:t>
            </w:r>
            <w:r>
              <w:rPr>
                <w:noProof/>
                <w:webHidden/>
              </w:rPr>
              <w:tab/>
            </w:r>
            <w:r>
              <w:rPr>
                <w:noProof/>
                <w:webHidden/>
              </w:rPr>
              <w:fldChar w:fldCharType="begin"/>
            </w:r>
            <w:r>
              <w:rPr>
                <w:noProof/>
                <w:webHidden/>
              </w:rPr>
              <w:instrText xml:space="preserve"> PAGEREF _Toc232879546 \h </w:instrText>
            </w:r>
            <w:r>
              <w:rPr>
                <w:noProof/>
                <w:webHidden/>
              </w:rPr>
            </w:r>
            <w:r>
              <w:rPr>
                <w:noProof/>
                <w:webHidden/>
              </w:rPr>
              <w:fldChar w:fldCharType="separate"/>
            </w:r>
            <w:r>
              <w:rPr>
                <w:noProof/>
                <w:webHidden/>
              </w:rPr>
              <w:t>16</w:t>
            </w:r>
            <w:r>
              <w:rPr>
                <w:noProof/>
                <w:webHidden/>
              </w:rPr>
              <w:fldChar w:fldCharType="end"/>
            </w:r>
          </w:hyperlink>
        </w:p>
        <w:p w14:paraId="0F1AB67E" w14:textId="37080997"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47" w:history="1">
            <w:r w:rsidRPr="00604A85">
              <w:rPr>
                <w:rStyle w:val="Hipervnculo"/>
                <w:rFonts w:eastAsia="Aptos"/>
                <w:noProof/>
              </w:rPr>
              <w:t>5.3. Variable objectiu i definició de grups</w:t>
            </w:r>
            <w:r>
              <w:rPr>
                <w:noProof/>
                <w:webHidden/>
              </w:rPr>
              <w:tab/>
            </w:r>
            <w:r>
              <w:rPr>
                <w:noProof/>
                <w:webHidden/>
              </w:rPr>
              <w:fldChar w:fldCharType="begin"/>
            </w:r>
            <w:r>
              <w:rPr>
                <w:noProof/>
                <w:webHidden/>
              </w:rPr>
              <w:instrText xml:space="preserve"> PAGEREF _Toc232879547 \h </w:instrText>
            </w:r>
            <w:r>
              <w:rPr>
                <w:noProof/>
                <w:webHidden/>
              </w:rPr>
            </w:r>
            <w:r>
              <w:rPr>
                <w:noProof/>
                <w:webHidden/>
              </w:rPr>
              <w:fldChar w:fldCharType="separate"/>
            </w:r>
            <w:r>
              <w:rPr>
                <w:noProof/>
                <w:webHidden/>
              </w:rPr>
              <w:t>16</w:t>
            </w:r>
            <w:r>
              <w:rPr>
                <w:noProof/>
                <w:webHidden/>
              </w:rPr>
              <w:fldChar w:fldCharType="end"/>
            </w:r>
          </w:hyperlink>
        </w:p>
        <w:p w14:paraId="0ED7C9A8" w14:textId="15998729"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48" w:history="1">
            <w:r w:rsidRPr="00604A85">
              <w:rPr>
                <w:rStyle w:val="Hipervnculo"/>
                <w:rFonts w:eastAsia="Aptos"/>
                <w:noProof/>
              </w:rPr>
              <w:t>5.4. Gràfics utilitzats</w:t>
            </w:r>
            <w:r>
              <w:rPr>
                <w:noProof/>
                <w:webHidden/>
              </w:rPr>
              <w:tab/>
            </w:r>
            <w:r>
              <w:rPr>
                <w:noProof/>
                <w:webHidden/>
              </w:rPr>
              <w:fldChar w:fldCharType="begin"/>
            </w:r>
            <w:r>
              <w:rPr>
                <w:noProof/>
                <w:webHidden/>
              </w:rPr>
              <w:instrText xml:space="preserve"> PAGEREF _Toc232879548 \h </w:instrText>
            </w:r>
            <w:r>
              <w:rPr>
                <w:noProof/>
                <w:webHidden/>
              </w:rPr>
            </w:r>
            <w:r>
              <w:rPr>
                <w:noProof/>
                <w:webHidden/>
              </w:rPr>
              <w:fldChar w:fldCharType="separate"/>
            </w:r>
            <w:r>
              <w:rPr>
                <w:noProof/>
                <w:webHidden/>
              </w:rPr>
              <w:t>16</w:t>
            </w:r>
            <w:r>
              <w:rPr>
                <w:noProof/>
                <w:webHidden/>
              </w:rPr>
              <w:fldChar w:fldCharType="end"/>
            </w:r>
          </w:hyperlink>
        </w:p>
        <w:p w14:paraId="075FE942" w14:textId="4333F0F4" w:rsidR="00312F16" w:rsidRDefault="00312F16">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49" w:history="1">
            <w:r w:rsidRPr="00604A85">
              <w:rPr>
                <w:rStyle w:val="Hipervnculo"/>
                <w:noProof/>
              </w:rPr>
              <w:t>6. Anàlisi Exploratori de Dades (EDA)</w:t>
            </w:r>
            <w:r>
              <w:rPr>
                <w:noProof/>
                <w:webHidden/>
              </w:rPr>
              <w:tab/>
            </w:r>
            <w:r>
              <w:rPr>
                <w:noProof/>
                <w:webHidden/>
              </w:rPr>
              <w:fldChar w:fldCharType="begin"/>
            </w:r>
            <w:r>
              <w:rPr>
                <w:noProof/>
                <w:webHidden/>
              </w:rPr>
              <w:instrText xml:space="preserve"> PAGEREF _Toc232879549 \h </w:instrText>
            </w:r>
            <w:r>
              <w:rPr>
                <w:noProof/>
                <w:webHidden/>
              </w:rPr>
            </w:r>
            <w:r>
              <w:rPr>
                <w:noProof/>
                <w:webHidden/>
              </w:rPr>
              <w:fldChar w:fldCharType="separate"/>
            </w:r>
            <w:r>
              <w:rPr>
                <w:noProof/>
                <w:webHidden/>
              </w:rPr>
              <w:t>17</w:t>
            </w:r>
            <w:r>
              <w:rPr>
                <w:noProof/>
                <w:webHidden/>
              </w:rPr>
              <w:fldChar w:fldCharType="end"/>
            </w:r>
          </w:hyperlink>
        </w:p>
        <w:p w14:paraId="05843770" w14:textId="7C6A6200" w:rsidR="00312F16" w:rsidRDefault="00312F16">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50" w:history="1">
            <w:r w:rsidRPr="00604A85">
              <w:rPr>
                <w:rStyle w:val="Hipervnculo"/>
                <w:noProof/>
              </w:rPr>
              <w:t>7. Anàlisi Factorial Exploratòria</w:t>
            </w:r>
            <w:r>
              <w:rPr>
                <w:noProof/>
                <w:webHidden/>
              </w:rPr>
              <w:tab/>
            </w:r>
            <w:r>
              <w:rPr>
                <w:noProof/>
                <w:webHidden/>
              </w:rPr>
              <w:fldChar w:fldCharType="begin"/>
            </w:r>
            <w:r>
              <w:rPr>
                <w:noProof/>
                <w:webHidden/>
              </w:rPr>
              <w:instrText xml:space="preserve"> PAGEREF _Toc232879550 \h </w:instrText>
            </w:r>
            <w:r>
              <w:rPr>
                <w:noProof/>
                <w:webHidden/>
              </w:rPr>
            </w:r>
            <w:r>
              <w:rPr>
                <w:noProof/>
                <w:webHidden/>
              </w:rPr>
              <w:fldChar w:fldCharType="separate"/>
            </w:r>
            <w:r>
              <w:rPr>
                <w:noProof/>
                <w:webHidden/>
              </w:rPr>
              <w:t>18</w:t>
            </w:r>
            <w:r>
              <w:rPr>
                <w:noProof/>
                <w:webHidden/>
              </w:rPr>
              <w:fldChar w:fldCharType="end"/>
            </w:r>
          </w:hyperlink>
        </w:p>
        <w:p w14:paraId="3C4F687A" w14:textId="349A6F78" w:rsidR="00312F16" w:rsidRDefault="00312F16">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51" w:history="1">
            <w:r w:rsidRPr="00604A85">
              <w:rPr>
                <w:rStyle w:val="Hipervnculo"/>
                <w:noProof/>
              </w:rPr>
              <w:t>8. Anàlisi inferencial i causal</w:t>
            </w:r>
            <w:r>
              <w:rPr>
                <w:noProof/>
                <w:webHidden/>
              </w:rPr>
              <w:tab/>
            </w:r>
            <w:r>
              <w:rPr>
                <w:noProof/>
                <w:webHidden/>
              </w:rPr>
              <w:fldChar w:fldCharType="begin"/>
            </w:r>
            <w:r>
              <w:rPr>
                <w:noProof/>
                <w:webHidden/>
              </w:rPr>
              <w:instrText xml:space="preserve"> PAGEREF _Toc232879551 \h </w:instrText>
            </w:r>
            <w:r>
              <w:rPr>
                <w:noProof/>
                <w:webHidden/>
              </w:rPr>
            </w:r>
            <w:r>
              <w:rPr>
                <w:noProof/>
                <w:webHidden/>
              </w:rPr>
              <w:fldChar w:fldCharType="separate"/>
            </w:r>
            <w:r>
              <w:rPr>
                <w:noProof/>
                <w:webHidden/>
              </w:rPr>
              <w:t>19</w:t>
            </w:r>
            <w:r>
              <w:rPr>
                <w:noProof/>
                <w:webHidden/>
              </w:rPr>
              <w:fldChar w:fldCharType="end"/>
            </w:r>
          </w:hyperlink>
        </w:p>
        <w:p w14:paraId="4D67F147" w14:textId="29A4AD33"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52" w:history="1">
            <w:r w:rsidRPr="00604A85">
              <w:rPr>
                <w:rStyle w:val="Hipervnculo"/>
                <w:noProof/>
              </w:rPr>
              <w:t>8.1. Model logístic</w:t>
            </w:r>
            <w:r>
              <w:rPr>
                <w:noProof/>
                <w:webHidden/>
              </w:rPr>
              <w:tab/>
            </w:r>
            <w:r>
              <w:rPr>
                <w:noProof/>
                <w:webHidden/>
              </w:rPr>
              <w:fldChar w:fldCharType="begin"/>
            </w:r>
            <w:r>
              <w:rPr>
                <w:noProof/>
                <w:webHidden/>
              </w:rPr>
              <w:instrText xml:space="preserve"> PAGEREF _Toc232879552 \h </w:instrText>
            </w:r>
            <w:r>
              <w:rPr>
                <w:noProof/>
                <w:webHidden/>
              </w:rPr>
            </w:r>
            <w:r>
              <w:rPr>
                <w:noProof/>
                <w:webHidden/>
              </w:rPr>
              <w:fldChar w:fldCharType="separate"/>
            </w:r>
            <w:r>
              <w:rPr>
                <w:noProof/>
                <w:webHidden/>
              </w:rPr>
              <w:t>20</w:t>
            </w:r>
            <w:r>
              <w:rPr>
                <w:noProof/>
                <w:webHidden/>
              </w:rPr>
              <w:fldChar w:fldCharType="end"/>
            </w:r>
          </w:hyperlink>
        </w:p>
        <w:p w14:paraId="27A00C48" w14:textId="511B12CD"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53" w:history="1">
            <w:r w:rsidRPr="00604A85">
              <w:rPr>
                <w:rStyle w:val="Hipervnculo"/>
                <w:noProof/>
              </w:rPr>
              <w:t>8.2. Model d’equacions estructurals</w:t>
            </w:r>
            <w:r>
              <w:rPr>
                <w:noProof/>
                <w:webHidden/>
              </w:rPr>
              <w:tab/>
            </w:r>
            <w:r>
              <w:rPr>
                <w:noProof/>
                <w:webHidden/>
              </w:rPr>
              <w:fldChar w:fldCharType="begin"/>
            </w:r>
            <w:r>
              <w:rPr>
                <w:noProof/>
                <w:webHidden/>
              </w:rPr>
              <w:instrText xml:space="preserve"> PAGEREF _Toc232879553 \h </w:instrText>
            </w:r>
            <w:r>
              <w:rPr>
                <w:noProof/>
                <w:webHidden/>
              </w:rPr>
            </w:r>
            <w:r>
              <w:rPr>
                <w:noProof/>
                <w:webHidden/>
              </w:rPr>
              <w:fldChar w:fldCharType="separate"/>
            </w:r>
            <w:r>
              <w:rPr>
                <w:noProof/>
                <w:webHidden/>
              </w:rPr>
              <w:t>21</w:t>
            </w:r>
            <w:r>
              <w:rPr>
                <w:noProof/>
                <w:webHidden/>
              </w:rPr>
              <w:fldChar w:fldCharType="end"/>
            </w:r>
          </w:hyperlink>
        </w:p>
        <w:p w14:paraId="4203F7AE" w14:textId="093B2537" w:rsidR="00312F16" w:rsidRDefault="00312F16">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54" w:history="1">
            <w:r w:rsidRPr="00604A85">
              <w:rPr>
                <w:rStyle w:val="Hipervnculo"/>
                <w:noProof/>
              </w:rPr>
              <w:t>9. Classificació i predicció</w:t>
            </w:r>
            <w:r>
              <w:rPr>
                <w:noProof/>
                <w:webHidden/>
              </w:rPr>
              <w:tab/>
            </w:r>
            <w:r>
              <w:rPr>
                <w:noProof/>
                <w:webHidden/>
              </w:rPr>
              <w:fldChar w:fldCharType="begin"/>
            </w:r>
            <w:r>
              <w:rPr>
                <w:noProof/>
                <w:webHidden/>
              </w:rPr>
              <w:instrText xml:space="preserve"> PAGEREF _Toc232879554 \h </w:instrText>
            </w:r>
            <w:r>
              <w:rPr>
                <w:noProof/>
                <w:webHidden/>
              </w:rPr>
            </w:r>
            <w:r>
              <w:rPr>
                <w:noProof/>
                <w:webHidden/>
              </w:rPr>
              <w:fldChar w:fldCharType="separate"/>
            </w:r>
            <w:r>
              <w:rPr>
                <w:noProof/>
                <w:webHidden/>
              </w:rPr>
              <w:t>22</w:t>
            </w:r>
            <w:r>
              <w:rPr>
                <w:noProof/>
                <w:webHidden/>
              </w:rPr>
              <w:fldChar w:fldCharType="end"/>
            </w:r>
          </w:hyperlink>
        </w:p>
        <w:p w14:paraId="2D4199AA" w14:textId="1077E8BE"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55" w:history="1">
            <w:r w:rsidRPr="00604A85">
              <w:rPr>
                <w:rStyle w:val="Hipervnculo"/>
                <w:noProof/>
              </w:rPr>
              <w:t>9.1. Regressió logística</w:t>
            </w:r>
            <w:r>
              <w:rPr>
                <w:noProof/>
                <w:webHidden/>
              </w:rPr>
              <w:tab/>
            </w:r>
            <w:r>
              <w:rPr>
                <w:noProof/>
                <w:webHidden/>
              </w:rPr>
              <w:fldChar w:fldCharType="begin"/>
            </w:r>
            <w:r>
              <w:rPr>
                <w:noProof/>
                <w:webHidden/>
              </w:rPr>
              <w:instrText xml:space="preserve"> PAGEREF _Toc232879555 \h </w:instrText>
            </w:r>
            <w:r>
              <w:rPr>
                <w:noProof/>
                <w:webHidden/>
              </w:rPr>
            </w:r>
            <w:r>
              <w:rPr>
                <w:noProof/>
                <w:webHidden/>
              </w:rPr>
              <w:fldChar w:fldCharType="separate"/>
            </w:r>
            <w:r>
              <w:rPr>
                <w:noProof/>
                <w:webHidden/>
              </w:rPr>
              <w:t>23</w:t>
            </w:r>
            <w:r>
              <w:rPr>
                <w:noProof/>
                <w:webHidden/>
              </w:rPr>
              <w:fldChar w:fldCharType="end"/>
            </w:r>
          </w:hyperlink>
        </w:p>
        <w:p w14:paraId="48B0E53A" w14:textId="226EBFA6"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56" w:history="1">
            <w:r w:rsidRPr="00604A85">
              <w:rPr>
                <w:rStyle w:val="Hipervnculo"/>
                <w:noProof/>
              </w:rPr>
              <w:t>9.2. Random Forest</w:t>
            </w:r>
            <w:r>
              <w:rPr>
                <w:noProof/>
                <w:webHidden/>
              </w:rPr>
              <w:tab/>
            </w:r>
            <w:r>
              <w:rPr>
                <w:noProof/>
                <w:webHidden/>
              </w:rPr>
              <w:fldChar w:fldCharType="begin"/>
            </w:r>
            <w:r>
              <w:rPr>
                <w:noProof/>
                <w:webHidden/>
              </w:rPr>
              <w:instrText xml:space="preserve"> PAGEREF _Toc232879556 \h </w:instrText>
            </w:r>
            <w:r>
              <w:rPr>
                <w:noProof/>
                <w:webHidden/>
              </w:rPr>
            </w:r>
            <w:r>
              <w:rPr>
                <w:noProof/>
                <w:webHidden/>
              </w:rPr>
              <w:fldChar w:fldCharType="separate"/>
            </w:r>
            <w:r>
              <w:rPr>
                <w:noProof/>
                <w:webHidden/>
              </w:rPr>
              <w:t>24</w:t>
            </w:r>
            <w:r>
              <w:rPr>
                <w:noProof/>
                <w:webHidden/>
              </w:rPr>
              <w:fldChar w:fldCharType="end"/>
            </w:r>
          </w:hyperlink>
        </w:p>
        <w:p w14:paraId="4556AD13" w14:textId="59EA7932"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57" w:history="1">
            <w:r w:rsidRPr="00604A85">
              <w:rPr>
                <w:rStyle w:val="Hipervnculo"/>
                <w:noProof/>
              </w:rPr>
              <w:t>9.3. Models Boosting</w:t>
            </w:r>
            <w:r>
              <w:rPr>
                <w:noProof/>
                <w:webHidden/>
              </w:rPr>
              <w:tab/>
            </w:r>
            <w:r>
              <w:rPr>
                <w:noProof/>
                <w:webHidden/>
              </w:rPr>
              <w:fldChar w:fldCharType="begin"/>
            </w:r>
            <w:r>
              <w:rPr>
                <w:noProof/>
                <w:webHidden/>
              </w:rPr>
              <w:instrText xml:space="preserve"> PAGEREF _Toc232879557 \h </w:instrText>
            </w:r>
            <w:r>
              <w:rPr>
                <w:noProof/>
                <w:webHidden/>
              </w:rPr>
            </w:r>
            <w:r>
              <w:rPr>
                <w:noProof/>
                <w:webHidden/>
              </w:rPr>
              <w:fldChar w:fldCharType="separate"/>
            </w:r>
            <w:r>
              <w:rPr>
                <w:noProof/>
                <w:webHidden/>
              </w:rPr>
              <w:t>25</w:t>
            </w:r>
            <w:r>
              <w:rPr>
                <w:noProof/>
                <w:webHidden/>
              </w:rPr>
              <w:fldChar w:fldCharType="end"/>
            </w:r>
          </w:hyperlink>
        </w:p>
        <w:p w14:paraId="293A84ED" w14:textId="7458F53A"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58" w:history="1">
            <w:r w:rsidRPr="00604A85">
              <w:rPr>
                <w:rStyle w:val="Hipervnculo"/>
                <w:noProof/>
              </w:rPr>
              <w:t>9.4. Support Vector Machine (SVM)</w:t>
            </w:r>
            <w:r>
              <w:rPr>
                <w:noProof/>
                <w:webHidden/>
              </w:rPr>
              <w:tab/>
            </w:r>
            <w:r>
              <w:rPr>
                <w:noProof/>
                <w:webHidden/>
              </w:rPr>
              <w:fldChar w:fldCharType="begin"/>
            </w:r>
            <w:r>
              <w:rPr>
                <w:noProof/>
                <w:webHidden/>
              </w:rPr>
              <w:instrText xml:space="preserve"> PAGEREF _Toc232879558 \h </w:instrText>
            </w:r>
            <w:r>
              <w:rPr>
                <w:noProof/>
                <w:webHidden/>
              </w:rPr>
            </w:r>
            <w:r>
              <w:rPr>
                <w:noProof/>
                <w:webHidden/>
              </w:rPr>
              <w:fldChar w:fldCharType="separate"/>
            </w:r>
            <w:r>
              <w:rPr>
                <w:noProof/>
                <w:webHidden/>
              </w:rPr>
              <w:t>26</w:t>
            </w:r>
            <w:r>
              <w:rPr>
                <w:noProof/>
                <w:webHidden/>
              </w:rPr>
              <w:fldChar w:fldCharType="end"/>
            </w:r>
          </w:hyperlink>
        </w:p>
        <w:p w14:paraId="450A3577" w14:textId="7B59E036" w:rsidR="00312F16" w:rsidRDefault="00312F16">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59" w:history="1">
            <w:r w:rsidRPr="00604A85">
              <w:rPr>
                <w:rStyle w:val="Hipervnculo"/>
                <w:noProof/>
              </w:rPr>
              <w:t>10. Anàlisi textual</w:t>
            </w:r>
            <w:r>
              <w:rPr>
                <w:noProof/>
                <w:webHidden/>
              </w:rPr>
              <w:tab/>
            </w:r>
            <w:r>
              <w:rPr>
                <w:noProof/>
                <w:webHidden/>
              </w:rPr>
              <w:fldChar w:fldCharType="begin"/>
            </w:r>
            <w:r>
              <w:rPr>
                <w:noProof/>
                <w:webHidden/>
              </w:rPr>
              <w:instrText xml:space="preserve"> PAGEREF _Toc232879559 \h </w:instrText>
            </w:r>
            <w:r>
              <w:rPr>
                <w:noProof/>
                <w:webHidden/>
              </w:rPr>
            </w:r>
            <w:r>
              <w:rPr>
                <w:noProof/>
                <w:webHidden/>
              </w:rPr>
              <w:fldChar w:fldCharType="separate"/>
            </w:r>
            <w:r>
              <w:rPr>
                <w:noProof/>
                <w:webHidden/>
              </w:rPr>
              <w:t>27</w:t>
            </w:r>
            <w:r>
              <w:rPr>
                <w:noProof/>
                <w:webHidden/>
              </w:rPr>
              <w:fldChar w:fldCharType="end"/>
            </w:r>
          </w:hyperlink>
        </w:p>
        <w:p w14:paraId="33B1E701" w14:textId="66982BF7"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60" w:history="1">
            <w:r w:rsidRPr="00604A85">
              <w:rPr>
                <w:rStyle w:val="Hipervnculo"/>
                <w:noProof/>
              </w:rPr>
              <w:t>10.1.</w:t>
            </w:r>
            <w:r w:rsidRPr="00604A85">
              <w:rPr>
                <w:rStyle w:val="Hipervnculo"/>
                <w:rFonts w:eastAsia="Aptos"/>
                <w:noProof/>
              </w:rPr>
              <w:t xml:space="preserve"> Introducció i justificació</w:t>
            </w:r>
            <w:r>
              <w:rPr>
                <w:noProof/>
                <w:webHidden/>
              </w:rPr>
              <w:tab/>
            </w:r>
            <w:r>
              <w:rPr>
                <w:noProof/>
                <w:webHidden/>
              </w:rPr>
              <w:fldChar w:fldCharType="begin"/>
            </w:r>
            <w:r>
              <w:rPr>
                <w:noProof/>
                <w:webHidden/>
              </w:rPr>
              <w:instrText xml:space="preserve"> PAGEREF _Toc232879560 \h </w:instrText>
            </w:r>
            <w:r>
              <w:rPr>
                <w:noProof/>
                <w:webHidden/>
              </w:rPr>
            </w:r>
            <w:r>
              <w:rPr>
                <w:noProof/>
                <w:webHidden/>
              </w:rPr>
              <w:fldChar w:fldCharType="separate"/>
            </w:r>
            <w:r>
              <w:rPr>
                <w:noProof/>
                <w:webHidden/>
              </w:rPr>
              <w:t>27</w:t>
            </w:r>
            <w:r>
              <w:rPr>
                <w:noProof/>
                <w:webHidden/>
              </w:rPr>
              <w:fldChar w:fldCharType="end"/>
            </w:r>
          </w:hyperlink>
        </w:p>
        <w:p w14:paraId="4AF7E3DC" w14:textId="5D88DBBC"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61" w:history="1">
            <w:r w:rsidRPr="00604A85">
              <w:rPr>
                <w:rStyle w:val="Hipervnculo"/>
                <w:noProof/>
              </w:rPr>
              <w:t>10.2. Metodologia</w:t>
            </w:r>
            <w:r>
              <w:rPr>
                <w:noProof/>
                <w:webHidden/>
              </w:rPr>
              <w:tab/>
            </w:r>
            <w:r>
              <w:rPr>
                <w:noProof/>
                <w:webHidden/>
              </w:rPr>
              <w:fldChar w:fldCharType="begin"/>
            </w:r>
            <w:r>
              <w:rPr>
                <w:noProof/>
                <w:webHidden/>
              </w:rPr>
              <w:instrText xml:space="preserve"> PAGEREF _Toc232879561 \h </w:instrText>
            </w:r>
            <w:r>
              <w:rPr>
                <w:noProof/>
                <w:webHidden/>
              </w:rPr>
            </w:r>
            <w:r>
              <w:rPr>
                <w:noProof/>
                <w:webHidden/>
              </w:rPr>
              <w:fldChar w:fldCharType="separate"/>
            </w:r>
            <w:r>
              <w:rPr>
                <w:noProof/>
                <w:webHidden/>
              </w:rPr>
              <w:t>27</w:t>
            </w:r>
            <w:r>
              <w:rPr>
                <w:noProof/>
                <w:webHidden/>
              </w:rPr>
              <w:fldChar w:fldCharType="end"/>
            </w:r>
          </w:hyperlink>
        </w:p>
        <w:p w14:paraId="22ED483D" w14:textId="71FCCEFC" w:rsidR="00312F16" w:rsidRDefault="00312F16">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62" w:history="1">
            <w:r w:rsidRPr="00604A85">
              <w:rPr>
                <w:rStyle w:val="Hipervnculo"/>
                <w:noProof/>
              </w:rPr>
              <w:t>11. Clustering i profiling</w:t>
            </w:r>
            <w:r>
              <w:rPr>
                <w:noProof/>
                <w:webHidden/>
              </w:rPr>
              <w:tab/>
            </w:r>
            <w:r>
              <w:rPr>
                <w:noProof/>
                <w:webHidden/>
              </w:rPr>
              <w:fldChar w:fldCharType="begin"/>
            </w:r>
            <w:r>
              <w:rPr>
                <w:noProof/>
                <w:webHidden/>
              </w:rPr>
              <w:instrText xml:space="preserve"> PAGEREF _Toc232879562 \h </w:instrText>
            </w:r>
            <w:r>
              <w:rPr>
                <w:noProof/>
                <w:webHidden/>
              </w:rPr>
            </w:r>
            <w:r>
              <w:rPr>
                <w:noProof/>
                <w:webHidden/>
              </w:rPr>
              <w:fldChar w:fldCharType="separate"/>
            </w:r>
            <w:r>
              <w:rPr>
                <w:noProof/>
                <w:webHidden/>
              </w:rPr>
              <w:t>29</w:t>
            </w:r>
            <w:r>
              <w:rPr>
                <w:noProof/>
                <w:webHidden/>
              </w:rPr>
              <w:fldChar w:fldCharType="end"/>
            </w:r>
          </w:hyperlink>
        </w:p>
        <w:p w14:paraId="03F9136C" w14:textId="57C1D34B"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63" w:history="1">
            <w:r w:rsidRPr="00604A85">
              <w:rPr>
                <w:rStyle w:val="Hipervnculo"/>
                <w:noProof/>
                <w:kern w:val="0"/>
                <w:lang w:eastAsia="ca-ES"/>
              </w:rPr>
              <w:t>11.1.</w:t>
            </w:r>
            <w:r w:rsidRPr="00604A85">
              <w:rPr>
                <w:rStyle w:val="Hipervnculo"/>
                <w:noProof/>
              </w:rPr>
              <w:t xml:space="preserve"> Introducció i justificació del model</w:t>
            </w:r>
            <w:r>
              <w:rPr>
                <w:noProof/>
                <w:webHidden/>
              </w:rPr>
              <w:tab/>
            </w:r>
            <w:r>
              <w:rPr>
                <w:noProof/>
                <w:webHidden/>
              </w:rPr>
              <w:fldChar w:fldCharType="begin"/>
            </w:r>
            <w:r>
              <w:rPr>
                <w:noProof/>
                <w:webHidden/>
              </w:rPr>
              <w:instrText xml:space="preserve"> PAGEREF _Toc232879563 \h </w:instrText>
            </w:r>
            <w:r>
              <w:rPr>
                <w:noProof/>
                <w:webHidden/>
              </w:rPr>
            </w:r>
            <w:r>
              <w:rPr>
                <w:noProof/>
                <w:webHidden/>
              </w:rPr>
              <w:fldChar w:fldCharType="separate"/>
            </w:r>
            <w:r>
              <w:rPr>
                <w:noProof/>
                <w:webHidden/>
              </w:rPr>
              <w:t>29</w:t>
            </w:r>
            <w:r>
              <w:rPr>
                <w:noProof/>
                <w:webHidden/>
              </w:rPr>
              <w:fldChar w:fldCharType="end"/>
            </w:r>
          </w:hyperlink>
        </w:p>
        <w:p w14:paraId="056ABFC0" w14:textId="7577A968"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64" w:history="1">
            <w:r w:rsidRPr="00604A85">
              <w:rPr>
                <w:rStyle w:val="Hipervnculo"/>
                <w:noProof/>
              </w:rPr>
              <w:t>11.2. Metodologia i decisions</w:t>
            </w:r>
            <w:r>
              <w:rPr>
                <w:noProof/>
                <w:webHidden/>
              </w:rPr>
              <w:tab/>
            </w:r>
            <w:r>
              <w:rPr>
                <w:noProof/>
                <w:webHidden/>
              </w:rPr>
              <w:fldChar w:fldCharType="begin"/>
            </w:r>
            <w:r>
              <w:rPr>
                <w:noProof/>
                <w:webHidden/>
              </w:rPr>
              <w:instrText xml:space="preserve"> PAGEREF _Toc232879564 \h </w:instrText>
            </w:r>
            <w:r>
              <w:rPr>
                <w:noProof/>
                <w:webHidden/>
              </w:rPr>
            </w:r>
            <w:r>
              <w:rPr>
                <w:noProof/>
                <w:webHidden/>
              </w:rPr>
              <w:fldChar w:fldCharType="separate"/>
            </w:r>
            <w:r>
              <w:rPr>
                <w:noProof/>
                <w:webHidden/>
              </w:rPr>
              <w:t>29</w:t>
            </w:r>
            <w:r>
              <w:rPr>
                <w:noProof/>
                <w:webHidden/>
              </w:rPr>
              <w:fldChar w:fldCharType="end"/>
            </w:r>
          </w:hyperlink>
        </w:p>
        <w:p w14:paraId="6B4ACDFD" w14:textId="5D76BB31" w:rsidR="00312F16" w:rsidRDefault="00312F16">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65" w:history="1">
            <w:r w:rsidRPr="00604A85">
              <w:rPr>
                <w:rStyle w:val="Hipervnculo"/>
                <w:noProof/>
              </w:rPr>
              <w:t>12. KNN Fuzzy-Aware</w:t>
            </w:r>
            <w:r>
              <w:rPr>
                <w:noProof/>
                <w:webHidden/>
              </w:rPr>
              <w:tab/>
            </w:r>
            <w:r>
              <w:rPr>
                <w:noProof/>
                <w:webHidden/>
              </w:rPr>
              <w:fldChar w:fldCharType="begin"/>
            </w:r>
            <w:r>
              <w:rPr>
                <w:noProof/>
                <w:webHidden/>
              </w:rPr>
              <w:instrText xml:space="preserve"> PAGEREF _Toc232879565 \h </w:instrText>
            </w:r>
            <w:r>
              <w:rPr>
                <w:noProof/>
                <w:webHidden/>
              </w:rPr>
            </w:r>
            <w:r>
              <w:rPr>
                <w:noProof/>
                <w:webHidden/>
              </w:rPr>
              <w:fldChar w:fldCharType="separate"/>
            </w:r>
            <w:r>
              <w:rPr>
                <w:noProof/>
                <w:webHidden/>
              </w:rPr>
              <w:t>32</w:t>
            </w:r>
            <w:r>
              <w:rPr>
                <w:noProof/>
                <w:webHidden/>
              </w:rPr>
              <w:fldChar w:fldCharType="end"/>
            </w:r>
          </w:hyperlink>
        </w:p>
        <w:p w14:paraId="2FCD4751" w14:textId="00062562" w:rsidR="00312F16" w:rsidRDefault="00312F16">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66" w:history="1">
            <w:r w:rsidRPr="00604A85">
              <w:rPr>
                <w:rStyle w:val="Hipervnculo"/>
                <w:noProof/>
              </w:rPr>
              <w:t>Capítol IV: Resultats</w:t>
            </w:r>
            <w:r>
              <w:rPr>
                <w:noProof/>
                <w:webHidden/>
              </w:rPr>
              <w:tab/>
            </w:r>
            <w:r>
              <w:rPr>
                <w:noProof/>
                <w:webHidden/>
              </w:rPr>
              <w:fldChar w:fldCharType="begin"/>
            </w:r>
            <w:r>
              <w:rPr>
                <w:noProof/>
                <w:webHidden/>
              </w:rPr>
              <w:instrText xml:space="preserve"> PAGEREF _Toc232879566 \h </w:instrText>
            </w:r>
            <w:r>
              <w:rPr>
                <w:noProof/>
                <w:webHidden/>
              </w:rPr>
            </w:r>
            <w:r>
              <w:rPr>
                <w:noProof/>
                <w:webHidden/>
              </w:rPr>
              <w:fldChar w:fldCharType="separate"/>
            </w:r>
            <w:r>
              <w:rPr>
                <w:noProof/>
                <w:webHidden/>
              </w:rPr>
              <w:t>34</w:t>
            </w:r>
            <w:r>
              <w:rPr>
                <w:noProof/>
                <w:webHidden/>
              </w:rPr>
              <w:fldChar w:fldCharType="end"/>
            </w:r>
          </w:hyperlink>
        </w:p>
        <w:p w14:paraId="7135B12F" w14:textId="2E65AE9A" w:rsidR="00312F16" w:rsidRDefault="00312F16">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67" w:history="1">
            <w:r w:rsidRPr="00604A85">
              <w:rPr>
                <w:rStyle w:val="Hipervnculo"/>
                <w:noProof/>
              </w:rPr>
              <w:t>1. Resultats descriptius</w:t>
            </w:r>
            <w:r>
              <w:rPr>
                <w:noProof/>
                <w:webHidden/>
              </w:rPr>
              <w:tab/>
            </w:r>
            <w:r>
              <w:rPr>
                <w:noProof/>
                <w:webHidden/>
              </w:rPr>
              <w:fldChar w:fldCharType="begin"/>
            </w:r>
            <w:r>
              <w:rPr>
                <w:noProof/>
                <w:webHidden/>
              </w:rPr>
              <w:instrText xml:space="preserve"> PAGEREF _Toc232879567 \h </w:instrText>
            </w:r>
            <w:r>
              <w:rPr>
                <w:noProof/>
                <w:webHidden/>
              </w:rPr>
            </w:r>
            <w:r>
              <w:rPr>
                <w:noProof/>
                <w:webHidden/>
              </w:rPr>
              <w:fldChar w:fldCharType="separate"/>
            </w:r>
            <w:r>
              <w:rPr>
                <w:noProof/>
                <w:webHidden/>
              </w:rPr>
              <w:t>34</w:t>
            </w:r>
            <w:r>
              <w:rPr>
                <w:noProof/>
                <w:webHidden/>
              </w:rPr>
              <w:fldChar w:fldCharType="end"/>
            </w:r>
          </w:hyperlink>
        </w:p>
        <w:p w14:paraId="33DB5235" w14:textId="1E283A57"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68" w:history="1">
            <w:r w:rsidRPr="00604A85">
              <w:rPr>
                <w:rStyle w:val="Hipervnculo"/>
                <w:noProof/>
              </w:rPr>
              <w:t>1.1. Resultats acadèmics: nota i tipus d’avaluació</w:t>
            </w:r>
            <w:r>
              <w:rPr>
                <w:noProof/>
                <w:webHidden/>
              </w:rPr>
              <w:tab/>
            </w:r>
            <w:r>
              <w:rPr>
                <w:noProof/>
                <w:webHidden/>
              </w:rPr>
              <w:fldChar w:fldCharType="begin"/>
            </w:r>
            <w:r>
              <w:rPr>
                <w:noProof/>
                <w:webHidden/>
              </w:rPr>
              <w:instrText xml:space="preserve"> PAGEREF _Toc232879568 \h </w:instrText>
            </w:r>
            <w:r>
              <w:rPr>
                <w:noProof/>
                <w:webHidden/>
              </w:rPr>
            </w:r>
            <w:r>
              <w:rPr>
                <w:noProof/>
                <w:webHidden/>
              </w:rPr>
              <w:fldChar w:fldCharType="separate"/>
            </w:r>
            <w:r>
              <w:rPr>
                <w:noProof/>
                <w:webHidden/>
              </w:rPr>
              <w:t>34</w:t>
            </w:r>
            <w:r>
              <w:rPr>
                <w:noProof/>
                <w:webHidden/>
              </w:rPr>
              <w:fldChar w:fldCharType="end"/>
            </w:r>
          </w:hyperlink>
        </w:p>
        <w:p w14:paraId="7FED9816" w14:textId="6ED0486A"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69" w:history="1">
            <w:r w:rsidRPr="00604A85">
              <w:rPr>
                <w:rStyle w:val="Hipervnculo"/>
                <w:noProof/>
              </w:rPr>
              <w:t>1.2. El paper del treball</w:t>
            </w:r>
            <w:r>
              <w:rPr>
                <w:noProof/>
                <w:webHidden/>
              </w:rPr>
              <w:tab/>
            </w:r>
            <w:r>
              <w:rPr>
                <w:noProof/>
                <w:webHidden/>
              </w:rPr>
              <w:fldChar w:fldCharType="begin"/>
            </w:r>
            <w:r>
              <w:rPr>
                <w:noProof/>
                <w:webHidden/>
              </w:rPr>
              <w:instrText xml:space="preserve"> PAGEREF _Toc232879569 \h </w:instrText>
            </w:r>
            <w:r>
              <w:rPr>
                <w:noProof/>
                <w:webHidden/>
              </w:rPr>
            </w:r>
            <w:r>
              <w:rPr>
                <w:noProof/>
                <w:webHidden/>
              </w:rPr>
              <w:fldChar w:fldCharType="separate"/>
            </w:r>
            <w:r>
              <w:rPr>
                <w:noProof/>
                <w:webHidden/>
              </w:rPr>
              <w:t>35</w:t>
            </w:r>
            <w:r>
              <w:rPr>
                <w:noProof/>
                <w:webHidden/>
              </w:rPr>
              <w:fldChar w:fldCharType="end"/>
            </w:r>
          </w:hyperlink>
        </w:p>
        <w:p w14:paraId="58F08637" w14:textId="3BFCC436"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70" w:history="1">
            <w:r w:rsidRPr="00604A85">
              <w:rPr>
                <w:rStyle w:val="Hipervnculo"/>
                <w:noProof/>
              </w:rPr>
              <w:t>1.3. Motius per no anar a classe i estratègies per anar-hi</w:t>
            </w:r>
            <w:r>
              <w:rPr>
                <w:noProof/>
                <w:webHidden/>
              </w:rPr>
              <w:tab/>
            </w:r>
            <w:r>
              <w:rPr>
                <w:noProof/>
                <w:webHidden/>
              </w:rPr>
              <w:fldChar w:fldCharType="begin"/>
            </w:r>
            <w:r>
              <w:rPr>
                <w:noProof/>
                <w:webHidden/>
              </w:rPr>
              <w:instrText xml:space="preserve"> PAGEREF _Toc232879570 \h </w:instrText>
            </w:r>
            <w:r>
              <w:rPr>
                <w:noProof/>
                <w:webHidden/>
              </w:rPr>
            </w:r>
            <w:r>
              <w:rPr>
                <w:noProof/>
                <w:webHidden/>
              </w:rPr>
              <w:fldChar w:fldCharType="separate"/>
            </w:r>
            <w:r>
              <w:rPr>
                <w:noProof/>
                <w:webHidden/>
              </w:rPr>
              <w:t>36</w:t>
            </w:r>
            <w:r>
              <w:rPr>
                <w:noProof/>
                <w:webHidden/>
              </w:rPr>
              <w:fldChar w:fldCharType="end"/>
            </w:r>
          </w:hyperlink>
        </w:p>
        <w:p w14:paraId="1E59E07F" w14:textId="7E4DFAD2"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71" w:history="1">
            <w:r w:rsidRPr="00604A85">
              <w:rPr>
                <w:rStyle w:val="Hipervnculo"/>
                <w:noProof/>
              </w:rPr>
              <w:t>1.4. El paper de la Intel·ligència Artificial</w:t>
            </w:r>
            <w:r>
              <w:rPr>
                <w:noProof/>
                <w:webHidden/>
              </w:rPr>
              <w:tab/>
            </w:r>
            <w:r>
              <w:rPr>
                <w:noProof/>
                <w:webHidden/>
              </w:rPr>
              <w:fldChar w:fldCharType="begin"/>
            </w:r>
            <w:r>
              <w:rPr>
                <w:noProof/>
                <w:webHidden/>
              </w:rPr>
              <w:instrText xml:space="preserve"> PAGEREF _Toc232879571 \h </w:instrText>
            </w:r>
            <w:r>
              <w:rPr>
                <w:noProof/>
                <w:webHidden/>
              </w:rPr>
            </w:r>
            <w:r>
              <w:rPr>
                <w:noProof/>
                <w:webHidden/>
              </w:rPr>
              <w:fldChar w:fldCharType="separate"/>
            </w:r>
            <w:r>
              <w:rPr>
                <w:noProof/>
                <w:webHidden/>
              </w:rPr>
              <w:t>37</w:t>
            </w:r>
            <w:r>
              <w:rPr>
                <w:noProof/>
                <w:webHidden/>
              </w:rPr>
              <w:fldChar w:fldCharType="end"/>
            </w:r>
          </w:hyperlink>
        </w:p>
        <w:p w14:paraId="79062CEB" w14:textId="56D1564C" w:rsidR="00312F16" w:rsidRDefault="00312F16">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72" w:history="1">
            <w:r w:rsidRPr="00604A85">
              <w:rPr>
                <w:rStyle w:val="Hipervnculo"/>
                <w:noProof/>
              </w:rPr>
              <w:t>2. Resultats exploratoris</w:t>
            </w:r>
            <w:r>
              <w:rPr>
                <w:noProof/>
                <w:webHidden/>
              </w:rPr>
              <w:tab/>
            </w:r>
            <w:r>
              <w:rPr>
                <w:noProof/>
                <w:webHidden/>
              </w:rPr>
              <w:fldChar w:fldCharType="begin"/>
            </w:r>
            <w:r>
              <w:rPr>
                <w:noProof/>
                <w:webHidden/>
              </w:rPr>
              <w:instrText xml:space="preserve"> PAGEREF _Toc232879572 \h </w:instrText>
            </w:r>
            <w:r>
              <w:rPr>
                <w:noProof/>
                <w:webHidden/>
              </w:rPr>
            </w:r>
            <w:r>
              <w:rPr>
                <w:noProof/>
                <w:webHidden/>
              </w:rPr>
              <w:fldChar w:fldCharType="separate"/>
            </w:r>
            <w:r>
              <w:rPr>
                <w:noProof/>
                <w:webHidden/>
              </w:rPr>
              <w:t>38</w:t>
            </w:r>
            <w:r>
              <w:rPr>
                <w:noProof/>
                <w:webHidden/>
              </w:rPr>
              <w:fldChar w:fldCharType="end"/>
            </w:r>
          </w:hyperlink>
        </w:p>
        <w:p w14:paraId="7CF629D4" w14:textId="6BC3A8BC"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73" w:history="1">
            <w:r w:rsidRPr="00604A85">
              <w:rPr>
                <w:rStyle w:val="Hipervnculo"/>
                <w:noProof/>
              </w:rPr>
              <w:t>2.1. Variables categòriques</w:t>
            </w:r>
            <w:r>
              <w:rPr>
                <w:noProof/>
                <w:webHidden/>
              </w:rPr>
              <w:tab/>
            </w:r>
            <w:r>
              <w:rPr>
                <w:noProof/>
                <w:webHidden/>
              </w:rPr>
              <w:fldChar w:fldCharType="begin"/>
            </w:r>
            <w:r>
              <w:rPr>
                <w:noProof/>
                <w:webHidden/>
              </w:rPr>
              <w:instrText xml:space="preserve"> PAGEREF _Toc232879573 \h </w:instrText>
            </w:r>
            <w:r>
              <w:rPr>
                <w:noProof/>
                <w:webHidden/>
              </w:rPr>
            </w:r>
            <w:r>
              <w:rPr>
                <w:noProof/>
                <w:webHidden/>
              </w:rPr>
              <w:fldChar w:fldCharType="separate"/>
            </w:r>
            <w:r>
              <w:rPr>
                <w:noProof/>
                <w:webHidden/>
              </w:rPr>
              <w:t>38</w:t>
            </w:r>
            <w:r>
              <w:rPr>
                <w:noProof/>
                <w:webHidden/>
              </w:rPr>
              <w:fldChar w:fldCharType="end"/>
            </w:r>
          </w:hyperlink>
        </w:p>
        <w:p w14:paraId="0AAFB0F7" w14:textId="78A0B9BB"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74" w:history="1">
            <w:r w:rsidRPr="00604A85">
              <w:rPr>
                <w:rStyle w:val="Hipervnculo"/>
                <w:noProof/>
              </w:rPr>
              <w:t>2.2. Variables numèriques</w:t>
            </w:r>
            <w:r>
              <w:rPr>
                <w:noProof/>
                <w:webHidden/>
              </w:rPr>
              <w:tab/>
            </w:r>
            <w:r>
              <w:rPr>
                <w:noProof/>
                <w:webHidden/>
              </w:rPr>
              <w:fldChar w:fldCharType="begin"/>
            </w:r>
            <w:r>
              <w:rPr>
                <w:noProof/>
                <w:webHidden/>
              </w:rPr>
              <w:instrText xml:space="preserve"> PAGEREF _Toc232879574 \h </w:instrText>
            </w:r>
            <w:r>
              <w:rPr>
                <w:noProof/>
                <w:webHidden/>
              </w:rPr>
            </w:r>
            <w:r>
              <w:rPr>
                <w:noProof/>
                <w:webHidden/>
              </w:rPr>
              <w:fldChar w:fldCharType="separate"/>
            </w:r>
            <w:r>
              <w:rPr>
                <w:noProof/>
                <w:webHidden/>
              </w:rPr>
              <w:t>38</w:t>
            </w:r>
            <w:r>
              <w:rPr>
                <w:noProof/>
                <w:webHidden/>
              </w:rPr>
              <w:fldChar w:fldCharType="end"/>
            </w:r>
          </w:hyperlink>
        </w:p>
        <w:p w14:paraId="1124AC74" w14:textId="7402B249"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75" w:history="1">
            <w:r w:rsidRPr="00604A85">
              <w:rPr>
                <w:rStyle w:val="Hipervnculo"/>
                <w:noProof/>
              </w:rPr>
              <w:t>2.3. Variables de percepció</w:t>
            </w:r>
            <w:r>
              <w:rPr>
                <w:noProof/>
                <w:webHidden/>
              </w:rPr>
              <w:tab/>
            </w:r>
            <w:r>
              <w:rPr>
                <w:noProof/>
                <w:webHidden/>
              </w:rPr>
              <w:fldChar w:fldCharType="begin"/>
            </w:r>
            <w:r>
              <w:rPr>
                <w:noProof/>
                <w:webHidden/>
              </w:rPr>
              <w:instrText xml:space="preserve"> PAGEREF _Toc232879575 \h </w:instrText>
            </w:r>
            <w:r>
              <w:rPr>
                <w:noProof/>
                <w:webHidden/>
              </w:rPr>
            </w:r>
            <w:r>
              <w:rPr>
                <w:noProof/>
                <w:webHidden/>
              </w:rPr>
              <w:fldChar w:fldCharType="separate"/>
            </w:r>
            <w:r>
              <w:rPr>
                <w:noProof/>
                <w:webHidden/>
              </w:rPr>
              <w:t>39</w:t>
            </w:r>
            <w:r>
              <w:rPr>
                <w:noProof/>
                <w:webHidden/>
              </w:rPr>
              <w:fldChar w:fldCharType="end"/>
            </w:r>
          </w:hyperlink>
        </w:p>
        <w:p w14:paraId="46F8A4DF" w14:textId="619821D0" w:rsidR="00312F16" w:rsidRDefault="00312F16">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76" w:history="1">
            <w:r w:rsidRPr="00604A85">
              <w:rPr>
                <w:rStyle w:val="Hipervnculo"/>
                <w:noProof/>
              </w:rPr>
              <w:t>3. Anàlisi Factorial Exploratòria</w:t>
            </w:r>
            <w:r>
              <w:rPr>
                <w:noProof/>
                <w:webHidden/>
              </w:rPr>
              <w:tab/>
            </w:r>
            <w:r>
              <w:rPr>
                <w:noProof/>
                <w:webHidden/>
              </w:rPr>
              <w:fldChar w:fldCharType="begin"/>
            </w:r>
            <w:r>
              <w:rPr>
                <w:noProof/>
                <w:webHidden/>
              </w:rPr>
              <w:instrText xml:space="preserve"> PAGEREF _Toc232879576 \h </w:instrText>
            </w:r>
            <w:r>
              <w:rPr>
                <w:noProof/>
                <w:webHidden/>
              </w:rPr>
            </w:r>
            <w:r>
              <w:rPr>
                <w:noProof/>
                <w:webHidden/>
              </w:rPr>
              <w:fldChar w:fldCharType="separate"/>
            </w:r>
            <w:r>
              <w:rPr>
                <w:noProof/>
                <w:webHidden/>
              </w:rPr>
              <w:t>41</w:t>
            </w:r>
            <w:r>
              <w:rPr>
                <w:noProof/>
                <w:webHidden/>
              </w:rPr>
              <w:fldChar w:fldCharType="end"/>
            </w:r>
          </w:hyperlink>
        </w:p>
        <w:p w14:paraId="4BD9EAD5" w14:textId="1487057F"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77" w:history="1">
            <w:r w:rsidRPr="00604A85">
              <w:rPr>
                <w:rStyle w:val="Hipervnculo"/>
                <w:noProof/>
              </w:rPr>
              <w:t>3.1. Bloc 1 — Motius de no assistència</w:t>
            </w:r>
            <w:r>
              <w:rPr>
                <w:noProof/>
                <w:webHidden/>
              </w:rPr>
              <w:tab/>
            </w:r>
            <w:r>
              <w:rPr>
                <w:noProof/>
                <w:webHidden/>
              </w:rPr>
              <w:fldChar w:fldCharType="begin"/>
            </w:r>
            <w:r>
              <w:rPr>
                <w:noProof/>
                <w:webHidden/>
              </w:rPr>
              <w:instrText xml:space="preserve"> PAGEREF _Toc232879577 \h </w:instrText>
            </w:r>
            <w:r>
              <w:rPr>
                <w:noProof/>
                <w:webHidden/>
              </w:rPr>
            </w:r>
            <w:r>
              <w:rPr>
                <w:noProof/>
                <w:webHidden/>
              </w:rPr>
              <w:fldChar w:fldCharType="separate"/>
            </w:r>
            <w:r>
              <w:rPr>
                <w:noProof/>
                <w:webHidden/>
              </w:rPr>
              <w:t>41</w:t>
            </w:r>
            <w:r>
              <w:rPr>
                <w:noProof/>
                <w:webHidden/>
              </w:rPr>
              <w:fldChar w:fldCharType="end"/>
            </w:r>
          </w:hyperlink>
        </w:p>
        <w:p w14:paraId="0212D5D5" w14:textId="3369117A"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78" w:history="1">
            <w:r w:rsidRPr="00604A85">
              <w:rPr>
                <w:rStyle w:val="Hipervnculo"/>
                <w:noProof/>
              </w:rPr>
              <w:t>3.2. Bloc 2 — Estratègies docents</w:t>
            </w:r>
            <w:r>
              <w:rPr>
                <w:noProof/>
                <w:webHidden/>
              </w:rPr>
              <w:tab/>
            </w:r>
            <w:r>
              <w:rPr>
                <w:noProof/>
                <w:webHidden/>
              </w:rPr>
              <w:fldChar w:fldCharType="begin"/>
            </w:r>
            <w:r>
              <w:rPr>
                <w:noProof/>
                <w:webHidden/>
              </w:rPr>
              <w:instrText xml:space="preserve"> PAGEREF _Toc232879578 \h </w:instrText>
            </w:r>
            <w:r>
              <w:rPr>
                <w:noProof/>
                <w:webHidden/>
              </w:rPr>
            </w:r>
            <w:r>
              <w:rPr>
                <w:noProof/>
                <w:webHidden/>
              </w:rPr>
              <w:fldChar w:fldCharType="separate"/>
            </w:r>
            <w:r>
              <w:rPr>
                <w:noProof/>
                <w:webHidden/>
              </w:rPr>
              <w:t>42</w:t>
            </w:r>
            <w:r>
              <w:rPr>
                <w:noProof/>
                <w:webHidden/>
              </w:rPr>
              <w:fldChar w:fldCharType="end"/>
            </w:r>
          </w:hyperlink>
        </w:p>
        <w:p w14:paraId="27A207CD" w14:textId="2E7777BD"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79" w:history="1">
            <w:r w:rsidRPr="00604A85">
              <w:rPr>
                <w:rStyle w:val="Hipervnculo"/>
                <w:noProof/>
              </w:rPr>
              <w:t>3.3. Bloc 3 — Ús de la IA</w:t>
            </w:r>
            <w:r>
              <w:rPr>
                <w:noProof/>
                <w:webHidden/>
              </w:rPr>
              <w:tab/>
            </w:r>
            <w:r>
              <w:rPr>
                <w:noProof/>
                <w:webHidden/>
              </w:rPr>
              <w:fldChar w:fldCharType="begin"/>
            </w:r>
            <w:r>
              <w:rPr>
                <w:noProof/>
                <w:webHidden/>
              </w:rPr>
              <w:instrText xml:space="preserve"> PAGEREF _Toc232879579 \h </w:instrText>
            </w:r>
            <w:r>
              <w:rPr>
                <w:noProof/>
                <w:webHidden/>
              </w:rPr>
            </w:r>
            <w:r>
              <w:rPr>
                <w:noProof/>
                <w:webHidden/>
              </w:rPr>
              <w:fldChar w:fldCharType="separate"/>
            </w:r>
            <w:r>
              <w:rPr>
                <w:noProof/>
                <w:webHidden/>
              </w:rPr>
              <w:t>42</w:t>
            </w:r>
            <w:r>
              <w:rPr>
                <w:noProof/>
                <w:webHidden/>
              </w:rPr>
              <w:fldChar w:fldCharType="end"/>
            </w:r>
          </w:hyperlink>
        </w:p>
        <w:p w14:paraId="0E11F887" w14:textId="0975F704"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80" w:history="1">
            <w:r w:rsidRPr="00604A85">
              <w:rPr>
                <w:rStyle w:val="Hipervnculo"/>
                <w:noProof/>
              </w:rPr>
              <w:t>3.4. Puntuacions factorials i ús als models predictius</w:t>
            </w:r>
            <w:r>
              <w:rPr>
                <w:noProof/>
                <w:webHidden/>
              </w:rPr>
              <w:tab/>
            </w:r>
            <w:r>
              <w:rPr>
                <w:noProof/>
                <w:webHidden/>
              </w:rPr>
              <w:fldChar w:fldCharType="begin"/>
            </w:r>
            <w:r>
              <w:rPr>
                <w:noProof/>
                <w:webHidden/>
              </w:rPr>
              <w:instrText xml:space="preserve"> PAGEREF _Toc232879580 \h </w:instrText>
            </w:r>
            <w:r>
              <w:rPr>
                <w:noProof/>
                <w:webHidden/>
              </w:rPr>
            </w:r>
            <w:r>
              <w:rPr>
                <w:noProof/>
                <w:webHidden/>
              </w:rPr>
              <w:fldChar w:fldCharType="separate"/>
            </w:r>
            <w:r>
              <w:rPr>
                <w:noProof/>
                <w:webHidden/>
              </w:rPr>
              <w:t>43</w:t>
            </w:r>
            <w:r>
              <w:rPr>
                <w:noProof/>
                <w:webHidden/>
              </w:rPr>
              <w:fldChar w:fldCharType="end"/>
            </w:r>
          </w:hyperlink>
        </w:p>
        <w:p w14:paraId="62780E3C" w14:textId="389A0C5D" w:rsidR="00312F16" w:rsidRDefault="00312F16">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81" w:history="1">
            <w:r w:rsidRPr="00604A85">
              <w:rPr>
                <w:rStyle w:val="Hipervnculo"/>
                <w:noProof/>
              </w:rPr>
              <w:t>4. Anàlisi inferencial i causal</w:t>
            </w:r>
            <w:r>
              <w:rPr>
                <w:noProof/>
                <w:webHidden/>
              </w:rPr>
              <w:tab/>
            </w:r>
            <w:r>
              <w:rPr>
                <w:noProof/>
                <w:webHidden/>
              </w:rPr>
              <w:fldChar w:fldCharType="begin"/>
            </w:r>
            <w:r>
              <w:rPr>
                <w:noProof/>
                <w:webHidden/>
              </w:rPr>
              <w:instrText xml:space="preserve"> PAGEREF _Toc232879581 \h </w:instrText>
            </w:r>
            <w:r>
              <w:rPr>
                <w:noProof/>
                <w:webHidden/>
              </w:rPr>
            </w:r>
            <w:r>
              <w:rPr>
                <w:noProof/>
                <w:webHidden/>
              </w:rPr>
              <w:fldChar w:fldCharType="separate"/>
            </w:r>
            <w:r>
              <w:rPr>
                <w:noProof/>
                <w:webHidden/>
              </w:rPr>
              <w:t>44</w:t>
            </w:r>
            <w:r>
              <w:rPr>
                <w:noProof/>
                <w:webHidden/>
              </w:rPr>
              <w:fldChar w:fldCharType="end"/>
            </w:r>
          </w:hyperlink>
        </w:p>
        <w:p w14:paraId="32C700AB" w14:textId="0C182D3A"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82" w:history="1">
            <w:r w:rsidRPr="00604A85">
              <w:rPr>
                <w:rStyle w:val="Hipervnculo"/>
                <w:rFonts w:eastAsia="Aptos"/>
                <w:noProof/>
              </w:rPr>
              <w:t>4.1. Model logístic</w:t>
            </w:r>
            <w:r>
              <w:rPr>
                <w:noProof/>
                <w:webHidden/>
              </w:rPr>
              <w:tab/>
            </w:r>
            <w:r>
              <w:rPr>
                <w:noProof/>
                <w:webHidden/>
              </w:rPr>
              <w:fldChar w:fldCharType="begin"/>
            </w:r>
            <w:r>
              <w:rPr>
                <w:noProof/>
                <w:webHidden/>
              </w:rPr>
              <w:instrText xml:space="preserve"> PAGEREF _Toc232879582 \h </w:instrText>
            </w:r>
            <w:r>
              <w:rPr>
                <w:noProof/>
                <w:webHidden/>
              </w:rPr>
            </w:r>
            <w:r>
              <w:rPr>
                <w:noProof/>
                <w:webHidden/>
              </w:rPr>
              <w:fldChar w:fldCharType="separate"/>
            </w:r>
            <w:r>
              <w:rPr>
                <w:noProof/>
                <w:webHidden/>
              </w:rPr>
              <w:t>44</w:t>
            </w:r>
            <w:r>
              <w:rPr>
                <w:noProof/>
                <w:webHidden/>
              </w:rPr>
              <w:fldChar w:fldCharType="end"/>
            </w:r>
          </w:hyperlink>
        </w:p>
        <w:p w14:paraId="1771770A" w14:textId="07D42DFA"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83" w:history="1">
            <w:r w:rsidRPr="00604A85">
              <w:rPr>
                <w:rStyle w:val="Hipervnculo"/>
                <w:rFonts w:eastAsia="Aptos"/>
                <w:noProof/>
              </w:rPr>
              <w:t>4.2. Resultats del model estructural</w:t>
            </w:r>
            <w:r>
              <w:rPr>
                <w:noProof/>
                <w:webHidden/>
              </w:rPr>
              <w:tab/>
            </w:r>
            <w:r>
              <w:rPr>
                <w:noProof/>
                <w:webHidden/>
              </w:rPr>
              <w:fldChar w:fldCharType="begin"/>
            </w:r>
            <w:r>
              <w:rPr>
                <w:noProof/>
                <w:webHidden/>
              </w:rPr>
              <w:instrText xml:space="preserve"> PAGEREF _Toc232879583 \h </w:instrText>
            </w:r>
            <w:r>
              <w:rPr>
                <w:noProof/>
                <w:webHidden/>
              </w:rPr>
            </w:r>
            <w:r>
              <w:rPr>
                <w:noProof/>
                <w:webHidden/>
              </w:rPr>
              <w:fldChar w:fldCharType="separate"/>
            </w:r>
            <w:r>
              <w:rPr>
                <w:noProof/>
                <w:webHidden/>
              </w:rPr>
              <w:t>46</w:t>
            </w:r>
            <w:r>
              <w:rPr>
                <w:noProof/>
                <w:webHidden/>
              </w:rPr>
              <w:fldChar w:fldCharType="end"/>
            </w:r>
          </w:hyperlink>
        </w:p>
        <w:p w14:paraId="76F08914" w14:textId="4E0A1903"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84" w:history="1">
            <w:r w:rsidRPr="00604A85">
              <w:rPr>
                <w:rStyle w:val="Hipervnculo"/>
                <w:noProof/>
              </w:rPr>
              <w:t>4.3. Comparació i síntesi dels models</w:t>
            </w:r>
            <w:r>
              <w:rPr>
                <w:noProof/>
                <w:webHidden/>
              </w:rPr>
              <w:tab/>
            </w:r>
            <w:r>
              <w:rPr>
                <w:noProof/>
                <w:webHidden/>
              </w:rPr>
              <w:fldChar w:fldCharType="begin"/>
            </w:r>
            <w:r>
              <w:rPr>
                <w:noProof/>
                <w:webHidden/>
              </w:rPr>
              <w:instrText xml:space="preserve"> PAGEREF _Toc232879584 \h </w:instrText>
            </w:r>
            <w:r>
              <w:rPr>
                <w:noProof/>
                <w:webHidden/>
              </w:rPr>
            </w:r>
            <w:r>
              <w:rPr>
                <w:noProof/>
                <w:webHidden/>
              </w:rPr>
              <w:fldChar w:fldCharType="separate"/>
            </w:r>
            <w:r>
              <w:rPr>
                <w:noProof/>
                <w:webHidden/>
              </w:rPr>
              <w:t>48</w:t>
            </w:r>
            <w:r>
              <w:rPr>
                <w:noProof/>
                <w:webHidden/>
              </w:rPr>
              <w:fldChar w:fldCharType="end"/>
            </w:r>
          </w:hyperlink>
        </w:p>
        <w:p w14:paraId="04C7CB4A" w14:textId="4998BA2B" w:rsidR="00312F16" w:rsidRDefault="00312F16">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85" w:history="1">
            <w:r w:rsidRPr="00604A85">
              <w:rPr>
                <w:rStyle w:val="Hipervnculo"/>
                <w:noProof/>
              </w:rPr>
              <w:t>5. Classificació i predicció</w:t>
            </w:r>
            <w:r>
              <w:rPr>
                <w:noProof/>
                <w:webHidden/>
              </w:rPr>
              <w:tab/>
            </w:r>
            <w:r>
              <w:rPr>
                <w:noProof/>
                <w:webHidden/>
              </w:rPr>
              <w:fldChar w:fldCharType="begin"/>
            </w:r>
            <w:r>
              <w:rPr>
                <w:noProof/>
                <w:webHidden/>
              </w:rPr>
              <w:instrText xml:space="preserve"> PAGEREF _Toc232879585 \h </w:instrText>
            </w:r>
            <w:r>
              <w:rPr>
                <w:noProof/>
                <w:webHidden/>
              </w:rPr>
            </w:r>
            <w:r>
              <w:rPr>
                <w:noProof/>
                <w:webHidden/>
              </w:rPr>
              <w:fldChar w:fldCharType="separate"/>
            </w:r>
            <w:r>
              <w:rPr>
                <w:noProof/>
                <w:webHidden/>
              </w:rPr>
              <w:t>50</w:t>
            </w:r>
            <w:r>
              <w:rPr>
                <w:noProof/>
                <w:webHidden/>
              </w:rPr>
              <w:fldChar w:fldCharType="end"/>
            </w:r>
          </w:hyperlink>
        </w:p>
        <w:p w14:paraId="7FCE95A5" w14:textId="1DA4535F"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86" w:history="1">
            <w:r w:rsidRPr="00604A85">
              <w:rPr>
                <w:rStyle w:val="Hipervnculo"/>
                <w:noProof/>
              </w:rPr>
              <w:t>5.1. Model logístic</w:t>
            </w:r>
            <w:r>
              <w:rPr>
                <w:noProof/>
                <w:webHidden/>
              </w:rPr>
              <w:tab/>
            </w:r>
            <w:r>
              <w:rPr>
                <w:noProof/>
                <w:webHidden/>
              </w:rPr>
              <w:fldChar w:fldCharType="begin"/>
            </w:r>
            <w:r>
              <w:rPr>
                <w:noProof/>
                <w:webHidden/>
              </w:rPr>
              <w:instrText xml:space="preserve"> PAGEREF _Toc232879586 \h </w:instrText>
            </w:r>
            <w:r>
              <w:rPr>
                <w:noProof/>
                <w:webHidden/>
              </w:rPr>
            </w:r>
            <w:r>
              <w:rPr>
                <w:noProof/>
                <w:webHidden/>
              </w:rPr>
              <w:fldChar w:fldCharType="separate"/>
            </w:r>
            <w:r>
              <w:rPr>
                <w:noProof/>
                <w:webHidden/>
              </w:rPr>
              <w:t>50</w:t>
            </w:r>
            <w:r>
              <w:rPr>
                <w:noProof/>
                <w:webHidden/>
              </w:rPr>
              <w:fldChar w:fldCharType="end"/>
            </w:r>
          </w:hyperlink>
        </w:p>
        <w:p w14:paraId="334FCAE3" w14:textId="78A2067F"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87" w:history="1">
            <w:r w:rsidRPr="00604A85">
              <w:rPr>
                <w:rStyle w:val="Hipervnculo"/>
                <w:noProof/>
              </w:rPr>
              <w:t>5.2. Random Forest</w:t>
            </w:r>
            <w:r>
              <w:rPr>
                <w:noProof/>
                <w:webHidden/>
              </w:rPr>
              <w:tab/>
            </w:r>
            <w:r>
              <w:rPr>
                <w:noProof/>
                <w:webHidden/>
              </w:rPr>
              <w:fldChar w:fldCharType="begin"/>
            </w:r>
            <w:r>
              <w:rPr>
                <w:noProof/>
                <w:webHidden/>
              </w:rPr>
              <w:instrText xml:space="preserve"> PAGEREF _Toc232879587 \h </w:instrText>
            </w:r>
            <w:r>
              <w:rPr>
                <w:noProof/>
                <w:webHidden/>
              </w:rPr>
            </w:r>
            <w:r>
              <w:rPr>
                <w:noProof/>
                <w:webHidden/>
              </w:rPr>
              <w:fldChar w:fldCharType="separate"/>
            </w:r>
            <w:r>
              <w:rPr>
                <w:noProof/>
                <w:webHidden/>
              </w:rPr>
              <w:t>52</w:t>
            </w:r>
            <w:r>
              <w:rPr>
                <w:noProof/>
                <w:webHidden/>
              </w:rPr>
              <w:fldChar w:fldCharType="end"/>
            </w:r>
          </w:hyperlink>
        </w:p>
        <w:p w14:paraId="17272854" w14:textId="02F6C2F2"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88" w:history="1">
            <w:r w:rsidRPr="00604A85">
              <w:rPr>
                <w:rStyle w:val="Hipervnculo"/>
                <w:noProof/>
              </w:rPr>
              <w:t>5.3. XGBoost</w:t>
            </w:r>
            <w:r>
              <w:rPr>
                <w:noProof/>
                <w:webHidden/>
              </w:rPr>
              <w:tab/>
            </w:r>
            <w:r>
              <w:rPr>
                <w:noProof/>
                <w:webHidden/>
              </w:rPr>
              <w:fldChar w:fldCharType="begin"/>
            </w:r>
            <w:r>
              <w:rPr>
                <w:noProof/>
                <w:webHidden/>
              </w:rPr>
              <w:instrText xml:space="preserve"> PAGEREF _Toc232879588 \h </w:instrText>
            </w:r>
            <w:r>
              <w:rPr>
                <w:noProof/>
                <w:webHidden/>
              </w:rPr>
            </w:r>
            <w:r>
              <w:rPr>
                <w:noProof/>
                <w:webHidden/>
              </w:rPr>
              <w:fldChar w:fldCharType="separate"/>
            </w:r>
            <w:r>
              <w:rPr>
                <w:noProof/>
                <w:webHidden/>
              </w:rPr>
              <w:t>54</w:t>
            </w:r>
            <w:r>
              <w:rPr>
                <w:noProof/>
                <w:webHidden/>
              </w:rPr>
              <w:fldChar w:fldCharType="end"/>
            </w:r>
          </w:hyperlink>
        </w:p>
        <w:p w14:paraId="5442EB64" w14:textId="7E9665DD"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89" w:history="1">
            <w:r w:rsidRPr="00604A85">
              <w:rPr>
                <w:rStyle w:val="Hipervnculo"/>
                <w:noProof/>
              </w:rPr>
              <w:t>5.4. Support Vector Machine (SVM)</w:t>
            </w:r>
            <w:r>
              <w:rPr>
                <w:noProof/>
                <w:webHidden/>
              </w:rPr>
              <w:tab/>
            </w:r>
            <w:r>
              <w:rPr>
                <w:noProof/>
                <w:webHidden/>
              </w:rPr>
              <w:fldChar w:fldCharType="begin"/>
            </w:r>
            <w:r>
              <w:rPr>
                <w:noProof/>
                <w:webHidden/>
              </w:rPr>
              <w:instrText xml:space="preserve"> PAGEREF _Toc232879589 \h </w:instrText>
            </w:r>
            <w:r>
              <w:rPr>
                <w:noProof/>
                <w:webHidden/>
              </w:rPr>
            </w:r>
            <w:r>
              <w:rPr>
                <w:noProof/>
                <w:webHidden/>
              </w:rPr>
              <w:fldChar w:fldCharType="separate"/>
            </w:r>
            <w:r>
              <w:rPr>
                <w:noProof/>
                <w:webHidden/>
              </w:rPr>
              <w:t>56</w:t>
            </w:r>
            <w:r>
              <w:rPr>
                <w:noProof/>
                <w:webHidden/>
              </w:rPr>
              <w:fldChar w:fldCharType="end"/>
            </w:r>
          </w:hyperlink>
        </w:p>
        <w:p w14:paraId="264D431B" w14:textId="18BEB9D2"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90" w:history="1">
            <w:r w:rsidRPr="00604A85">
              <w:rPr>
                <w:rStyle w:val="Hipervnculo"/>
                <w:noProof/>
              </w:rPr>
              <w:t>5.5. Síntesi bloc predictiu</w:t>
            </w:r>
            <w:r>
              <w:rPr>
                <w:noProof/>
                <w:webHidden/>
              </w:rPr>
              <w:tab/>
            </w:r>
            <w:r>
              <w:rPr>
                <w:noProof/>
                <w:webHidden/>
              </w:rPr>
              <w:fldChar w:fldCharType="begin"/>
            </w:r>
            <w:r>
              <w:rPr>
                <w:noProof/>
                <w:webHidden/>
              </w:rPr>
              <w:instrText xml:space="preserve"> PAGEREF _Toc232879590 \h </w:instrText>
            </w:r>
            <w:r>
              <w:rPr>
                <w:noProof/>
                <w:webHidden/>
              </w:rPr>
            </w:r>
            <w:r>
              <w:rPr>
                <w:noProof/>
                <w:webHidden/>
              </w:rPr>
              <w:fldChar w:fldCharType="separate"/>
            </w:r>
            <w:r>
              <w:rPr>
                <w:noProof/>
                <w:webHidden/>
              </w:rPr>
              <w:t>57</w:t>
            </w:r>
            <w:r>
              <w:rPr>
                <w:noProof/>
                <w:webHidden/>
              </w:rPr>
              <w:fldChar w:fldCharType="end"/>
            </w:r>
          </w:hyperlink>
        </w:p>
        <w:p w14:paraId="7D142C3C" w14:textId="4E087890" w:rsidR="00312F16" w:rsidRDefault="00312F16">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91" w:history="1">
            <w:r w:rsidRPr="00604A85">
              <w:rPr>
                <w:rStyle w:val="Hipervnculo"/>
                <w:noProof/>
              </w:rPr>
              <w:t>6. Anàlisi textual</w:t>
            </w:r>
            <w:r>
              <w:rPr>
                <w:noProof/>
                <w:webHidden/>
              </w:rPr>
              <w:tab/>
            </w:r>
            <w:r>
              <w:rPr>
                <w:noProof/>
                <w:webHidden/>
              </w:rPr>
              <w:fldChar w:fldCharType="begin"/>
            </w:r>
            <w:r>
              <w:rPr>
                <w:noProof/>
                <w:webHidden/>
              </w:rPr>
              <w:instrText xml:space="preserve"> PAGEREF _Toc232879591 \h </w:instrText>
            </w:r>
            <w:r>
              <w:rPr>
                <w:noProof/>
                <w:webHidden/>
              </w:rPr>
            </w:r>
            <w:r>
              <w:rPr>
                <w:noProof/>
                <w:webHidden/>
              </w:rPr>
              <w:fldChar w:fldCharType="separate"/>
            </w:r>
            <w:r>
              <w:rPr>
                <w:noProof/>
                <w:webHidden/>
              </w:rPr>
              <w:t>58</w:t>
            </w:r>
            <w:r>
              <w:rPr>
                <w:noProof/>
                <w:webHidden/>
              </w:rPr>
              <w:fldChar w:fldCharType="end"/>
            </w:r>
          </w:hyperlink>
        </w:p>
        <w:p w14:paraId="09F1FA4D" w14:textId="1EF6258D"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92" w:history="1">
            <w:r w:rsidRPr="00604A85">
              <w:rPr>
                <w:rStyle w:val="Hipervnculo"/>
                <w:noProof/>
                <w:kern w:val="0"/>
                <w:lang w:eastAsia="ca-ES"/>
              </w:rPr>
              <w:t>6.1.</w:t>
            </w:r>
            <w:r w:rsidRPr="00604A85">
              <w:rPr>
                <w:rStyle w:val="Hipervnculo"/>
                <w:noProof/>
              </w:rPr>
              <w:t xml:space="preserve"> Participació i corpus</w:t>
            </w:r>
            <w:r>
              <w:rPr>
                <w:noProof/>
                <w:webHidden/>
              </w:rPr>
              <w:tab/>
            </w:r>
            <w:r>
              <w:rPr>
                <w:noProof/>
                <w:webHidden/>
              </w:rPr>
              <w:fldChar w:fldCharType="begin"/>
            </w:r>
            <w:r>
              <w:rPr>
                <w:noProof/>
                <w:webHidden/>
              </w:rPr>
              <w:instrText xml:space="preserve"> PAGEREF _Toc232879592 \h </w:instrText>
            </w:r>
            <w:r>
              <w:rPr>
                <w:noProof/>
                <w:webHidden/>
              </w:rPr>
            </w:r>
            <w:r>
              <w:rPr>
                <w:noProof/>
                <w:webHidden/>
              </w:rPr>
              <w:fldChar w:fldCharType="separate"/>
            </w:r>
            <w:r>
              <w:rPr>
                <w:noProof/>
                <w:webHidden/>
              </w:rPr>
              <w:t>58</w:t>
            </w:r>
            <w:r>
              <w:rPr>
                <w:noProof/>
                <w:webHidden/>
              </w:rPr>
              <w:fldChar w:fldCharType="end"/>
            </w:r>
          </w:hyperlink>
        </w:p>
        <w:p w14:paraId="231C233B" w14:textId="21A59CDF"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93" w:history="1">
            <w:r w:rsidRPr="00604A85">
              <w:rPr>
                <w:rStyle w:val="Hipervnculo"/>
                <w:noProof/>
              </w:rPr>
              <w:t>6.2. Experiències positives</w:t>
            </w:r>
            <w:r>
              <w:rPr>
                <w:noProof/>
                <w:webHidden/>
              </w:rPr>
              <w:tab/>
            </w:r>
            <w:r>
              <w:rPr>
                <w:noProof/>
                <w:webHidden/>
              </w:rPr>
              <w:fldChar w:fldCharType="begin"/>
            </w:r>
            <w:r>
              <w:rPr>
                <w:noProof/>
                <w:webHidden/>
              </w:rPr>
              <w:instrText xml:space="preserve"> PAGEREF _Toc232879593 \h </w:instrText>
            </w:r>
            <w:r>
              <w:rPr>
                <w:noProof/>
                <w:webHidden/>
              </w:rPr>
            </w:r>
            <w:r>
              <w:rPr>
                <w:noProof/>
                <w:webHidden/>
              </w:rPr>
              <w:fldChar w:fldCharType="separate"/>
            </w:r>
            <w:r>
              <w:rPr>
                <w:noProof/>
                <w:webHidden/>
              </w:rPr>
              <w:t>58</w:t>
            </w:r>
            <w:r>
              <w:rPr>
                <w:noProof/>
                <w:webHidden/>
              </w:rPr>
              <w:fldChar w:fldCharType="end"/>
            </w:r>
          </w:hyperlink>
        </w:p>
        <w:p w14:paraId="09805E50" w14:textId="689E9706"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94" w:history="1">
            <w:r w:rsidRPr="00604A85">
              <w:rPr>
                <w:rStyle w:val="Hipervnculo"/>
                <w:noProof/>
              </w:rPr>
              <w:t>6.3. Experiències negatives</w:t>
            </w:r>
            <w:r>
              <w:rPr>
                <w:noProof/>
                <w:webHidden/>
              </w:rPr>
              <w:tab/>
            </w:r>
            <w:r>
              <w:rPr>
                <w:noProof/>
                <w:webHidden/>
              </w:rPr>
              <w:fldChar w:fldCharType="begin"/>
            </w:r>
            <w:r>
              <w:rPr>
                <w:noProof/>
                <w:webHidden/>
              </w:rPr>
              <w:instrText xml:space="preserve"> PAGEREF _Toc232879594 \h </w:instrText>
            </w:r>
            <w:r>
              <w:rPr>
                <w:noProof/>
                <w:webHidden/>
              </w:rPr>
            </w:r>
            <w:r>
              <w:rPr>
                <w:noProof/>
                <w:webHidden/>
              </w:rPr>
              <w:fldChar w:fldCharType="separate"/>
            </w:r>
            <w:r>
              <w:rPr>
                <w:noProof/>
                <w:webHidden/>
              </w:rPr>
              <w:t>59</w:t>
            </w:r>
            <w:r>
              <w:rPr>
                <w:noProof/>
                <w:webHidden/>
              </w:rPr>
              <w:fldChar w:fldCharType="end"/>
            </w:r>
          </w:hyperlink>
        </w:p>
        <w:p w14:paraId="1CAEC84E" w14:textId="62571DC1"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95" w:history="1">
            <w:r w:rsidRPr="00604A85">
              <w:rPr>
                <w:rStyle w:val="Hipervnculo"/>
                <w:noProof/>
              </w:rPr>
              <w:t>6.4. Propostes de motivació</w:t>
            </w:r>
            <w:r>
              <w:rPr>
                <w:noProof/>
                <w:webHidden/>
              </w:rPr>
              <w:tab/>
            </w:r>
            <w:r>
              <w:rPr>
                <w:noProof/>
                <w:webHidden/>
              </w:rPr>
              <w:fldChar w:fldCharType="begin"/>
            </w:r>
            <w:r>
              <w:rPr>
                <w:noProof/>
                <w:webHidden/>
              </w:rPr>
              <w:instrText xml:space="preserve"> PAGEREF _Toc232879595 \h </w:instrText>
            </w:r>
            <w:r>
              <w:rPr>
                <w:noProof/>
                <w:webHidden/>
              </w:rPr>
            </w:r>
            <w:r>
              <w:rPr>
                <w:noProof/>
                <w:webHidden/>
              </w:rPr>
              <w:fldChar w:fldCharType="separate"/>
            </w:r>
            <w:r>
              <w:rPr>
                <w:noProof/>
                <w:webHidden/>
              </w:rPr>
              <w:t>60</w:t>
            </w:r>
            <w:r>
              <w:rPr>
                <w:noProof/>
                <w:webHidden/>
              </w:rPr>
              <w:fldChar w:fldCharType="end"/>
            </w:r>
          </w:hyperlink>
        </w:p>
        <w:p w14:paraId="78471660" w14:textId="59A0D353"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96" w:history="1">
            <w:r w:rsidRPr="00604A85">
              <w:rPr>
                <w:rStyle w:val="Hipervnculo"/>
                <w:noProof/>
              </w:rPr>
              <w:t>6.5. Comparativa EXP_POS vs. EXP_NEG</w:t>
            </w:r>
            <w:r>
              <w:rPr>
                <w:noProof/>
                <w:webHidden/>
              </w:rPr>
              <w:tab/>
            </w:r>
            <w:r>
              <w:rPr>
                <w:noProof/>
                <w:webHidden/>
              </w:rPr>
              <w:fldChar w:fldCharType="begin"/>
            </w:r>
            <w:r>
              <w:rPr>
                <w:noProof/>
                <w:webHidden/>
              </w:rPr>
              <w:instrText xml:space="preserve"> PAGEREF _Toc232879596 \h </w:instrText>
            </w:r>
            <w:r>
              <w:rPr>
                <w:noProof/>
                <w:webHidden/>
              </w:rPr>
            </w:r>
            <w:r>
              <w:rPr>
                <w:noProof/>
                <w:webHidden/>
              </w:rPr>
              <w:fldChar w:fldCharType="separate"/>
            </w:r>
            <w:r>
              <w:rPr>
                <w:noProof/>
                <w:webHidden/>
              </w:rPr>
              <w:t>62</w:t>
            </w:r>
            <w:r>
              <w:rPr>
                <w:noProof/>
                <w:webHidden/>
              </w:rPr>
              <w:fldChar w:fldCharType="end"/>
            </w:r>
          </w:hyperlink>
        </w:p>
        <w:p w14:paraId="5A324A00" w14:textId="3DCC005B" w:rsidR="00312F16" w:rsidRDefault="00312F16">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97" w:history="1">
            <w:r w:rsidRPr="00604A85">
              <w:rPr>
                <w:rStyle w:val="Hipervnculo"/>
                <w:noProof/>
              </w:rPr>
              <w:t>6.6. Connexió amb el bloc quantitatiu</w:t>
            </w:r>
            <w:r>
              <w:rPr>
                <w:noProof/>
                <w:webHidden/>
              </w:rPr>
              <w:tab/>
            </w:r>
            <w:r>
              <w:rPr>
                <w:noProof/>
                <w:webHidden/>
              </w:rPr>
              <w:fldChar w:fldCharType="begin"/>
            </w:r>
            <w:r>
              <w:rPr>
                <w:noProof/>
                <w:webHidden/>
              </w:rPr>
              <w:instrText xml:space="preserve"> PAGEREF _Toc232879597 \h </w:instrText>
            </w:r>
            <w:r>
              <w:rPr>
                <w:noProof/>
                <w:webHidden/>
              </w:rPr>
            </w:r>
            <w:r>
              <w:rPr>
                <w:noProof/>
                <w:webHidden/>
              </w:rPr>
              <w:fldChar w:fldCharType="separate"/>
            </w:r>
            <w:r>
              <w:rPr>
                <w:noProof/>
                <w:webHidden/>
              </w:rPr>
              <w:t>62</w:t>
            </w:r>
            <w:r>
              <w:rPr>
                <w:noProof/>
                <w:webHidden/>
              </w:rPr>
              <w:fldChar w:fldCharType="end"/>
            </w:r>
          </w:hyperlink>
        </w:p>
        <w:p w14:paraId="564DB5D8" w14:textId="058FFC24" w:rsidR="00312F16" w:rsidRDefault="00312F16">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98" w:history="1">
            <w:r w:rsidRPr="00604A85">
              <w:rPr>
                <w:rStyle w:val="Hipervnculo"/>
                <w:noProof/>
              </w:rPr>
              <w:t>7. Clustering i profiling</w:t>
            </w:r>
            <w:r>
              <w:rPr>
                <w:noProof/>
                <w:webHidden/>
              </w:rPr>
              <w:tab/>
            </w:r>
            <w:r>
              <w:rPr>
                <w:noProof/>
                <w:webHidden/>
              </w:rPr>
              <w:fldChar w:fldCharType="begin"/>
            </w:r>
            <w:r>
              <w:rPr>
                <w:noProof/>
                <w:webHidden/>
              </w:rPr>
              <w:instrText xml:space="preserve"> PAGEREF _Toc232879598 \h </w:instrText>
            </w:r>
            <w:r>
              <w:rPr>
                <w:noProof/>
                <w:webHidden/>
              </w:rPr>
            </w:r>
            <w:r>
              <w:rPr>
                <w:noProof/>
                <w:webHidden/>
              </w:rPr>
              <w:fldChar w:fldCharType="separate"/>
            </w:r>
            <w:r>
              <w:rPr>
                <w:noProof/>
                <w:webHidden/>
              </w:rPr>
              <w:t>63</w:t>
            </w:r>
            <w:r>
              <w:rPr>
                <w:noProof/>
                <w:webHidden/>
              </w:rPr>
              <w:fldChar w:fldCharType="end"/>
            </w:r>
          </w:hyperlink>
        </w:p>
        <w:p w14:paraId="7E46031F" w14:textId="5038236E" w:rsidR="00312F16" w:rsidRDefault="00312F16">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599" w:history="1">
            <w:r w:rsidRPr="00604A85">
              <w:rPr>
                <w:rStyle w:val="Hipervnculo"/>
                <w:noProof/>
              </w:rPr>
              <w:t>8. KNN Fuzzy-Aware</w:t>
            </w:r>
            <w:r>
              <w:rPr>
                <w:noProof/>
                <w:webHidden/>
              </w:rPr>
              <w:tab/>
            </w:r>
            <w:r>
              <w:rPr>
                <w:noProof/>
                <w:webHidden/>
              </w:rPr>
              <w:fldChar w:fldCharType="begin"/>
            </w:r>
            <w:r>
              <w:rPr>
                <w:noProof/>
                <w:webHidden/>
              </w:rPr>
              <w:instrText xml:space="preserve"> PAGEREF _Toc232879599 \h </w:instrText>
            </w:r>
            <w:r>
              <w:rPr>
                <w:noProof/>
                <w:webHidden/>
              </w:rPr>
            </w:r>
            <w:r>
              <w:rPr>
                <w:noProof/>
                <w:webHidden/>
              </w:rPr>
              <w:fldChar w:fldCharType="separate"/>
            </w:r>
            <w:r>
              <w:rPr>
                <w:noProof/>
                <w:webHidden/>
              </w:rPr>
              <w:t>68</w:t>
            </w:r>
            <w:r>
              <w:rPr>
                <w:noProof/>
                <w:webHidden/>
              </w:rPr>
              <w:fldChar w:fldCharType="end"/>
            </w:r>
          </w:hyperlink>
        </w:p>
        <w:p w14:paraId="5EF2AC6E" w14:textId="595EF186" w:rsidR="00312F16" w:rsidRDefault="00312F16">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600" w:history="1">
            <w:r w:rsidRPr="00604A85">
              <w:rPr>
                <w:rStyle w:val="Hipervnculo"/>
                <w:noProof/>
              </w:rPr>
              <w:t>Capítol V: Conclusions</w:t>
            </w:r>
            <w:r>
              <w:rPr>
                <w:noProof/>
                <w:webHidden/>
              </w:rPr>
              <w:tab/>
            </w:r>
            <w:r>
              <w:rPr>
                <w:noProof/>
                <w:webHidden/>
              </w:rPr>
              <w:fldChar w:fldCharType="begin"/>
            </w:r>
            <w:r>
              <w:rPr>
                <w:noProof/>
                <w:webHidden/>
              </w:rPr>
              <w:instrText xml:space="preserve"> PAGEREF _Toc232879600 \h </w:instrText>
            </w:r>
            <w:r>
              <w:rPr>
                <w:noProof/>
                <w:webHidden/>
              </w:rPr>
            </w:r>
            <w:r>
              <w:rPr>
                <w:noProof/>
                <w:webHidden/>
              </w:rPr>
              <w:fldChar w:fldCharType="separate"/>
            </w:r>
            <w:r>
              <w:rPr>
                <w:noProof/>
                <w:webHidden/>
              </w:rPr>
              <w:t>70</w:t>
            </w:r>
            <w:r>
              <w:rPr>
                <w:noProof/>
                <w:webHidden/>
              </w:rPr>
              <w:fldChar w:fldCharType="end"/>
            </w:r>
          </w:hyperlink>
        </w:p>
        <w:p w14:paraId="1ECDCEA8" w14:textId="6E6D11C2" w:rsidR="00312F16" w:rsidRDefault="00312F16">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601" w:history="1">
            <w:r w:rsidRPr="00604A85">
              <w:rPr>
                <w:rStyle w:val="Hipervnculo"/>
                <w:noProof/>
              </w:rPr>
              <w:t>5. Bibliografia</w:t>
            </w:r>
            <w:r>
              <w:rPr>
                <w:noProof/>
                <w:webHidden/>
              </w:rPr>
              <w:tab/>
            </w:r>
            <w:r>
              <w:rPr>
                <w:noProof/>
                <w:webHidden/>
              </w:rPr>
              <w:fldChar w:fldCharType="begin"/>
            </w:r>
            <w:r>
              <w:rPr>
                <w:noProof/>
                <w:webHidden/>
              </w:rPr>
              <w:instrText xml:space="preserve"> PAGEREF _Toc232879601 \h </w:instrText>
            </w:r>
            <w:r>
              <w:rPr>
                <w:noProof/>
                <w:webHidden/>
              </w:rPr>
            </w:r>
            <w:r>
              <w:rPr>
                <w:noProof/>
                <w:webHidden/>
              </w:rPr>
              <w:fldChar w:fldCharType="separate"/>
            </w:r>
            <w:r>
              <w:rPr>
                <w:noProof/>
                <w:webHidden/>
              </w:rPr>
              <w:t>71</w:t>
            </w:r>
            <w:r>
              <w:rPr>
                <w:noProof/>
                <w:webHidden/>
              </w:rPr>
              <w:fldChar w:fldCharType="end"/>
            </w:r>
          </w:hyperlink>
        </w:p>
        <w:p w14:paraId="587DBC93" w14:textId="1EA15B1A" w:rsidR="00312F16" w:rsidRDefault="00312F16">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602" w:history="1">
            <w:r w:rsidRPr="00604A85">
              <w:rPr>
                <w:rStyle w:val="Hipervnculo"/>
                <w:noProof/>
              </w:rPr>
              <w:t>Capítol VI: Annexos</w:t>
            </w:r>
            <w:r>
              <w:rPr>
                <w:noProof/>
                <w:webHidden/>
              </w:rPr>
              <w:tab/>
            </w:r>
            <w:r>
              <w:rPr>
                <w:noProof/>
                <w:webHidden/>
              </w:rPr>
              <w:fldChar w:fldCharType="begin"/>
            </w:r>
            <w:r>
              <w:rPr>
                <w:noProof/>
                <w:webHidden/>
              </w:rPr>
              <w:instrText xml:space="preserve"> PAGEREF _Toc232879602 \h </w:instrText>
            </w:r>
            <w:r>
              <w:rPr>
                <w:noProof/>
                <w:webHidden/>
              </w:rPr>
            </w:r>
            <w:r>
              <w:rPr>
                <w:noProof/>
                <w:webHidden/>
              </w:rPr>
              <w:fldChar w:fldCharType="separate"/>
            </w:r>
            <w:r>
              <w:rPr>
                <w:noProof/>
                <w:webHidden/>
              </w:rPr>
              <w:t>73</w:t>
            </w:r>
            <w:r>
              <w:rPr>
                <w:noProof/>
                <w:webHidden/>
              </w:rPr>
              <w:fldChar w:fldCharType="end"/>
            </w:r>
          </w:hyperlink>
        </w:p>
        <w:p w14:paraId="6AB8406C" w14:textId="790B75E0" w:rsidR="00312F16" w:rsidRDefault="00312F16">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603" w:history="1">
            <w:r w:rsidRPr="00604A85">
              <w:rPr>
                <w:rStyle w:val="Hipervnculo"/>
                <w:noProof/>
              </w:rPr>
              <w:t>1. Formulari i codificació de dades</w:t>
            </w:r>
            <w:r>
              <w:rPr>
                <w:noProof/>
                <w:webHidden/>
              </w:rPr>
              <w:tab/>
            </w:r>
            <w:r>
              <w:rPr>
                <w:noProof/>
                <w:webHidden/>
              </w:rPr>
              <w:fldChar w:fldCharType="begin"/>
            </w:r>
            <w:r>
              <w:rPr>
                <w:noProof/>
                <w:webHidden/>
              </w:rPr>
              <w:instrText xml:space="preserve"> PAGEREF _Toc232879603 \h </w:instrText>
            </w:r>
            <w:r>
              <w:rPr>
                <w:noProof/>
                <w:webHidden/>
              </w:rPr>
            </w:r>
            <w:r>
              <w:rPr>
                <w:noProof/>
                <w:webHidden/>
              </w:rPr>
              <w:fldChar w:fldCharType="separate"/>
            </w:r>
            <w:r>
              <w:rPr>
                <w:noProof/>
                <w:webHidden/>
              </w:rPr>
              <w:t>73</w:t>
            </w:r>
            <w:r>
              <w:rPr>
                <w:noProof/>
                <w:webHidden/>
              </w:rPr>
              <w:fldChar w:fldCharType="end"/>
            </w:r>
          </w:hyperlink>
        </w:p>
        <w:p w14:paraId="398C5417" w14:textId="3043DA4F" w:rsidR="00312F16" w:rsidRDefault="00312F16">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604" w:history="1">
            <w:r w:rsidRPr="00604A85">
              <w:rPr>
                <w:rStyle w:val="Hipervnculo"/>
                <w:noProof/>
              </w:rPr>
              <w:t>2. Preprocessament</w:t>
            </w:r>
            <w:r>
              <w:rPr>
                <w:noProof/>
                <w:webHidden/>
              </w:rPr>
              <w:tab/>
            </w:r>
            <w:r>
              <w:rPr>
                <w:noProof/>
                <w:webHidden/>
              </w:rPr>
              <w:fldChar w:fldCharType="begin"/>
            </w:r>
            <w:r>
              <w:rPr>
                <w:noProof/>
                <w:webHidden/>
              </w:rPr>
              <w:instrText xml:space="preserve"> PAGEREF _Toc232879604 \h </w:instrText>
            </w:r>
            <w:r>
              <w:rPr>
                <w:noProof/>
                <w:webHidden/>
              </w:rPr>
            </w:r>
            <w:r>
              <w:rPr>
                <w:noProof/>
                <w:webHidden/>
              </w:rPr>
              <w:fldChar w:fldCharType="separate"/>
            </w:r>
            <w:r>
              <w:rPr>
                <w:noProof/>
                <w:webHidden/>
              </w:rPr>
              <w:t>79</w:t>
            </w:r>
            <w:r>
              <w:rPr>
                <w:noProof/>
                <w:webHidden/>
              </w:rPr>
              <w:fldChar w:fldCharType="end"/>
            </w:r>
          </w:hyperlink>
        </w:p>
        <w:p w14:paraId="5782BC90" w14:textId="3D1BE037" w:rsidR="00312F16" w:rsidRDefault="00312F16">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605" w:history="1">
            <w:r w:rsidRPr="00604A85">
              <w:rPr>
                <w:rStyle w:val="Hipervnculo"/>
                <w:noProof/>
              </w:rPr>
              <w:t>3. Descriptiva</w:t>
            </w:r>
            <w:r>
              <w:rPr>
                <w:noProof/>
                <w:webHidden/>
              </w:rPr>
              <w:tab/>
            </w:r>
            <w:r>
              <w:rPr>
                <w:noProof/>
                <w:webHidden/>
              </w:rPr>
              <w:fldChar w:fldCharType="begin"/>
            </w:r>
            <w:r>
              <w:rPr>
                <w:noProof/>
                <w:webHidden/>
              </w:rPr>
              <w:instrText xml:space="preserve"> PAGEREF _Toc232879605 \h </w:instrText>
            </w:r>
            <w:r>
              <w:rPr>
                <w:noProof/>
                <w:webHidden/>
              </w:rPr>
            </w:r>
            <w:r>
              <w:rPr>
                <w:noProof/>
                <w:webHidden/>
              </w:rPr>
              <w:fldChar w:fldCharType="separate"/>
            </w:r>
            <w:r>
              <w:rPr>
                <w:noProof/>
                <w:webHidden/>
              </w:rPr>
              <w:t>80</w:t>
            </w:r>
            <w:r>
              <w:rPr>
                <w:noProof/>
                <w:webHidden/>
              </w:rPr>
              <w:fldChar w:fldCharType="end"/>
            </w:r>
          </w:hyperlink>
        </w:p>
        <w:p w14:paraId="4D88C1B8" w14:textId="41E46C13" w:rsidR="00312F16" w:rsidRDefault="00312F16">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606" w:history="1">
            <w:r w:rsidRPr="00604A85">
              <w:rPr>
                <w:rStyle w:val="Hipervnculo"/>
                <w:noProof/>
              </w:rPr>
              <w:t>4. EDA</w:t>
            </w:r>
            <w:r>
              <w:rPr>
                <w:noProof/>
                <w:webHidden/>
              </w:rPr>
              <w:tab/>
            </w:r>
            <w:r>
              <w:rPr>
                <w:noProof/>
                <w:webHidden/>
              </w:rPr>
              <w:fldChar w:fldCharType="begin"/>
            </w:r>
            <w:r>
              <w:rPr>
                <w:noProof/>
                <w:webHidden/>
              </w:rPr>
              <w:instrText xml:space="preserve"> PAGEREF _Toc232879606 \h </w:instrText>
            </w:r>
            <w:r>
              <w:rPr>
                <w:noProof/>
                <w:webHidden/>
              </w:rPr>
            </w:r>
            <w:r>
              <w:rPr>
                <w:noProof/>
                <w:webHidden/>
              </w:rPr>
              <w:fldChar w:fldCharType="separate"/>
            </w:r>
            <w:r>
              <w:rPr>
                <w:noProof/>
                <w:webHidden/>
              </w:rPr>
              <w:t>81</w:t>
            </w:r>
            <w:r>
              <w:rPr>
                <w:noProof/>
                <w:webHidden/>
              </w:rPr>
              <w:fldChar w:fldCharType="end"/>
            </w:r>
          </w:hyperlink>
        </w:p>
        <w:p w14:paraId="127C8EC8" w14:textId="37C8476C" w:rsidR="00312F16" w:rsidRDefault="00312F16">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607" w:history="1">
            <w:r w:rsidRPr="00604A85">
              <w:rPr>
                <w:rStyle w:val="Hipervnculo"/>
                <w:noProof/>
              </w:rPr>
              <w:t>5. EFA</w:t>
            </w:r>
            <w:r>
              <w:rPr>
                <w:noProof/>
                <w:webHidden/>
              </w:rPr>
              <w:tab/>
            </w:r>
            <w:r>
              <w:rPr>
                <w:noProof/>
                <w:webHidden/>
              </w:rPr>
              <w:fldChar w:fldCharType="begin"/>
            </w:r>
            <w:r>
              <w:rPr>
                <w:noProof/>
                <w:webHidden/>
              </w:rPr>
              <w:instrText xml:space="preserve"> PAGEREF _Toc232879607 \h </w:instrText>
            </w:r>
            <w:r>
              <w:rPr>
                <w:noProof/>
                <w:webHidden/>
              </w:rPr>
            </w:r>
            <w:r>
              <w:rPr>
                <w:noProof/>
                <w:webHidden/>
              </w:rPr>
              <w:fldChar w:fldCharType="separate"/>
            </w:r>
            <w:r>
              <w:rPr>
                <w:noProof/>
                <w:webHidden/>
              </w:rPr>
              <w:t>84</w:t>
            </w:r>
            <w:r>
              <w:rPr>
                <w:noProof/>
                <w:webHidden/>
              </w:rPr>
              <w:fldChar w:fldCharType="end"/>
            </w:r>
          </w:hyperlink>
        </w:p>
        <w:p w14:paraId="4F7E4774" w14:textId="632FCA82" w:rsidR="00312F16" w:rsidRDefault="00312F16">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608" w:history="1">
            <w:r w:rsidRPr="00604A85">
              <w:rPr>
                <w:rStyle w:val="Hipervnculo"/>
                <w:noProof/>
              </w:rPr>
              <w:t>6. Logit explicatiu</w:t>
            </w:r>
            <w:r>
              <w:rPr>
                <w:noProof/>
                <w:webHidden/>
              </w:rPr>
              <w:tab/>
            </w:r>
            <w:r>
              <w:rPr>
                <w:noProof/>
                <w:webHidden/>
              </w:rPr>
              <w:fldChar w:fldCharType="begin"/>
            </w:r>
            <w:r>
              <w:rPr>
                <w:noProof/>
                <w:webHidden/>
              </w:rPr>
              <w:instrText xml:space="preserve"> PAGEREF _Toc232879608 \h </w:instrText>
            </w:r>
            <w:r>
              <w:rPr>
                <w:noProof/>
                <w:webHidden/>
              </w:rPr>
            </w:r>
            <w:r>
              <w:rPr>
                <w:noProof/>
                <w:webHidden/>
              </w:rPr>
              <w:fldChar w:fldCharType="separate"/>
            </w:r>
            <w:r>
              <w:rPr>
                <w:noProof/>
                <w:webHidden/>
              </w:rPr>
              <w:t>86</w:t>
            </w:r>
            <w:r>
              <w:rPr>
                <w:noProof/>
                <w:webHidden/>
              </w:rPr>
              <w:fldChar w:fldCharType="end"/>
            </w:r>
          </w:hyperlink>
        </w:p>
        <w:p w14:paraId="3A87FAD8" w14:textId="222D8C2D" w:rsidR="00312F16" w:rsidRDefault="00312F16">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609" w:history="1">
            <w:r w:rsidRPr="00604A85">
              <w:rPr>
                <w:rStyle w:val="Hipervnculo"/>
                <w:noProof/>
              </w:rPr>
              <w:t>7. SEM</w:t>
            </w:r>
            <w:r>
              <w:rPr>
                <w:noProof/>
                <w:webHidden/>
              </w:rPr>
              <w:tab/>
            </w:r>
            <w:r>
              <w:rPr>
                <w:noProof/>
                <w:webHidden/>
              </w:rPr>
              <w:fldChar w:fldCharType="begin"/>
            </w:r>
            <w:r>
              <w:rPr>
                <w:noProof/>
                <w:webHidden/>
              </w:rPr>
              <w:instrText xml:space="preserve"> PAGEREF _Toc232879609 \h </w:instrText>
            </w:r>
            <w:r>
              <w:rPr>
                <w:noProof/>
                <w:webHidden/>
              </w:rPr>
            </w:r>
            <w:r>
              <w:rPr>
                <w:noProof/>
                <w:webHidden/>
              </w:rPr>
              <w:fldChar w:fldCharType="separate"/>
            </w:r>
            <w:r>
              <w:rPr>
                <w:noProof/>
                <w:webHidden/>
              </w:rPr>
              <w:t>87</w:t>
            </w:r>
            <w:r>
              <w:rPr>
                <w:noProof/>
                <w:webHidden/>
              </w:rPr>
              <w:fldChar w:fldCharType="end"/>
            </w:r>
          </w:hyperlink>
        </w:p>
        <w:p w14:paraId="0DAEF1CF" w14:textId="40C7CACE" w:rsidR="00312F16" w:rsidRDefault="00312F16">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610" w:history="1">
            <w:r w:rsidRPr="00604A85">
              <w:rPr>
                <w:rStyle w:val="Hipervnculo"/>
                <w:noProof/>
              </w:rPr>
              <w:t>8. Logit predictiu</w:t>
            </w:r>
            <w:r>
              <w:rPr>
                <w:noProof/>
                <w:webHidden/>
              </w:rPr>
              <w:tab/>
            </w:r>
            <w:r>
              <w:rPr>
                <w:noProof/>
                <w:webHidden/>
              </w:rPr>
              <w:fldChar w:fldCharType="begin"/>
            </w:r>
            <w:r>
              <w:rPr>
                <w:noProof/>
                <w:webHidden/>
              </w:rPr>
              <w:instrText xml:space="preserve"> PAGEREF _Toc232879610 \h </w:instrText>
            </w:r>
            <w:r>
              <w:rPr>
                <w:noProof/>
                <w:webHidden/>
              </w:rPr>
            </w:r>
            <w:r>
              <w:rPr>
                <w:noProof/>
                <w:webHidden/>
              </w:rPr>
              <w:fldChar w:fldCharType="separate"/>
            </w:r>
            <w:r>
              <w:rPr>
                <w:noProof/>
                <w:webHidden/>
              </w:rPr>
              <w:t>88</w:t>
            </w:r>
            <w:r>
              <w:rPr>
                <w:noProof/>
                <w:webHidden/>
              </w:rPr>
              <w:fldChar w:fldCharType="end"/>
            </w:r>
          </w:hyperlink>
        </w:p>
        <w:p w14:paraId="0B7F54AA" w14:textId="08418894" w:rsidR="00312F16" w:rsidRDefault="00312F16">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611" w:history="1">
            <w:r w:rsidRPr="00604A85">
              <w:rPr>
                <w:rStyle w:val="Hipervnculo"/>
                <w:noProof/>
              </w:rPr>
              <w:t>9. Random forest</w:t>
            </w:r>
            <w:r>
              <w:rPr>
                <w:noProof/>
                <w:webHidden/>
              </w:rPr>
              <w:tab/>
            </w:r>
            <w:r>
              <w:rPr>
                <w:noProof/>
                <w:webHidden/>
              </w:rPr>
              <w:fldChar w:fldCharType="begin"/>
            </w:r>
            <w:r>
              <w:rPr>
                <w:noProof/>
                <w:webHidden/>
              </w:rPr>
              <w:instrText xml:space="preserve"> PAGEREF _Toc232879611 \h </w:instrText>
            </w:r>
            <w:r>
              <w:rPr>
                <w:noProof/>
                <w:webHidden/>
              </w:rPr>
            </w:r>
            <w:r>
              <w:rPr>
                <w:noProof/>
                <w:webHidden/>
              </w:rPr>
              <w:fldChar w:fldCharType="separate"/>
            </w:r>
            <w:r>
              <w:rPr>
                <w:noProof/>
                <w:webHidden/>
              </w:rPr>
              <w:t>89</w:t>
            </w:r>
            <w:r>
              <w:rPr>
                <w:noProof/>
                <w:webHidden/>
              </w:rPr>
              <w:fldChar w:fldCharType="end"/>
            </w:r>
          </w:hyperlink>
        </w:p>
        <w:p w14:paraId="2EDFB5A8" w14:textId="78D5A343" w:rsidR="00312F16" w:rsidRDefault="00312F16">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612" w:history="1">
            <w:r w:rsidRPr="00604A85">
              <w:rPr>
                <w:rStyle w:val="Hipervnculo"/>
                <w:noProof/>
              </w:rPr>
              <w:t>10. Boosting</w:t>
            </w:r>
            <w:r>
              <w:rPr>
                <w:noProof/>
                <w:webHidden/>
              </w:rPr>
              <w:tab/>
            </w:r>
            <w:r>
              <w:rPr>
                <w:noProof/>
                <w:webHidden/>
              </w:rPr>
              <w:fldChar w:fldCharType="begin"/>
            </w:r>
            <w:r>
              <w:rPr>
                <w:noProof/>
                <w:webHidden/>
              </w:rPr>
              <w:instrText xml:space="preserve"> PAGEREF _Toc232879612 \h </w:instrText>
            </w:r>
            <w:r>
              <w:rPr>
                <w:noProof/>
                <w:webHidden/>
              </w:rPr>
            </w:r>
            <w:r>
              <w:rPr>
                <w:noProof/>
                <w:webHidden/>
              </w:rPr>
              <w:fldChar w:fldCharType="separate"/>
            </w:r>
            <w:r>
              <w:rPr>
                <w:noProof/>
                <w:webHidden/>
              </w:rPr>
              <w:t>92</w:t>
            </w:r>
            <w:r>
              <w:rPr>
                <w:noProof/>
                <w:webHidden/>
              </w:rPr>
              <w:fldChar w:fldCharType="end"/>
            </w:r>
          </w:hyperlink>
        </w:p>
        <w:p w14:paraId="5748B4D6" w14:textId="126116A5" w:rsidR="00312F16" w:rsidRDefault="00312F16">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613" w:history="1">
            <w:r w:rsidRPr="00604A85">
              <w:rPr>
                <w:rStyle w:val="Hipervnculo"/>
                <w:noProof/>
              </w:rPr>
              <w:t>11. SVM</w:t>
            </w:r>
            <w:r>
              <w:rPr>
                <w:noProof/>
                <w:webHidden/>
              </w:rPr>
              <w:tab/>
            </w:r>
            <w:r>
              <w:rPr>
                <w:noProof/>
                <w:webHidden/>
              </w:rPr>
              <w:fldChar w:fldCharType="begin"/>
            </w:r>
            <w:r>
              <w:rPr>
                <w:noProof/>
                <w:webHidden/>
              </w:rPr>
              <w:instrText xml:space="preserve"> PAGEREF _Toc232879613 \h </w:instrText>
            </w:r>
            <w:r>
              <w:rPr>
                <w:noProof/>
                <w:webHidden/>
              </w:rPr>
            </w:r>
            <w:r>
              <w:rPr>
                <w:noProof/>
                <w:webHidden/>
              </w:rPr>
              <w:fldChar w:fldCharType="separate"/>
            </w:r>
            <w:r>
              <w:rPr>
                <w:noProof/>
                <w:webHidden/>
              </w:rPr>
              <w:t>94</w:t>
            </w:r>
            <w:r>
              <w:rPr>
                <w:noProof/>
                <w:webHidden/>
              </w:rPr>
              <w:fldChar w:fldCharType="end"/>
            </w:r>
          </w:hyperlink>
        </w:p>
        <w:p w14:paraId="1B4E6889" w14:textId="0CFC86CB" w:rsidR="00312F16" w:rsidRDefault="00312F16">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879614" w:history="1">
            <w:r w:rsidRPr="00604A85">
              <w:rPr>
                <w:rStyle w:val="Hipervnculo"/>
                <w:noProof/>
              </w:rPr>
              <w:t>12. Anàlisi textual</w:t>
            </w:r>
            <w:r>
              <w:rPr>
                <w:noProof/>
                <w:webHidden/>
              </w:rPr>
              <w:tab/>
            </w:r>
            <w:r>
              <w:rPr>
                <w:noProof/>
                <w:webHidden/>
              </w:rPr>
              <w:fldChar w:fldCharType="begin"/>
            </w:r>
            <w:r>
              <w:rPr>
                <w:noProof/>
                <w:webHidden/>
              </w:rPr>
              <w:instrText xml:space="preserve"> PAGEREF _Toc232879614 \h </w:instrText>
            </w:r>
            <w:r>
              <w:rPr>
                <w:noProof/>
                <w:webHidden/>
              </w:rPr>
            </w:r>
            <w:r>
              <w:rPr>
                <w:noProof/>
                <w:webHidden/>
              </w:rPr>
              <w:fldChar w:fldCharType="separate"/>
            </w:r>
            <w:r>
              <w:rPr>
                <w:noProof/>
                <w:webHidden/>
              </w:rPr>
              <w:t>96</w:t>
            </w:r>
            <w:r>
              <w:rPr>
                <w:noProof/>
                <w:webHidden/>
              </w:rPr>
              <w:fldChar w:fldCharType="end"/>
            </w:r>
          </w:hyperlink>
        </w:p>
        <w:p w14:paraId="68BECA41" w14:textId="2A0D0DBD" w:rsidR="00776B0A" w:rsidRPr="00FC261F" w:rsidRDefault="00776B0A">
          <w:r w:rsidRPr="00FC261F">
            <w:rPr>
              <w:b/>
              <w:bCs/>
            </w:rPr>
            <w:fldChar w:fldCharType="end"/>
          </w:r>
        </w:p>
      </w:sdtContent>
    </w:sdt>
    <w:p w14:paraId="7FDEC7E1" w14:textId="77777777" w:rsidR="00644372" w:rsidRPr="00FC261F" w:rsidRDefault="00644372" w:rsidP="00644372"/>
    <w:p w14:paraId="20A70C02" w14:textId="77777777" w:rsidR="00644372" w:rsidRPr="00FC261F" w:rsidRDefault="00644372" w:rsidP="00644372"/>
    <w:p w14:paraId="43847993" w14:textId="77777777" w:rsidR="00644372" w:rsidRPr="00FC261F" w:rsidRDefault="00644372" w:rsidP="00644372"/>
    <w:p w14:paraId="4C38D5DE" w14:textId="77777777" w:rsidR="00644372" w:rsidRPr="00FC261F" w:rsidRDefault="00644372" w:rsidP="00644372"/>
    <w:p w14:paraId="3B717AD8" w14:textId="77777777" w:rsidR="00644372" w:rsidRPr="00FC261F" w:rsidRDefault="00644372" w:rsidP="00644372"/>
    <w:p w14:paraId="0B82781B" w14:textId="77777777" w:rsidR="00644372" w:rsidRPr="00FC261F" w:rsidRDefault="00644372" w:rsidP="00644372"/>
    <w:p w14:paraId="274649CD" w14:textId="77777777" w:rsidR="00644372" w:rsidRPr="00FC261F" w:rsidRDefault="00644372" w:rsidP="00644372"/>
    <w:p w14:paraId="4E89F478" w14:textId="77777777" w:rsidR="00644372" w:rsidRPr="00FC261F" w:rsidRDefault="00644372" w:rsidP="00644372"/>
    <w:p w14:paraId="1D7485E0" w14:textId="77777777" w:rsidR="00644372" w:rsidRPr="00FC261F" w:rsidRDefault="00644372" w:rsidP="00644372"/>
    <w:p w14:paraId="1A409388" w14:textId="77777777" w:rsidR="00644372" w:rsidRPr="00FC261F" w:rsidRDefault="00644372" w:rsidP="00644372"/>
    <w:p w14:paraId="3A6881E0" w14:textId="77777777" w:rsidR="00644372" w:rsidRPr="00FC261F" w:rsidRDefault="00644372" w:rsidP="00644372"/>
    <w:p w14:paraId="564B546D" w14:textId="77777777" w:rsidR="00644372" w:rsidRPr="00FC261F" w:rsidRDefault="00644372" w:rsidP="00644372"/>
    <w:p w14:paraId="22F2C293" w14:textId="77777777" w:rsidR="00644372" w:rsidRPr="00FC261F" w:rsidRDefault="00644372" w:rsidP="00644372"/>
    <w:p w14:paraId="561F473C" w14:textId="77777777" w:rsidR="00644372" w:rsidRPr="00FC261F" w:rsidRDefault="00644372" w:rsidP="00644372"/>
    <w:p w14:paraId="08FCADBB" w14:textId="77777777" w:rsidR="00644372" w:rsidRPr="00FC261F" w:rsidRDefault="00644372" w:rsidP="00644372"/>
    <w:p w14:paraId="60A185BF" w14:textId="77777777" w:rsidR="00644372" w:rsidRPr="00FC261F" w:rsidRDefault="00644372" w:rsidP="00644372"/>
    <w:p w14:paraId="2F94CDAC" w14:textId="77777777" w:rsidR="00644372" w:rsidRPr="00FC261F" w:rsidRDefault="00644372" w:rsidP="00644372"/>
    <w:p w14:paraId="7AA31ECA" w14:textId="77777777" w:rsidR="00644372" w:rsidRPr="00FC261F" w:rsidRDefault="00644372" w:rsidP="00644372"/>
    <w:p w14:paraId="1ED87EF6" w14:textId="77777777" w:rsidR="00644372" w:rsidRPr="00FC261F" w:rsidRDefault="00644372" w:rsidP="00644372"/>
    <w:p w14:paraId="728B67C6" w14:textId="77777777" w:rsidR="00644372" w:rsidRPr="00FC261F" w:rsidRDefault="00644372" w:rsidP="00644372"/>
    <w:p w14:paraId="691910E9" w14:textId="77777777" w:rsidR="00644372" w:rsidRPr="00FC261F" w:rsidRDefault="00644372" w:rsidP="00644372"/>
    <w:p w14:paraId="01AAAFC3" w14:textId="77777777" w:rsidR="00644372" w:rsidRPr="00FC261F" w:rsidRDefault="00644372" w:rsidP="00644372"/>
    <w:p w14:paraId="0C257BA6" w14:textId="77777777" w:rsidR="00644372" w:rsidRPr="00FC261F" w:rsidRDefault="00644372" w:rsidP="00644372"/>
    <w:p w14:paraId="15053E71" w14:textId="77777777" w:rsidR="00644372" w:rsidRPr="00FC261F" w:rsidRDefault="00644372" w:rsidP="00644372"/>
    <w:p w14:paraId="053922D4" w14:textId="77777777" w:rsidR="00644372" w:rsidRPr="00FC261F" w:rsidRDefault="00644372" w:rsidP="00644372"/>
    <w:p w14:paraId="7BF9C291" w14:textId="77777777" w:rsidR="00644372" w:rsidRPr="00FC261F" w:rsidRDefault="00644372" w:rsidP="00644372"/>
    <w:p w14:paraId="37AA28EE" w14:textId="77777777" w:rsidR="00644372" w:rsidRPr="00FC261F" w:rsidRDefault="00644372" w:rsidP="00644372"/>
    <w:p w14:paraId="7479114E" w14:textId="25D1594D" w:rsidR="006655E3" w:rsidRPr="00FC261F" w:rsidRDefault="003E66F8" w:rsidP="002B416A">
      <w:pPr>
        <w:pStyle w:val="Ttulo1"/>
      </w:pPr>
      <w:bookmarkStart w:id="0" w:name="_Toc232879535"/>
      <w:r w:rsidRPr="00FC261F">
        <w:lastRenderedPageBreak/>
        <w:t>Resum i paraules clau</w:t>
      </w:r>
      <w:bookmarkEnd w:id="0"/>
    </w:p>
    <w:p w14:paraId="5F62648B" w14:textId="77777777" w:rsidR="004179C8" w:rsidRPr="00FC261F" w:rsidRDefault="004179C8" w:rsidP="004179C8">
      <w:pPr>
        <w:spacing w:line="300" w:lineRule="auto"/>
        <w:rPr>
          <w:rFonts w:eastAsia="Aptos"/>
          <w:color w:val="auto"/>
          <w:kern w:val="2"/>
          <w:szCs w:val="22"/>
          <w:lang w:eastAsia="en-US"/>
        </w:rPr>
      </w:pPr>
      <w:r w:rsidRPr="00FC261F">
        <w:rPr>
          <w:rFonts w:eastAsia="Aptos"/>
          <w:color w:val="auto"/>
          <w:kern w:val="2"/>
          <w:szCs w:val="22"/>
          <w:lang w:eastAsia="en-US"/>
        </w:rPr>
        <w:t>S’ha d’incloure un resum del treball en la llengua en què es redacta el TFG, de no més de 10 línies, que en sintetitzi el contingut essencial. A continuació, s’han d’assenyalar diverses paraules clau ―no menys de cinc i no més de deu―, indicadores dels temes abordats en el treball. Si la llengua emprada en el treball és una de les dues llengües oficials de la UB/UPC (castellà i català) o una tercera llengua diferent a l’anglès, cal afegir en anglès el títol, les paraules clau i un resum d’una extensió entre 200 i 500 paraules.</w:t>
      </w:r>
    </w:p>
    <w:p w14:paraId="5CB80255" w14:textId="77777777" w:rsidR="004179C8" w:rsidRPr="00FC261F" w:rsidRDefault="004179C8" w:rsidP="004179C8">
      <w:pPr>
        <w:spacing w:line="300" w:lineRule="auto"/>
        <w:rPr>
          <w:rFonts w:eastAsia="Aptos"/>
          <w:color w:val="auto"/>
          <w:kern w:val="2"/>
          <w:szCs w:val="22"/>
          <w:lang w:eastAsia="en-US"/>
        </w:rPr>
      </w:pPr>
      <w:r w:rsidRPr="00FC261F">
        <w:rPr>
          <w:rFonts w:eastAsia="Aptos"/>
          <w:color w:val="auto"/>
          <w:kern w:val="2"/>
          <w:szCs w:val="22"/>
          <w:lang w:eastAsia="en-US"/>
        </w:rPr>
        <w:sym w:font="Symbol" w:char="F0B7"/>
      </w:r>
      <w:r w:rsidRPr="00FC261F">
        <w:rPr>
          <w:rFonts w:eastAsia="Aptos"/>
          <w:color w:val="auto"/>
          <w:kern w:val="2"/>
          <w:szCs w:val="22"/>
          <w:lang w:eastAsia="en-US"/>
        </w:rPr>
        <w:t xml:space="preserve"> Classificació AMS:</w:t>
      </w:r>
    </w:p>
    <w:p w14:paraId="1A3E6EEB" w14:textId="77777777" w:rsidR="004179C8" w:rsidRPr="00FC261F" w:rsidRDefault="004179C8" w:rsidP="004179C8">
      <w:pPr>
        <w:spacing w:line="300" w:lineRule="auto"/>
        <w:rPr>
          <w:rFonts w:eastAsia="Aptos"/>
          <w:color w:val="auto"/>
          <w:kern w:val="2"/>
          <w:szCs w:val="22"/>
          <w:lang w:eastAsia="en-US"/>
        </w:rPr>
      </w:pPr>
      <w:r w:rsidRPr="00FC261F">
        <w:rPr>
          <w:rFonts w:eastAsia="Aptos"/>
          <w:color w:val="auto"/>
          <w:kern w:val="2"/>
          <w:szCs w:val="22"/>
          <w:lang w:eastAsia="en-US"/>
        </w:rPr>
        <w:t>S’ha d’incloure la classificació de l’American Mathematical Society (http://www.ams.org/mathscinet/msc/pdfs/classifications2010.pdf) que correspongui a la temàtica del treball presentat.</w:t>
      </w:r>
    </w:p>
    <w:p w14:paraId="6831E065" w14:textId="77777777" w:rsidR="004179C8" w:rsidRPr="00FC261F" w:rsidRDefault="004179C8" w:rsidP="004179C8">
      <w:pPr>
        <w:spacing w:line="300" w:lineRule="auto"/>
        <w:rPr>
          <w:rFonts w:eastAsia="Aptos"/>
          <w:color w:val="auto"/>
          <w:kern w:val="2"/>
          <w:szCs w:val="22"/>
          <w:lang w:eastAsia="en-US"/>
        </w:rPr>
      </w:pPr>
      <w:r w:rsidRPr="00FC261F">
        <w:rPr>
          <w:rFonts w:eastAsia="Aptos"/>
          <w:color w:val="auto"/>
          <w:kern w:val="2"/>
          <w:szCs w:val="22"/>
          <w:lang w:eastAsia="en-US"/>
        </w:rPr>
        <w:sym w:font="Symbol" w:char="F0B7"/>
      </w:r>
      <w:r w:rsidRPr="00FC261F">
        <w:rPr>
          <w:rFonts w:eastAsia="Aptos"/>
          <w:color w:val="auto"/>
          <w:kern w:val="2"/>
          <w:szCs w:val="22"/>
          <w:lang w:eastAsia="en-US"/>
        </w:rPr>
        <w:t xml:space="preserve"> Índex:</w:t>
      </w:r>
    </w:p>
    <w:p w14:paraId="5C7A7747" w14:textId="77777777" w:rsidR="004179C8" w:rsidRPr="00FC261F" w:rsidRDefault="004179C8" w:rsidP="004179C8">
      <w:pPr>
        <w:spacing w:line="300" w:lineRule="auto"/>
        <w:rPr>
          <w:rFonts w:eastAsia="Aptos"/>
          <w:color w:val="auto"/>
          <w:kern w:val="2"/>
          <w:szCs w:val="22"/>
          <w:lang w:eastAsia="en-US"/>
        </w:rPr>
      </w:pPr>
      <w:r w:rsidRPr="00FC261F">
        <w:rPr>
          <w:rFonts w:eastAsia="Aptos"/>
          <w:color w:val="auto"/>
          <w:kern w:val="2"/>
          <w:szCs w:val="22"/>
          <w:lang w:eastAsia="en-US"/>
        </w:rPr>
        <w:t>El TFG ha de contenir un sumari inicial amb les diferents parts del treball ―excepte la portada, el resum i paraules clau, i el mateix sumari―, en què s’assenyali la pàgina en què comença cada apartat. El sumari ha de posar-se darrere del full del resum.</w:t>
      </w:r>
    </w:p>
    <w:p w14:paraId="6E022279" w14:textId="77777777" w:rsidR="00820F85" w:rsidRPr="00FC261F" w:rsidRDefault="00820F85" w:rsidP="00666DCE">
      <w:r w:rsidRPr="00FC261F">
        <w:br w:type="page"/>
      </w:r>
    </w:p>
    <w:p w14:paraId="25999CD3" w14:textId="1118585A" w:rsidR="003E66F8" w:rsidRPr="00FC261F" w:rsidRDefault="003E66F8" w:rsidP="00FC605F">
      <w:pPr>
        <w:pStyle w:val="Ttulo1"/>
        <w:ind w:left="1560" w:hanging="1560"/>
      </w:pPr>
      <w:bookmarkStart w:id="1" w:name="_Toc232879536"/>
      <w:r w:rsidRPr="00FC261F">
        <w:lastRenderedPageBreak/>
        <w:t>Introducció</w:t>
      </w:r>
      <w:bookmarkEnd w:id="1"/>
    </w:p>
    <w:p w14:paraId="15BB69DD" w14:textId="113C8D23" w:rsidR="00D54815" w:rsidRDefault="00D54815" w:rsidP="00D54815">
      <w:pPr>
        <w:spacing w:line="300" w:lineRule="auto"/>
        <w:rPr>
          <w:rFonts w:eastAsia="Aptos"/>
          <w:color w:val="auto"/>
          <w:kern w:val="2"/>
          <w:szCs w:val="22"/>
          <w:lang w:eastAsia="en-US"/>
        </w:rPr>
      </w:pPr>
      <w:r w:rsidRPr="00D54815">
        <w:rPr>
          <w:rFonts w:eastAsia="Aptos"/>
          <w:color w:val="auto"/>
          <w:kern w:val="2"/>
          <w:szCs w:val="22"/>
          <w:lang w:eastAsia="en-US"/>
        </w:rPr>
        <w:t xml:space="preserve">L'assistència a classe és un dels indicadors més estudiats en </w:t>
      </w:r>
      <w:r>
        <w:rPr>
          <w:rFonts w:eastAsia="Aptos"/>
          <w:color w:val="auto"/>
          <w:kern w:val="2"/>
          <w:szCs w:val="22"/>
          <w:lang w:eastAsia="en-US"/>
        </w:rPr>
        <w:t>l’àmmbit</w:t>
      </w:r>
      <w:r w:rsidRPr="00D54815">
        <w:rPr>
          <w:rFonts w:eastAsia="Aptos"/>
          <w:color w:val="auto"/>
          <w:kern w:val="2"/>
          <w:szCs w:val="22"/>
          <w:lang w:eastAsia="en-US"/>
        </w:rPr>
        <w:t>, i la seva relació amb el rendiment acadèmic ha estat documentada en múltiples treballs. Des de la pandèmia de la COVID-19, però, la qüestió ha adquirit una nova urgència: el pas forçat a la docència virtual va reconfigurar els hàbits d'estudi de molts estudiants i, un cop recuperada la presencialitat, diverses universitats han constatat que els nivells d'assistència no han tornat als d'abans. Avui, l'absentisme és un dels fenòmens que més preocupa en l'àmbit de l'educació superior, tant per les seves implicacions sobre el rendiment acadèmic com per les dificultats que planteja a l'hora de dissenyar estratègies docents efectives. Malgrat això, el fenomen continua sent complex i multidimensional: no tots els estudiants falten a classe pels mateixos motius, ni en la mateixa mesura, ni amb les mateixes conseqüències. Dissenyar respostes institucionals efectives exigeix, per tant, anar més enllà de comptabilitzar qui no va a classe i entendre per què no hi va.</w:t>
      </w:r>
    </w:p>
    <w:p w14:paraId="302DD98C" w14:textId="395BE70B" w:rsidR="00D54815" w:rsidRPr="00D54815" w:rsidRDefault="00D54815" w:rsidP="00D54815">
      <w:pPr>
        <w:spacing w:line="300" w:lineRule="auto"/>
        <w:rPr>
          <w:rFonts w:eastAsia="Aptos"/>
          <w:color w:val="auto"/>
          <w:kern w:val="2"/>
          <w:szCs w:val="22"/>
          <w:lang w:eastAsia="en-US"/>
        </w:rPr>
      </w:pPr>
      <w:r w:rsidRPr="00D54815">
        <w:rPr>
          <w:rFonts w:eastAsia="Aptos"/>
          <w:color w:val="auto"/>
          <w:kern w:val="2"/>
          <w:szCs w:val="22"/>
          <w:lang w:eastAsia="en-US"/>
        </w:rPr>
        <w:t>L'assistència a classe és un dels indicadors més estudiats en el context de l'educació superior, i la seva relació amb el rendiment acadèmic ha estat documentada en múltiples treballs. Malgrat això, el fenomen de l'absentisme continua sent complex i multidimensional: no tots els estudiants falten a classe pels mateixos motius, ni en la mateixa mesura, ni amb les mateixes conseqüències. Dissenyar respostes institucionals efectives exigeix, per tant, anar més enllà de comptabilitzar qui no va a classe i entendre per què no hi va.</w:t>
      </w:r>
    </w:p>
    <w:p w14:paraId="69FF9098" w14:textId="77777777" w:rsidR="00D54815" w:rsidRPr="00D54815" w:rsidRDefault="00D54815" w:rsidP="00D54815">
      <w:pPr>
        <w:spacing w:line="300" w:lineRule="auto"/>
        <w:rPr>
          <w:rFonts w:eastAsia="Aptos"/>
          <w:color w:val="auto"/>
          <w:kern w:val="2"/>
          <w:szCs w:val="22"/>
          <w:lang w:eastAsia="en-US"/>
        </w:rPr>
      </w:pPr>
      <w:r w:rsidRPr="00D54815">
        <w:rPr>
          <w:rFonts w:eastAsia="Aptos"/>
          <w:color w:val="auto"/>
          <w:kern w:val="2"/>
          <w:szCs w:val="22"/>
          <w:lang w:eastAsia="en-US"/>
        </w:rPr>
        <w:t>Aquesta preocupació no és nova a la Facultat d'Economia i Empresa (FEE) de la Universitat de Barcelona: ja l'any 2022 es va dur a terme un estudi sobre l'absentisme de l'alumnat de la facultat que va posar de manifest els principals factors associats a la no assistència. Ara bé, els canvis en quatre anys han estat molt profunds, sobretot per la irrupció de la intel·ligència artificial com a eina d'ús habitual entre l'alumnat universitari. Sembla necessari, per tant, revisar si els factors que expliquen la no assistència a classe continuen sent els mateixos o si n'han aparegut de nous. De fet, la rellevància d'aquesta qüestió per a la facultat es reflecteix en el suport institucional rebut per a la realització d'aquest treball: un cop proposat el tema, l'equip deganal de la FEE el va considerar d'interès prioritari i va facilitar-ne la difusió a través dels canals oficials de la facultat.</w:t>
      </w:r>
    </w:p>
    <w:p w14:paraId="0C5B1507" w14:textId="77777777" w:rsidR="00D54815" w:rsidRPr="00D54815" w:rsidRDefault="00D54815" w:rsidP="00D54815">
      <w:pPr>
        <w:spacing w:line="300" w:lineRule="auto"/>
        <w:rPr>
          <w:rFonts w:eastAsia="Aptos"/>
          <w:color w:val="auto"/>
          <w:kern w:val="2"/>
          <w:szCs w:val="22"/>
          <w:lang w:eastAsia="en-US"/>
        </w:rPr>
      </w:pPr>
      <w:r w:rsidRPr="00D54815">
        <w:rPr>
          <w:rFonts w:eastAsia="Aptos"/>
          <w:color w:val="auto"/>
          <w:kern w:val="2"/>
          <w:szCs w:val="22"/>
          <w:lang w:eastAsia="en-US"/>
        </w:rPr>
        <w:t>L'objectiu d'aquest treball és doble: d'una banda, identificar els principals motius pels quals els estudiants de la FEE no assisteixen a classe; de l'altra, trobar perfils d'absentisme que permetin dissenyar respostes més ajustades a cada situació. No es tracta, per tant, d'un estudi purament predictiu, sinó d'una anàlisi que combina un enfocament exploratori —per detectar patrons i estructures latents en les dades— amb un enfocament explicatiu —per quantificar l'efecte de cada factor sobre el comportament d'assistència— i un bloc predictiu —per classificar estudiants en risc d'absentisme i verificar la robustesa dels resultats en dades no vistes.</w:t>
      </w:r>
    </w:p>
    <w:p w14:paraId="1D42600C" w14:textId="77777777" w:rsidR="00D54815" w:rsidRPr="00D54815" w:rsidRDefault="00D54815" w:rsidP="00D54815">
      <w:pPr>
        <w:spacing w:line="300" w:lineRule="auto"/>
        <w:rPr>
          <w:rFonts w:eastAsia="Aptos"/>
          <w:color w:val="auto"/>
          <w:kern w:val="2"/>
          <w:szCs w:val="22"/>
          <w:lang w:eastAsia="en-US"/>
        </w:rPr>
      </w:pPr>
      <w:r w:rsidRPr="00D54815">
        <w:rPr>
          <w:rFonts w:eastAsia="Aptos"/>
          <w:color w:val="auto"/>
          <w:kern w:val="2"/>
          <w:szCs w:val="22"/>
          <w:lang w:eastAsia="en-US"/>
        </w:rPr>
        <w:t xml:space="preserve">Per assolir aquests objectius s'ha dissenyat una enquesta pròpia distribuïda entre l'alumnat de grau de la FEE entre el febrer i l'abril de 2026, amb una mostra final de 342 estudiants. L'anàlisi combina tècniques estadístiques diverses: des de l'estadística descriptiva i els tests no paramètrics fins a l'anàlisi factorial exploratòria, models logístics, models d'equacions estructurals, algoritmes de </w:t>
      </w:r>
      <w:r w:rsidRPr="00D54815">
        <w:rPr>
          <w:rFonts w:eastAsia="Aptos"/>
          <w:i/>
          <w:iCs/>
          <w:color w:val="auto"/>
          <w:kern w:val="2"/>
          <w:szCs w:val="22"/>
          <w:lang w:eastAsia="en-US"/>
        </w:rPr>
        <w:t>machine learning</w:t>
      </w:r>
      <w:r w:rsidRPr="00D54815">
        <w:rPr>
          <w:rFonts w:eastAsia="Aptos"/>
          <w:color w:val="auto"/>
          <w:kern w:val="2"/>
          <w:szCs w:val="22"/>
          <w:lang w:eastAsia="en-US"/>
        </w:rPr>
        <w:t xml:space="preserve"> (Random Forest, XGBoost, SVM), anàlisi textual i </w:t>
      </w:r>
      <w:r w:rsidRPr="00D54815">
        <w:rPr>
          <w:rFonts w:eastAsia="Aptos"/>
          <w:i/>
          <w:iCs/>
          <w:color w:val="auto"/>
          <w:kern w:val="2"/>
          <w:szCs w:val="22"/>
          <w:lang w:eastAsia="en-US"/>
        </w:rPr>
        <w:t>clustering</w:t>
      </w:r>
      <w:r w:rsidRPr="00D54815">
        <w:rPr>
          <w:rFonts w:eastAsia="Aptos"/>
          <w:color w:val="auto"/>
          <w:kern w:val="2"/>
          <w:szCs w:val="22"/>
          <w:lang w:eastAsia="en-US"/>
        </w:rPr>
        <w:t xml:space="preserve"> difús (</w:t>
      </w:r>
      <w:r w:rsidRPr="00D54815">
        <w:rPr>
          <w:rFonts w:eastAsia="Aptos"/>
          <w:i/>
          <w:iCs/>
          <w:color w:val="auto"/>
          <w:kern w:val="2"/>
          <w:szCs w:val="22"/>
          <w:lang w:eastAsia="en-US"/>
        </w:rPr>
        <w:t>Fuzzy C-Means</w:t>
      </w:r>
      <w:r w:rsidRPr="00D54815">
        <w:rPr>
          <w:rFonts w:eastAsia="Aptos"/>
          <w:color w:val="auto"/>
          <w:kern w:val="2"/>
          <w:szCs w:val="22"/>
          <w:lang w:eastAsia="en-US"/>
        </w:rPr>
        <w:t>), tot processat amb el programari estadístic R.</w:t>
      </w:r>
    </w:p>
    <w:p w14:paraId="166B702C" w14:textId="77777777" w:rsidR="00D54815" w:rsidRPr="00D54815" w:rsidRDefault="00D54815" w:rsidP="00D54815">
      <w:pPr>
        <w:spacing w:line="300" w:lineRule="auto"/>
        <w:rPr>
          <w:rFonts w:eastAsia="Aptos"/>
          <w:color w:val="auto"/>
          <w:kern w:val="2"/>
          <w:szCs w:val="22"/>
          <w:lang w:eastAsia="en-US"/>
        </w:rPr>
      </w:pPr>
      <w:r w:rsidRPr="00D54815">
        <w:rPr>
          <w:rFonts w:eastAsia="Aptos"/>
          <w:color w:val="auto"/>
          <w:kern w:val="2"/>
          <w:szCs w:val="22"/>
          <w:lang w:eastAsia="en-US"/>
        </w:rPr>
        <w:lastRenderedPageBreak/>
        <w:t xml:space="preserve">El treball s'estructura en els capítols següents. El Capítol III detalla la metodologia i el tractament de les dades. El Capítol IV presenta els resultats, organitzats en blocs: descriptiu, exploratori, factorial, inferencial i causal, predictiu, textual i de </w:t>
      </w:r>
      <w:r w:rsidRPr="00D54815">
        <w:rPr>
          <w:rFonts w:eastAsia="Aptos"/>
          <w:i/>
          <w:iCs/>
          <w:color w:val="auto"/>
          <w:kern w:val="2"/>
          <w:szCs w:val="22"/>
          <w:lang w:eastAsia="en-US"/>
        </w:rPr>
        <w:t>clustering</w:t>
      </w:r>
      <w:r w:rsidRPr="00D54815">
        <w:rPr>
          <w:rFonts w:eastAsia="Aptos"/>
          <w:color w:val="auto"/>
          <w:kern w:val="2"/>
          <w:szCs w:val="22"/>
          <w:lang w:eastAsia="en-US"/>
        </w:rPr>
        <w:t>. Finalment, el Capítol V recull les conclusions.</w:t>
      </w:r>
    </w:p>
    <w:p w14:paraId="32BB0A39" w14:textId="77777777" w:rsidR="00D54815" w:rsidRPr="00D54815" w:rsidRDefault="00D54815" w:rsidP="00D54815">
      <w:pPr>
        <w:spacing w:line="300" w:lineRule="auto"/>
        <w:rPr>
          <w:rFonts w:eastAsia="Aptos"/>
          <w:color w:val="auto"/>
          <w:kern w:val="2"/>
          <w:szCs w:val="22"/>
          <w:lang w:eastAsia="en-US"/>
        </w:rPr>
      </w:pPr>
      <w:r w:rsidRPr="00D54815">
        <w:rPr>
          <w:rFonts w:eastAsia="Aptos"/>
          <w:color w:val="auto"/>
          <w:kern w:val="2"/>
          <w:szCs w:val="22"/>
          <w:lang w:eastAsia="en-US"/>
        </w:rPr>
        <w:t>Vull agrair a la meva tutora, Esther Vayá Valcarce, la seva orientació i disponibilitat al llarg de tot el procés. La seva implicació ha estat clau tant per definir l'abast del treball com per afinar les decisions metodològiques més complexes. Vull agrair també a l'equip deganal de la FEE la seva confiança en el tema i el suport en la difusió de l'enquesta, sense el qual no hauria estat possible assolir la mida mostral necessària.</w:t>
      </w:r>
    </w:p>
    <w:p w14:paraId="352EC37C" w14:textId="77777777" w:rsidR="00D54815" w:rsidRDefault="00D54815" w:rsidP="004179C8">
      <w:pPr>
        <w:spacing w:line="300" w:lineRule="auto"/>
        <w:rPr>
          <w:rFonts w:eastAsia="Aptos"/>
          <w:color w:val="auto"/>
          <w:kern w:val="2"/>
          <w:szCs w:val="22"/>
          <w:lang w:eastAsia="en-US"/>
        </w:rPr>
      </w:pPr>
    </w:p>
    <w:p w14:paraId="41E1469F" w14:textId="61B9EFBB" w:rsidR="004179C8" w:rsidRPr="00FC261F" w:rsidRDefault="004179C8" w:rsidP="004179C8">
      <w:pPr>
        <w:spacing w:line="300" w:lineRule="auto"/>
        <w:rPr>
          <w:rFonts w:eastAsia="Aptos"/>
          <w:color w:val="auto"/>
          <w:kern w:val="2"/>
          <w:szCs w:val="22"/>
          <w:lang w:eastAsia="en-US"/>
        </w:rPr>
      </w:pPr>
      <w:r w:rsidRPr="00FC261F">
        <w:rPr>
          <w:rFonts w:eastAsia="Aptos"/>
          <w:color w:val="auto"/>
          <w:kern w:val="2"/>
          <w:szCs w:val="22"/>
          <w:lang w:eastAsia="en-US"/>
        </w:rPr>
        <w:t>La introducció ha de presentar el treball: la justificació, les hipòtesis, els objectius, la metodologia emprada, les parts en què es divideix i, si escau, els agraïments. La introducció s’ha d’acabar amb un salt de pàgina.</w:t>
      </w:r>
    </w:p>
    <w:p w14:paraId="6966A8A3" w14:textId="77777777" w:rsidR="00A940A6" w:rsidRPr="00FC261F" w:rsidRDefault="00A940A6" w:rsidP="004179C8">
      <w:pPr>
        <w:spacing w:line="300" w:lineRule="auto"/>
        <w:rPr>
          <w:rFonts w:eastAsia="Aptos"/>
          <w:color w:val="auto"/>
          <w:kern w:val="2"/>
          <w:szCs w:val="22"/>
          <w:lang w:eastAsia="en-US"/>
        </w:rPr>
      </w:pPr>
    </w:p>
    <w:p w14:paraId="4C6848CE" w14:textId="77777777" w:rsidR="00A940A6" w:rsidRPr="00FC261F" w:rsidRDefault="00A940A6" w:rsidP="00A940A6">
      <w:pPr>
        <w:spacing w:line="300" w:lineRule="auto"/>
        <w:rPr>
          <w:rFonts w:eastAsia="Aptos"/>
          <w:color w:val="auto"/>
          <w:kern w:val="2"/>
          <w:szCs w:val="22"/>
          <w:lang w:eastAsia="en-US"/>
        </w:rPr>
      </w:pPr>
      <w:r w:rsidRPr="00FC261F">
        <w:rPr>
          <w:rFonts w:eastAsia="Aptos"/>
          <w:color w:val="auto"/>
          <w:kern w:val="2"/>
          <w:szCs w:val="22"/>
          <w:lang w:eastAsia="en-US"/>
        </w:rPr>
        <w:t>L'objectiu d'aquest treball és doble: d'una banda, identificar els principals motius pels quals els estudiants de la Facultat d'Economia i Empresa (FEE) de la Universitat de Barcelona no assisteixen a classe; de l'altra, trobar perfils d'absentisme que permetin dissenyar respostes més ajustades a cada situació. No es tracta, per tant, d'un estudi purament predictiu, sinó d'una anàlisi que combina un enfocament exploratori (per detectar patrons i estructures latents en les dades) amb un enfocament explicatiu (per quantificar l'efecte de cada factor sobre el comportament d'assistència).</w:t>
      </w:r>
    </w:p>
    <w:p w14:paraId="6BA92291" w14:textId="77777777" w:rsidR="00982676" w:rsidRPr="00FC261F" w:rsidRDefault="00982676" w:rsidP="00A940A6">
      <w:pPr>
        <w:spacing w:line="300" w:lineRule="auto"/>
        <w:rPr>
          <w:rFonts w:eastAsia="Aptos"/>
          <w:color w:val="auto"/>
          <w:kern w:val="2"/>
          <w:szCs w:val="22"/>
          <w:lang w:eastAsia="en-US"/>
        </w:rPr>
      </w:pPr>
    </w:p>
    <w:p w14:paraId="6601A405" w14:textId="665645EE" w:rsidR="00A940A6" w:rsidRPr="00FC261F" w:rsidRDefault="00982676" w:rsidP="004179C8">
      <w:pPr>
        <w:spacing w:line="300" w:lineRule="auto"/>
        <w:rPr>
          <w:rFonts w:eastAsia="Aptos"/>
          <w:color w:val="auto"/>
          <w:kern w:val="2"/>
          <w:szCs w:val="22"/>
          <w:lang w:eastAsia="en-US"/>
        </w:rPr>
      </w:pPr>
      <w:r w:rsidRPr="00FC261F">
        <w:rPr>
          <w:rFonts w:eastAsia="Aptos"/>
          <w:color w:val="auto"/>
          <w:kern w:val="2"/>
          <w:szCs w:val="22"/>
          <w:lang w:eastAsia="en-US"/>
        </w:rPr>
        <w:t>Mencionar l’estudi de l’Ernest: aquesta preocupació no és nova a la Facultat d'Economia i Empresa de la Universitat de Barcelona: ja l'any 2022 es va dur a terme un estudi sobre l'absentisme de l'alumnat de la facultat. Els canvis en quatre anys són molt profunds – sobretot per la irrupció de la intel·ligència artificial, per tant embla necessari revisar si els factors que expliquen la no assistència a classe continuen sent els mateixos o si n'han aparegut de nous. De fet, la rellevància d'aquesta qüestió per a la facultat es reflecteix en el suport institucional rebut per a la realització d'aquest treball: un cop proposat el tema, l'equip deganal de la FEE el va considerar d'interès prioritari i va facilitar-ne la difusió a través dels canals oficials de la facultat.</w:t>
      </w:r>
    </w:p>
    <w:p w14:paraId="1E623440" w14:textId="77777777" w:rsidR="005A628E" w:rsidRPr="00FC261F" w:rsidRDefault="005A628E">
      <w:pPr>
        <w:spacing w:after="0" w:line="240" w:lineRule="auto"/>
        <w:jc w:val="left"/>
        <w:rPr>
          <w:rFonts w:eastAsia="Aptos"/>
          <w:b/>
          <w:bCs/>
          <w:kern w:val="32"/>
          <w:sz w:val="32"/>
          <w:szCs w:val="32"/>
          <w:lang w:eastAsia="en-US"/>
        </w:rPr>
      </w:pPr>
      <w:r w:rsidRPr="00FC261F">
        <w:br w:type="page"/>
      </w:r>
    </w:p>
    <w:p w14:paraId="2EC0E876" w14:textId="5A1ECCD4" w:rsidR="004179C8" w:rsidRPr="00FC261F" w:rsidRDefault="003E66F8" w:rsidP="00FC605F">
      <w:pPr>
        <w:pStyle w:val="Ttulo1"/>
        <w:ind w:left="1701" w:hanging="1701"/>
      </w:pPr>
      <w:bookmarkStart w:id="2" w:name="_Toc232879537"/>
      <w:r w:rsidRPr="00FC261F">
        <w:lastRenderedPageBreak/>
        <w:t>Metodologia i dades</w:t>
      </w:r>
      <w:bookmarkEnd w:id="2"/>
    </w:p>
    <w:p w14:paraId="5027CC9F" w14:textId="6A57D34B" w:rsidR="00204475" w:rsidRPr="00FC261F" w:rsidRDefault="00204475" w:rsidP="00204475">
      <w:pPr>
        <w:rPr>
          <w:rFonts w:eastAsia="Aptos"/>
          <w:lang w:eastAsia="en-US"/>
        </w:rPr>
      </w:pPr>
      <w:r w:rsidRPr="00FC261F">
        <w:rPr>
          <w:rFonts w:eastAsia="Aptos"/>
          <w:lang w:eastAsia="en-US"/>
        </w:rPr>
        <w:t>Per assolir els objectius d'aquest treball s'ha dut a terme una anàlisi quantitativa a partir de dades primàries recollides mitjançant enquesta. El procés combina diverses tècniques estadístiques i de mineria de dades: des de l'estadística descriptiva i tests no paramètrics de comparació de grups, fins a tècniques de reducció de la dimensionalitat (anàlisi factorial exploratòria) i models de classificació, tant explicatius com predictius. Tot el processament i l'anàlisi s'ha dut a terme amb el programari estadístic R. En els apartats següents es detalla el disseny de l'estudi, la procedència i estructura de les dades, el tractament previ que han requerit, i finalment la metodologia estadística aplicada per respondre a cada part de l'objectiu.</w:t>
      </w:r>
    </w:p>
    <w:p w14:paraId="4FC4B80D" w14:textId="6D741A8D" w:rsidR="003E66F8" w:rsidRPr="00FC261F" w:rsidRDefault="003E66F8" w:rsidP="002B416A">
      <w:pPr>
        <w:pStyle w:val="Ttulo2"/>
      </w:pPr>
      <w:bookmarkStart w:id="3" w:name="_Ref232575767"/>
      <w:bookmarkStart w:id="4" w:name="_Toc232879538"/>
      <w:r w:rsidRPr="00FC261F">
        <w:t>Disseny de l’estudi i variable objectiu</w:t>
      </w:r>
      <w:bookmarkEnd w:id="3"/>
      <w:bookmarkEnd w:id="4"/>
    </w:p>
    <w:p w14:paraId="187EFE16" w14:textId="5364EBD4" w:rsidR="00A940A6" w:rsidRPr="00FC261F" w:rsidRDefault="00A940A6" w:rsidP="00666DCE">
      <w:pPr>
        <w:rPr>
          <w:rFonts w:eastAsia="Aptos"/>
          <w:lang w:eastAsia="en-US"/>
        </w:rPr>
      </w:pPr>
      <w:r w:rsidRPr="00FC261F">
        <w:rPr>
          <w:rFonts w:eastAsia="Aptos"/>
          <w:lang w:eastAsia="en-US"/>
        </w:rPr>
        <w:t>Per respondre a l'objectiu de l'estudi — identificar els motius d'absentisme i detectar perfils diferenciats d'estudiants —, s'ha optat per un disseny que combina un enfocament explicatiu (per quantificar l'efecte de cada factor sobre el comportament d'assistència) amb un enfocament predictiu (per classificar estudiants segons el seu perfil de risc d'absentisme).</w:t>
      </w:r>
    </w:p>
    <w:p w14:paraId="63A593AD" w14:textId="5E84414A" w:rsidR="00A940A6" w:rsidRPr="00FC261F" w:rsidRDefault="003E66F8" w:rsidP="00E73831">
      <w:pPr>
        <w:rPr>
          <w:rFonts w:eastAsia="Aptos"/>
          <w:lang w:eastAsia="en-US"/>
        </w:rPr>
      </w:pPr>
      <w:r w:rsidRPr="00FC261F">
        <w:rPr>
          <w:rFonts w:eastAsia="Aptos"/>
          <w:lang w:eastAsia="en-US"/>
        </w:rPr>
        <w:t xml:space="preserve">La variable dependent és el percentatge d'assistència declarat per l'estudiant (P_ASSIST), una variable contínua entre 0 i 100. Ara bé, treballar directament amb aquesta variable contínua presenta un inconvenient pràctic: la seva distribució és asimètrica i acumulada als extrems, cosa que dificulta la modelització i la interpretació dels resultats. Per aquest motiu, s'ha optat per </w:t>
      </w:r>
      <w:r w:rsidR="00305A99" w:rsidRPr="00FC261F">
        <w:rPr>
          <w:rFonts w:eastAsia="Aptos"/>
          <w:lang w:eastAsia="en-US"/>
        </w:rPr>
        <w:t>crear una variable binària (</w:t>
      </w:r>
      <w:r w:rsidRPr="00FC261F">
        <w:rPr>
          <w:rFonts w:eastAsia="Aptos"/>
          <w:lang w:eastAsia="en-US"/>
        </w:rPr>
        <w:t>GRUP_ASSIST</w:t>
      </w:r>
      <w:r w:rsidR="00305A99" w:rsidRPr="00FC261F">
        <w:rPr>
          <w:rFonts w:eastAsia="Aptos"/>
          <w:lang w:eastAsia="en-US"/>
        </w:rPr>
        <w:t>)</w:t>
      </w:r>
      <w:r w:rsidRPr="00FC261F">
        <w:rPr>
          <w:rFonts w:eastAsia="Aptos"/>
          <w:lang w:eastAsia="en-US"/>
        </w:rPr>
        <w:t xml:space="preserve">, que classifica els estudiants en dos grups: </w:t>
      </w:r>
      <w:r w:rsidRPr="00FC261F">
        <w:rPr>
          <w:rFonts w:eastAsia="Aptos"/>
          <w:i/>
          <w:iCs/>
          <w:lang w:eastAsia="en-US"/>
        </w:rPr>
        <w:t>regulars</w:t>
      </w:r>
      <w:r w:rsidRPr="00FC261F">
        <w:rPr>
          <w:rFonts w:eastAsia="Aptos"/>
          <w:lang w:eastAsia="en-US"/>
        </w:rPr>
        <w:t xml:space="preserve"> (P_ASSIST ≥ 80%) i </w:t>
      </w:r>
      <w:r w:rsidRPr="00FC261F">
        <w:rPr>
          <w:rFonts w:eastAsia="Aptos"/>
          <w:i/>
          <w:iCs/>
          <w:lang w:eastAsia="en-US"/>
        </w:rPr>
        <w:t>irregulars</w:t>
      </w:r>
      <w:r w:rsidRPr="00FC261F">
        <w:rPr>
          <w:rFonts w:eastAsia="Aptos"/>
          <w:lang w:eastAsia="en-US"/>
        </w:rPr>
        <w:t xml:space="preserve"> (P_ASSIST &lt; 80%). El llindar del 80% no és arbitrari: coincideix amb el mínim d'assistència que alguns plans docents de la </w:t>
      </w:r>
      <w:r w:rsidR="00BD1D62" w:rsidRPr="00FC261F">
        <w:rPr>
          <w:rFonts w:eastAsia="Aptos"/>
          <w:lang w:eastAsia="en-US"/>
        </w:rPr>
        <w:t>facultat</w:t>
      </w:r>
      <w:r w:rsidRPr="00FC261F">
        <w:rPr>
          <w:rFonts w:eastAsia="Aptos"/>
          <w:lang w:eastAsia="en-US"/>
        </w:rPr>
        <w:t xml:space="preserve"> estableixen com a condició per </w:t>
      </w:r>
      <w:r w:rsidR="00305A99" w:rsidRPr="00FC261F">
        <w:rPr>
          <w:rFonts w:eastAsia="Aptos"/>
          <w:lang w:eastAsia="en-US"/>
        </w:rPr>
        <w:t>a poder seguir</w:t>
      </w:r>
      <w:r w:rsidRPr="00FC261F">
        <w:rPr>
          <w:rFonts w:eastAsia="Aptos"/>
          <w:lang w:eastAsia="en-US"/>
        </w:rPr>
        <w:t xml:space="preserve"> l'avaluació continuada</w:t>
      </w:r>
      <w:r w:rsidR="00305A99" w:rsidRPr="00FC261F">
        <w:rPr>
          <w:rFonts w:eastAsia="Aptos"/>
          <w:lang w:eastAsia="en-US"/>
        </w:rPr>
        <w:t xml:space="preserve">. </w:t>
      </w:r>
      <w:r w:rsidRPr="00FC261F">
        <w:rPr>
          <w:rFonts w:eastAsia="Aptos"/>
          <w:lang w:eastAsia="en-US"/>
        </w:rPr>
        <w:t xml:space="preserve">Amb aquest criteri, un 56,7% dels enquestats es classifica com a regulars i un 43,3% com a irregulars, una distribució prou equilibrada que no genera problemes de classes </w:t>
      </w:r>
      <w:r w:rsidR="00BD1D62" w:rsidRPr="00FC261F">
        <w:rPr>
          <w:rFonts w:eastAsia="Aptos"/>
          <w:lang w:eastAsia="en-US"/>
        </w:rPr>
        <w:t>desequilibrades</w:t>
      </w:r>
      <w:r w:rsidRPr="00FC261F">
        <w:rPr>
          <w:rFonts w:eastAsia="Aptos"/>
          <w:lang w:eastAsia="en-US"/>
        </w:rPr>
        <w:t xml:space="preserve"> en els models posteriors.</w:t>
      </w:r>
    </w:p>
    <w:p w14:paraId="7D96D8A1" w14:textId="77777777" w:rsidR="00FC605F" w:rsidRPr="00FC261F" w:rsidRDefault="00FC605F">
      <w:pPr>
        <w:spacing w:after="0" w:line="240" w:lineRule="auto"/>
        <w:jc w:val="left"/>
        <w:rPr>
          <w:rFonts w:eastAsia="Aptos"/>
          <w:b/>
          <w:bCs/>
          <w:color w:val="auto"/>
          <w:kern w:val="2"/>
          <w:sz w:val="28"/>
          <w:szCs w:val="22"/>
          <w:lang w:eastAsia="en-US"/>
        </w:rPr>
      </w:pPr>
      <w:r w:rsidRPr="00FC261F">
        <w:br w:type="page"/>
      </w:r>
    </w:p>
    <w:p w14:paraId="2BE8FC26" w14:textId="4580E9D1" w:rsidR="003E66F8" w:rsidRPr="00FC261F" w:rsidRDefault="003E66F8" w:rsidP="002B416A">
      <w:pPr>
        <w:pStyle w:val="Ttulo2"/>
      </w:pPr>
      <w:bookmarkStart w:id="5" w:name="_Toc232879539"/>
      <w:r w:rsidRPr="00FC261F">
        <w:lastRenderedPageBreak/>
        <w:t>Recollida de dades i instrument</w:t>
      </w:r>
      <w:bookmarkEnd w:id="5"/>
    </w:p>
    <w:p w14:paraId="4ED5BE2B" w14:textId="77777777" w:rsidR="00982676" w:rsidRPr="00FC261F" w:rsidRDefault="00982676" w:rsidP="00982676">
      <w:pPr>
        <w:rPr>
          <w:color w:val="auto"/>
          <w:kern w:val="0"/>
          <w:sz w:val="24"/>
          <w:lang w:eastAsia="ca-ES"/>
        </w:rPr>
      </w:pPr>
      <w:r w:rsidRPr="00FC261F">
        <w:t>Les dades provenen d'una enquesta dissenyada específicament per a aquest estudi i distribuïda entre l'alumnat de grau de la FEE entre el febrer i l'abril del 2026. El formulari es va elaborar amb Microsoft Forms i es va difondre a través dels canals oficials de la facultat. La participació va ser voluntària i anònima.</w:t>
      </w:r>
    </w:p>
    <w:p w14:paraId="62C38D8C" w14:textId="16AABFF3" w:rsidR="00826D32" w:rsidRPr="00FC261F" w:rsidRDefault="00826D32" w:rsidP="00982676">
      <w:r w:rsidRPr="00FC261F">
        <w:t>L'enquesta es va difondre a través dels canals oficials de la facultat, una decisió que va sorgir de en proposar el tema d'aquest treball. Després de comentar-ho amb la meva tutora, Vicedegana d'Estudiants, Ocupabilitat i Innovació Docent de la FEE, ella mateixa ho va traslladar a l'equip deganal. Atès que es tracta d'un tema rellevant per a la facultat – i que ja s'havia abordat en un estudi anterior anys enrere – es va decidir difondre l'enquesta a través dels Campus Virtuals dels Plans d'Acció Tutorial (PAT) de cada grau, amb l'objectiu d'arribar al màxim d'alumnat possible.</w:t>
      </w:r>
    </w:p>
    <w:p w14:paraId="396D1434" w14:textId="2660F845" w:rsidR="00305A99" w:rsidRPr="00FC261F" w:rsidRDefault="00305A99" w:rsidP="00666DCE">
      <w:pPr>
        <w:rPr>
          <w:rFonts w:eastAsia="Aptos"/>
          <w:lang w:eastAsia="en-US"/>
        </w:rPr>
      </w:pPr>
      <w:r w:rsidRPr="00FC261F">
        <w:rPr>
          <w:rFonts w:eastAsia="Aptos"/>
          <w:lang w:eastAsia="en-US"/>
        </w:rPr>
        <w:t>La mostra final és de 342 estudiants. Tot i que la mida mostral permet aplicar els mètodes estadístics emprats en aquest treball i obtenir conclusions rellevants, cal tenir en compte que l’estudi presenta limitacions pel que fa a la capacitat de generalitzar els resultats al conjunt de l’alumnat de la FEE.</w:t>
      </w:r>
    </w:p>
    <w:p w14:paraId="63D78BB3" w14:textId="45C154B0" w:rsidR="00A940A6" w:rsidRPr="00FC261F" w:rsidRDefault="00305A99" w:rsidP="00E73831">
      <w:pPr>
        <w:rPr>
          <w:rFonts w:eastAsia="Aptos"/>
          <w:lang w:eastAsia="en-US"/>
        </w:rPr>
      </w:pPr>
      <w:r w:rsidRPr="00FC261F">
        <w:rPr>
          <w:rFonts w:eastAsia="Aptos"/>
          <w:lang w:eastAsia="en-US"/>
        </w:rPr>
        <w:t xml:space="preserve">L’enquesta es va estructurar en quatre seccions diferenciades. La primera recull informació acadèmica bàsica: grau, curs, nombre d'assignatures matriculades, nota mitjana d'expedient, tipus d'avaluació i percentatge d'assistència. La segona secció captura la situació personal de l'estudiant: gènere, edat, dedicació laboral i temps de desplaçament fins a la facultat. La tercera, que és </w:t>
      </w:r>
      <w:r w:rsidR="00F91CB3" w:rsidRPr="00FC261F">
        <w:rPr>
          <w:rFonts w:eastAsia="Aptos"/>
          <w:lang w:eastAsia="en-US"/>
        </w:rPr>
        <w:t xml:space="preserve">la part més important </w:t>
      </w:r>
      <w:r w:rsidRPr="00FC261F">
        <w:rPr>
          <w:rFonts w:eastAsia="Aptos"/>
          <w:lang w:eastAsia="en-US"/>
        </w:rPr>
        <w:t>del qüestionari, conté dos blocs de preguntes en escala Likert: un sobre els motius per no assistir a classe (15 ítems) i un altre sobre les estratègies que implementa l’alumnat a l’hora de decidir perquè va o deixa d’anar a una classe (13 ítems), a més de tres preguntes obertes</w:t>
      </w:r>
      <w:r w:rsidR="00F91CB3" w:rsidRPr="00FC261F">
        <w:rPr>
          <w:rFonts w:eastAsia="Aptos"/>
          <w:lang w:eastAsia="en-US"/>
        </w:rPr>
        <w:t xml:space="preserve"> on podien parlar d’experiències positives, negatives o propostes de millora</w:t>
      </w:r>
      <w:r w:rsidRPr="00FC261F">
        <w:rPr>
          <w:rFonts w:eastAsia="Aptos"/>
          <w:lang w:eastAsia="en-US"/>
        </w:rPr>
        <w:t xml:space="preserve">. Finalment, la quarta secció </w:t>
      </w:r>
      <w:r w:rsidR="00F91CB3" w:rsidRPr="00FC261F">
        <w:rPr>
          <w:rFonts w:eastAsia="Aptos"/>
          <w:lang w:eastAsia="en-US"/>
        </w:rPr>
        <w:t xml:space="preserve">és la més innovadora i </w:t>
      </w:r>
      <w:r w:rsidRPr="00FC261F">
        <w:rPr>
          <w:rFonts w:eastAsia="Aptos"/>
          <w:lang w:eastAsia="en-US"/>
        </w:rPr>
        <w:t>recull la percepció de l'estudiant sobre l'ús de la intel·ligència artificial i el seu impacte en els hàbits d'estudi (8 ítems Likert). (Vegeu l’enquesta completa a l’</w:t>
      </w:r>
      <w:r w:rsidRPr="00FC261F">
        <w:rPr>
          <w:rFonts w:eastAsia="Aptos"/>
          <w:lang w:eastAsia="en-US"/>
        </w:rPr>
        <w:fldChar w:fldCharType="begin"/>
      </w:r>
      <w:r w:rsidRPr="00FC261F">
        <w:rPr>
          <w:rFonts w:eastAsia="Aptos"/>
          <w:lang w:eastAsia="en-US"/>
        </w:rPr>
        <w:instrText xml:space="preserve"> REF _Ref230191761 \h </w:instrText>
      </w:r>
      <w:r w:rsidR="00F91CB3" w:rsidRPr="00FC261F">
        <w:rPr>
          <w:rFonts w:eastAsia="Aptos"/>
          <w:lang w:eastAsia="en-US"/>
        </w:rPr>
        <w:instrText xml:space="preserve"> \* MERGEFORMAT </w:instrText>
      </w:r>
      <w:r w:rsidRPr="00FC261F">
        <w:rPr>
          <w:rFonts w:eastAsia="Aptos"/>
          <w:lang w:eastAsia="en-US"/>
        </w:rPr>
      </w:r>
      <w:r w:rsidRPr="00FC261F">
        <w:rPr>
          <w:rFonts w:eastAsia="Aptos"/>
          <w:lang w:eastAsia="en-US"/>
        </w:rPr>
        <w:fldChar w:fldCharType="separate"/>
      </w:r>
      <w:r w:rsidR="00312F16" w:rsidRPr="00312F16">
        <w:rPr>
          <w:rFonts w:eastAsia="Aptos"/>
          <w:szCs w:val="18"/>
          <w:lang w:eastAsia="en-US"/>
        </w:rPr>
        <w:t>Annex 1</w:t>
      </w:r>
      <w:r w:rsidRPr="00FC261F">
        <w:rPr>
          <w:rFonts w:eastAsia="Aptos"/>
          <w:lang w:eastAsia="en-US"/>
        </w:rPr>
        <w:fldChar w:fldCharType="end"/>
      </w:r>
      <w:r w:rsidRPr="00FC261F">
        <w:rPr>
          <w:rFonts w:eastAsia="Aptos"/>
          <w:lang w:eastAsia="en-US"/>
        </w:rPr>
        <w:t>)</w:t>
      </w:r>
    </w:p>
    <w:p w14:paraId="1A7C995D" w14:textId="77777777" w:rsidR="00FC605F" w:rsidRPr="00FC261F" w:rsidRDefault="00FC605F">
      <w:pPr>
        <w:spacing w:after="0" w:line="240" w:lineRule="auto"/>
        <w:jc w:val="left"/>
        <w:rPr>
          <w:rFonts w:eastAsia="Aptos"/>
          <w:b/>
          <w:bCs/>
          <w:color w:val="auto"/>
          <w:kern w:val="2"/>
          <w:sz w:val="28"/>
          <w:szCs w:val="22"/>
          <w:lang w:eastAsia="en-US"/>
        </w:rPr>
      </w:pPr>
      <w:r w:rsidRPr="00FC261F">
        <w:br w:type="page"/>
      </w:r>
    </w:p>
    <w:p w14:paraId="2C2F8987" w14:textId="1F01934C" w:rsidR="003E66F8" w:rsidRPr="00FC261F" w:rsidRDefault="003E66F8" w:rsidP="002B416A">
      <w:pPr>
        <w:pStyle w:val="Ttulo2"/>
      </w:pPr>
      <w:bookmarkStart w:id="6" w:name="_Toc232879540"/>
      <w:r w:rsidRPr="00FC261F">
        <w:lastRenderedPageBreak/>
        <w:t>Descripció de les variables</w:t>
      </w:r>
      <w:bookmarkEnd w:id="6"/>
    </w:p>
    <w:p w14:paraId="695C15A1" w14:textId="134DCDEA" w:rsidR="00305A99" w:rsidRPr="00FC261F" w:rsidRDefault="00305A99" w:rsidP="00666DCE">
      <w:pPr>
        <w:rPr>
          <w:rFonts w:eastAsia="Aptos"/>
          <w:lang w:eastAsia="en-US"/>
        </w:rPr>
      </w:pPr>
      <w:r w:rsidRPr="00FC261F">
        <w:rPr>
          <w:rFonts w:eastAsia="Aptos"/>
          <w:b/>
          <w:bCs/>
          <w:lang w:eastAsia="en-US"/>
        </w:rPr>
        <w:t>Variables acadèmiques i de rendiment.</w:t>
      </w:r>
      <w:r w:rsidRPr="00FC261F">
        <w:rPr>
          <w:rFonts w:eastAsia="Aptos"/>
          <w:lang w:eastAsia="en-US"/>
        </w:rPr>
        <w:t xml:space="preserve"> </w:t>
      </w:r>
      <w:r w:rsidR="00BD1D62" w:rsidRPr="00FC261F">
        <w:rPr>
          <w:rFonts w:eastAsia="Aptos"/>
          <w:lang w:eastAsia="en-US"/>
        </w:rPr>
        <w:t xml:space="preserve">La nota mitjana d'expedient (NOTA) es recull en format ordinal amb cinc categories: 1=[5-5,9], 2=[6-6,9], 3=[7-7,9], 4=[8-8,9] i 5=[≥9]. Tot i la naturalesa ordinal, s'ha tractat com a variable numèrica discreta en els models, de manera que el valor 1 representa la franja de notes més baixa i el 5 la més alta. </w:t>
      </w:r>
      <w:r w:rsidRPr="00FC261F">
        <w:rPr>
          <w:rFonts w:eastAsia="Aptos"/>
          <w:lang w:eastAsia="en-US"/>
        </w:rPr>
        <w:t>El tipus d'avaluació (T_AVAL) és dicotòmica: única (0) o continuada (1), i constitueix una de les variables amb més poder explicatiu de l'absentisme al llarg de tota l'anàlisi. El nombre d'assignatures matriculades (N_ASSIG) és una variable numèrica discreta que actua com a indicador indirecte de la càrrega acadèmica.</w:t>
      </w:r>
    </w:p>
    <w:p w14:paraId="6302CF3E" w14:textId="692A9004" w:rsidR="00BD1D62" w:rsidRPr="00FC261F" w:rsidRDefault="00BD1D62" w:rsidP="00666DCE">
      <w:pPr>
        <w:rPr>
          <w:rFonts w:eastAsia="Aptos"/>
          <w:lang w:eastAsia="en-US"/>
        </w:rPr>
      </w:pPr>
      <w:r w:rsidRPr="00FC261F">
        <w:rPr>
          <w:rFonts w:eastAsia="Aptos"/>
          <w:lang w:eastAsia="en-US"/>
        </w:rPr>
        <w:t>Finalment, el grau cursat (GRAU) i el curs (CURS) completen la situació acadèmica de l'enquestat: el primer és una variable categòrica nominal amb deu categories (incloent-hi els dobles graus), mentre que el segon és ordinal, de 1r a "a partir de 6è".</w:t>
      </w:r>
    </w:p>
    <w:p w14:paraId="0CB6A944" w14:textId="789D6CF3" w:rsidR="00305A99" w:rsidRPr="00FC261F" w:rsidRDefault="00305A99" w:rsidP="00666DCE">
      <w:pPr>
        <w:rPr>
          <w:rFonts w:eastAsia="Aptos"/>
          <w:lang w:eastAsia="en-US"/>
        </w:rPr>
      </w:pPr>
      <w:r w:rsidRPr="00FC261F">
        <w:rPr>
          <w:rFonts w:eastAsia="Aptos"/>
          <w:b/>
          <w:bCs/>
          <w:lang w:eastAsia="en-US"/>
        </w:rPr>
        <w:t>Variables de situació personal i laboral.</w:t>
      </w:r>
      <w:r w:rsidRPr="00FC261F">
        <w:rPr>
          <w:rFonts w:eastAsia="Aptos"/>
          <w:lang w:eastAsia="en-US"/>
        </w:rPr>
        <w:t xml:space="preserve"> La dedicació als estudis (DEDIC) recull quatre categories: estudiant a temps complet, treballa ocasionalment, treballa a temps parcial i treballa a temps complet.</w:t>
      </w:r>
      <w:r w:rsidR="00BD1D62" w:rsidRPr="00FC261F">
        <w:rPr>
          <w:rFonts w:eastAsia="Aptos"/>
          <w:lang w:eastAsia="en-US"/>
        </w:rPr>
        <w:t xml:space="preserve"> </w:t>
      </w:r>
      <w:r w:rsidRPr="00FC261F">
        <w:rPr>
          <w:rFonts w:eastAsia="Aptos"/>
          <w:lang w:eastAsia="en-US"/>
        </w:rPr>
        <w:t>El temps de desplaçament (DESPL) és numèric continu, mesurat en minuts, i presenta alguns valors extrems que s'han tractat en la fase de preprocessament.</w:t>
      </w:r>
    </w:p>
    <w:p w14:paraId="794CB093" w14:textId="7B8F586A" w:rsidR="00C63781" w:rsidRPr="00FC261F" w:rsidRDefault="00C63781" w:rsidP="00666DCE">
      <w:pPr>
        <w:rPr>
          <w:rFonts w:eastAsia="Aptos"/>
          <w:lang w:eastAsia="en-US"/>
        </w:rPr>
      </w:pPr>
      <w:r w:rsidRPr="00FC261F">
        <w:rPr>
          <w:rFonts w:eastAsia="Aptos"/>
          <w:lang w:eastAsia="en-US"/>
        </w:rPr>
        <w:t>Finalment, el gènere (GENERE) i l'edat (EDAT) completen la descripció sociodemogràfica: la primera és una variable categòrica nominal amb quatre categories (dona, home, no binari, prefereixo no respondre), i la segona es recull de forma numèrica entera.</w:t>
      </w:r>
    </w:p>
    <w:p w14:paraId="1E7F3F17" w14:textId="76678BA4" w:rsidR="00C63781" w:rsidRPr="00FC261F" w:rsidRDefault="00C63781" w:rsidP="00666DCE">
      <w:pPr>
        <w:rPr>
          <w:rFonts w:eastAsia="Aptos"/>
          <w:lang w:eastAsia="en-US"/>
        </w:rPr>
      </w:pPr>
      <w:r w:rsidRPr="00FC261F">
        <w:rPr>
          <w:rFonts w:eastAsia="Aptos"/>
          <w:b/>
          <w:bCs/>
          <w:lang w:eastAsia="en-US"/>
        </w:rPr>
        <w:t xml:space="preserve">Variables de percepció: motius per no assistir a classe. </w:t>
      </w:r>
      <w:r w:rsidRPr="00FC261F">
        <w:rPr>
          <w:rFonts w:eastAsia="Aptos"/>
          <w:lang w:eastAsia="en-US"/>
        </w:rPr>
        <w:t xml:space="preserve">El bloc de motius recull 15 ítems (variables </w:t>
      </w:r>
      <w:r w:rsidRPr="00FC261F">
        <w:rPr>
          <w:rFonts w:eastAsia="Aptos"/>
          <w:i/>
          <w:iCs/>
          <w:lang w:eastAsia="en-US"/>
        </w:rPr>
        <w:t>M_</w:t>
      </w:r>
      <w:r w:rsidRPr="00FC261F">
        <w:rPr>
          <w:rFonts w:eastAsia="Aptos"/>
          <w:lang w:eastAsia="en-US"/>
        </w:rPr>
        <w:t>) mesurats en escala Likert d'1 (Gens d'acord) a 5 (Totalment d'acord), que demanen a l'enquestat fins a quin punt cada motiu explica la seva no assistència a classe. Els ítems cobreixen causes de naturalesa molt diversa: laborals i familiars (M_TREB, M_FAM), de salut (M_SALUT), per la distància (M_DIST), d'autonomia en l'estudi (M_AUTON, M_CV), estratègiques en relació a l'avaluació (M_EXAM, M_UTIL, M_REPET), i de percepció sobre les classes i el professorat (M_AVORR, M_PASSIU, M_TEOR, M_PROF, M_ACAD, M_AMICS). Cal aclarir que està en escala de l’1 al 5 i no fins al 6 per un error en el disseny de l’enquesta.</w:t>
      </w:r>
    </w:p>
    <w:p w14:paraId="29AF50DC" w14:textId="78F90A3C" w:rsidR="00C63781" w:rsidRPr="00FC261F" w:rsidRDefault="00C63781" w:rsidP="00666DCE">
      <w:pPr>
        <w:rPr>
          <w:rFonts w:eastAsia="Aptos"/>
          <w:lang w:eastAsia="en-US"/>
        </w:rPr>
      </w:pPr>
      <w:r w:rsidRPr="00FC261F">
        <w:rPr>
          <w:rFonts w:eastAsia="Aptos"/>
          <w:b/>
          <w:bCs/>
          <w:lang w:eastAsia="en-US"/>
        </w:rPr>
        <w:t>Variables de percepció: estratègies docents que afavoreixen l'assistència</w:t>
      </w:r>
      <w:r w:rsidRPr="00FC261F">
        <w:rPr>
          <w:rFonts w:eastAsia="Aptos"/>
          <w:i/>
          <w:iCs/>
          <w:lang w:eastAsia="en-US"/>
        </w:rPr>
        <w:t>.</w:t>
      </w:r>
      <w:r w:rsidRPr="00FC261F">
        <w:rPr>
          <w:rFonts w:eastAsia="Aptos"/>
          <w:lang w:eastAsia="en-US"/>
        </w:rPr>
        <w:t xml:space="preserve"> El bloc d'estratègies recull 13 ítems (variables </w:t>
      </w:r>
      <w:r w:rsidRPr="00FC261F">
        <w:rPr>
          <w:rFonts w:eastAsia="Aptos"/>
          <w:i/>
          <w:iCs/>
          <w:lang w:eastAsia="en-US"/>
        </w:rPr>
        <w:t>E_</w:t>
      </w:r>
      <w:r w:rsidRPr="00FC261F">
        <w:rPr>
          <w:rFonts w:eastAsia="Aptos"/>
          <w:lang w:eastAsia="en-US"/>
        </w:rPr>
        <w:t xml:space="preserve">) amb l’escala Likert d'1 a 6, que demanen a l'enquestat en quina mesura determinades pràctiques docents l’animen més a assistir a classe. Inclou aspectes relacionats amb l'avaluació (E_PES_AC, E_PES_AS), amb la metodologia i la dinàmica de classe (E_PART, E_DINAM, E_REDU, E_ACT_AC), amb l'estructura i durada (E_CURT, E_DESC, </w:t>
      </w:r>
      <w:r w:rsidRPr="00FC261F">
        <w:rPr>
          <w:rFonts w:eastAsia="Aptos"/>
          <w:lang w:eastAsia="en-US"/>
        </w:rPr>
        <w:lastRenderedPageBreak/>
        <w:t>E_RITME), amb el clima i la relació amb el professorat (E_CLIMA, E_EXPL, E_PROP), i amb aspectes organitzatius (E_HORA).</w:t>
      </w:r>
    </w:p>
    <w:p w14:paraId="49FF9A12" w14:textId="19296319" w:rsidR="00C63781" w:rsidRPr="00FC261F" w:rsidRDefault="00C63781" w:rsidP="00666DCE">
      <w:pPr>
        <w:rPr>
          <w:rFonts w:eastAsia="Aptos"/>
          <w:lang w:eastAsia="en-US"/>
        </w:rPr>
      </w:pPr>
      <w:r w:rsidRPr="00FC261F">
        <w:rPr>
          <w:rFonts w:eastAsia="Aptos"/>
          <w:b/>
          <w:bCs/>
          <w:lang w:eastAsia="en-US"/>
        </w:rPr>
        <w:t>Variables de resposta oberta.</w:t>
      </w:r>
      <w:r w:rsidRPr="00FC261F">
        <w:rPr>
          <w:rFonts w:eastAsia="Aptos"/>
          <w:lang w:eastAsia="en-US"/>
        </w:rPr>
        <w:t xml:space="preserve"> El qüestionari inclou tres preguntes de text lliure que recullen informació qualitativa: l'experiència positiva amb alguna assignatura (EXP_POS), l'experiència negativa que ha portat a no assistir a classe (EXP_NEG) i les propostes de l'alumnat per motivar l'assistència (PROP_MOT). Aquestes variables no es poden incloure </w:t>
      </w:r>
      <w:r w:rsidR="00666DCE" w:rsidRPr="00FC261F">
        <w:rPr>
          <w:rFonts w:eastAsia="Aptos"/>
          <w:lang w:eastAsia="en-US"/>
        </w:rPr>
        <w:t>en els</w:t>
      </w:r>
      <w:r w:rsidRPr="00FC261F">
        <w:rPr>
          <w:rFonts w:eastAsia="Aptos"/>
          <w:lang w:eastAsia="en-US"/>
        </w:rPr>
        <w:t xml:space="preserve"> models</w:t>
      </w:r>
      <w:r w:rsidR="00666DCE" w:rsidRPr="00FC261F">
        <w:rPr>
          <w:rFonts w:eastAsia="Aptos"/>
          <w:lang w:eastAsia="en-US"/>
        </w:rPr>
        <w:t>,</w:t>
      </w:r>
      <w:r w:rsidRPr="00FC261F">
        <w:rPr>
          <w:rFonts w:eastAsia="Aptos"/>
          <w:lang w:eastAsia="en-US"/>
        </w:rPr>
        <w:t xml:space="preserve"> però s’utilitzaran per fer anàlisi textual i buscar la seva relació amb els resultats que s’obtinguin.</w:t>
      </w:r>
    </w:p>
    <w:p w14:paraId="48B6757D" w14:textId="4F1AEADE" w:rsidR="00305A99" w:rsidRPr="00FC261F" w:rsidRDefault="00305A99" w:rsidP="00666DCE">
      <w:pPr>
        <w:rPr>
          <w:rFonts w:eastAsia="Aptos"/>
          <w:lang w:eastAsia="en-US"/>
        </w:rPr>
      </w:pPr>
      <w:r w:rsidRPr="00FC261F">
        <w:rPr>
          <w:rFonts w:eastAsia="Aptos"/>
          <w:b/>
          <w:bCs/>
          <w:lang w:eastAsia="en-US"/>
        </w:rPr>
        <w:t>Ús de la intel·ligència artificial.</w:t>
      </w:r>
      <w:r w:rsidRPr="00FC261F">
        <w:rPr>
          <w:rFonts w:eastAsia="Aptos"/>
          <w:lang w:eastAsia="en-US"/>
        </w:rPr>
        <w:t xml:space="preserve"> </w:t>
      </w:r>
      <w:r w:rsidR="00A940A6" w:rsidRPr="00FC261F">
        <w:rPr>
          <w:rFonts w:eastAsia="Aptos"/>
          <w:lang w:eastAsia="en-US"/>
        </w:rPr>
        <w:t xml:space="preserve">El bloc d'IA recull 8 ítems (variables </w:t>
      </w:r>
      <w:r w:rsidR="00A940A6" w:rsidRPr="00FC261F">
        <w:rPr>
          <w:rFonts w:eastAsia="Aptos"/>
          <w:i/>
          <w:iCs/>
          <w:lang w:eastAsia="en-US"/>
        </w:rPr>
        <w:t>IA_</w:t>
      </w:r>
      <w:r w:rsidR="00A940A6" w:rsidRPr="00FC261F">
        <w:rPr>
          <w:rFonts w:eastAsia="Aptos"/>
          <w:lang w:eastAsia="en-US"/>
        </w:rPr>
        <w:t>) mesurats en la mateixa escala Likert d'1 (Gens d'acord) a 6 (Totalment d'acord), que cobreixen aspectes de la relació de l'estudiant amb aquestes eines: la freqüència d'ús (IA_HABIT), la utilitat per entendre continguts (IA_COMPR), la percepció de substitució de l'assistència a classe (IA_SUBST), el grau de confiança sense contrastar la informació (IA_CONF), la pèrdua d'atenció a classe per dependència de la IA (IA_ATENC), la preocupació per l'aprenentatge real (IA_PREOC), la percepció de millora del rendiment (IA_REND) i l'ús per contextualitzar material propi (IA_PDFS).</w:t>
      </w:r>
    </w:p>
    <w:p w14:paraId="1AC629F5" w14:textId="1EEC2670" w:rsidR="00305A99" w:rsidRPr="00FC261F" w:rsidRDefault="00305A99" w:rsidP="00666DCE">
      <w:pPr>
        <w:rPr>
          <w:rFonts w:eastAsia="Aptos"/>
          <w:bCs/>
          <w:i/>
          <w:lang w:eastAsia="en-US"/>
        </w:rPr>
      </w:pPr>
      <w:r w:rsidRPr="00FC261F">
        <w:rPr>
          <w:rFonts w:eastAsia="Aptos"/>
          <w:b/>
          <w:bCs/>
          <w:lang w:eastAsia="en-US"/>
        </w:rPr>
        <w:t>Codificació i tractament.</w:t>
      </w:r>
      <w:r w:rsidRPr="00FC261F">
        <w:rPr>
          <w:rFonts w:eastAsia="Aptos"/>
          <w:lang w:eastAsia="en-US"/>
        </w:rPr>
        <w:t xml:space="preserve"> La matriu de codificació completa es recull a l'</w:t>
      </w:r>
      <w:r w:rsidR="00666DCE" w:rsidRPr="00FC261F">
        <w:rPr>
          <w:rFonts w:eastAsia="Aptos"/>
          <w:lang w:eastAsia="en-US"/>
        </w:rPr>
        <w:fldChar w:fldCharType="begin"/>
      </w:r>
      <w:r w:rsidR="00666DCE" w:rsidRPr="00FC261F">
        <w:rPr>
          <w:rFonts w:eastAsia="Aptos"/>
          <w:lang w:eastAsia="en-US"/>
        </w:rPr>
        <w:instrText xml:space="preserve"> REF _Ref232527942 \h </w:instrText>
      </w:r>
      <w:r w:rsidR="00666DCE" w:rsidRPr="00FC261F">
        <w:rPr>
          <w:rFonts w:eastAsia="Aptos"/>
          <w:lang w:eastAsia="en-US"/>
        </w:rPr>
      </w:r>
      <w:r w:rsidR="00666DCE" w:rsidRPr="00FC261F">
        <w:rPr>
          <w:rFonts w:eastAsia="Aptos"/>
          <w:lang w:eastAsia="en-US"/>
        </w:rPr>
        <w:fldChar w:fldCharType="separate"/>
      </w:r>
      <w:r w:rsidR="00312F16" w:rsidRPr="00FC261F">
        <w:t xml:space="preserve">Annex </w:t>
      </w:r>
      <w:r w:rsidR="00312F16">
        <w:rPr>
          <w:noProof/>
        </w:rPr>
        <w:t>2</w:t>
      </w:r>
      <w:r w:rsidR="00666DCE" w:rsidRPr="00FC261F">
        <w:rPr>
          <w:rFonts w:eastAsia="Aptos"/>
          <w:lang w:eastAsia="en-US"/>
        </w:rPr>
        <w:fldChar w:fldCharType="end"/>
      </w:r>
      <w:r w:rsidR="00666DCE" w:rsidRPr="00FC261F">
        <w:rPr>
          <w:rFonts w:eastAsia="Aptos"/>
          <w:lang w:eastAsia="en-US"/>
        </w:rPr>
        <w:t>. Les variables Likert es tracten com a ordinals en els tests no paramètrics i com a numèriques contínues quan s'incorporen als factors de l'EFA.</w:t>
      </w:r>
    </w:p>
    <w:p w14:paraId="18C98080" w14:textId="77777777" w:rsidR="00A940A6" w:rsidRPr="00FC261F" w:rsidRDefault="00A940A6">
      <w:pPr>
        <w:spacing w:after="0" w:line="240" w:lineRule="auto"/>
        <w:jc w:val="left"/>
        <w:rPr>
          <w:rFonts w:eastAsia="Aptos"/>
          <w:b/>
          <w:bCs/>
          <w:color w:val="auto"/>
          <w:kern w:val="2"/>
          <w:sz w:val="28"/>
          <w:szCs w:val="22"/>
          <w:lang w:eastAsia="en-US"/>
        </w:rPr>
      </w:pPr>
      <w:r w:rsidRPr="00FC261F">
        <w:br w:type="page"/>
      </w:r>
    </w:p>
    <w:p w14:paraId="633D85F0" w14:textId="5F1737EE" w:rsidR="00305A99" w:rsidRPr="00FC261F" w:rsidRDefault="00B046A1" w:rsidP="002B416A">
      <w:pPr>
        <w:pStyle w:val="Ttulo2"/>
      </w:pPr>
      <w:bookmarkStart w:id="7" w:name="_Toc232879541"/>
      <w:r w:rsidRPr="00FC261F">
        <w:lastRenderedPageBreak/>
        <w:t>Preprocessament de dades</w:t>
      </w:r>
      <w:bookmarkEnd w:id="7"/>
    </w:p>
    <w:p w14:paraId="03EFE185" w14:textId="5C62A47A" w:rsidR="00A26079" w:rsidRPr="00FC261F" w:rsidRDefault="00B046A1" w:rsidP="00666DCE">
      <w:pPr>
        <w:rPr>
          <w:rFonts w:eastAsia="Aptos"/>
          <w:lang w:eastAsia="en-US"/>
        </w:rPr>
      </w:pPr>
      <w:r w:rsidRPr="00FC261F">
        <w:rPr>
          <w:rFonts w:eastAsia="Aptos"/>
          <w:lang w:eastAsia="en-US"/>
        </w:rPr>
        <w:t xml:space="preserve">El següent pas abans d'iniciar el modelatge és netejar les dades. L’objectiu d’aquest apartat és trobar els errors i possibles dades que puguin causar errors o distorsions en el model. </w:t>
      </w:r>
      <w:r w:rsidR="00A26079" w:rsidRPr="00FC261F">
        <w:rPr>
          <w:rFonts w:eastAsia="Aptos"/>
          <w:lang w:eastAsia="en-US"/>
        </w:rPr>
        <w:t>Per això, s'han revisat sistemàticament tant els valors faltants com els valors atípics (</w:t>
      </w:r>
      <w:r w:rsidR="00A26079" w:rsidRPr="00FC261F">
        <w:rPr>
          <w:rFonts w:eastAsia="Aptos"/>
          <w:i/>
          <w:iCs/>
          <w:lang w:eastAsia="en-US"/>
        </w:rPr>
        <w:t>outliers</w:t>
      </w:r>
      <w:r w:rsidR="00A26079" w:rsidRPr="00FC261F">
        <w:rPr>
          <w:rFonts w:eastAsia="Aptos"/>
          <w:lang w:eastAsia="en-US"/>
        </w:rPr>
        <w:t>).</w:t>
      </w:r>
    </w:p>
    <w:p w14:paraId="1F167D1A" w14:textId="77777777" w:rsidR="00B046A1" w:rsidRPr="00FC261F" w:rsidRDefault="00B046A1" w:rsidP="002B416A">
      <w:pPr>
        <w:pStyle w:val="Ttulo3"/>
      </w:pPr>
      <w:bookmarkStart w:id="8" w:name="_Toc232879542"/>
      <w:r w:rsidRPr="00FC261F">
        <w:t>Depuració i gestió dels missings</w:t>
      </w:r>
      <w:bookmarkEnd w:id="8"/>
    </w:p>
    <w:p w14:paraId="03EE1BBC" w14:textId="7BF5D60F" w:rsidR="00FF07A1" w:rsidRPr="00FC261F" w:rsidRDefault="00FF07A1" w:rsidP="00666DCE">
      <w:pPr>
        <w:rPr>
          <w:rFonts w:eastAsia="Aptos"/>
          <w:lang w:eastAsia="en-US"/>
        </w:rPr>
      </w:pPr>
      <w:r w:rsidRPr="00FC261F">
        <w:rPr>
          <w:rFonts w:eastAsia="Aptos"/>
          <w:lang w:eastAsia="en-US"/>
        </w:rPr>
        <w:t xml:space="preserve">El primer pas ha consistit en una revisió de la consistència de les dades. En filtrar les variables numèriques </w:t>
      </w:r>
      <w:r w:rsidR="00666DCE" w:rsidRPr="00FC261F">
        <w:rPr>
          <w:rFonts w:eastAsia="Aptos"/>
          <w:lang w:eastAsia="en-US"/>
        </w:rPr>
        <w:t>per trobar possibles</w:t>
      </w:r>
      <w:r w:rsidRPr="00FC261F">
        <w:rPr>
          <w:rFonts w:eastAsia="Aptos"/>
          <w:lang w:eastAsia="en-US"/>
        </w:rPr>
        <w:t xml:space="preserve"> valors anòmals, s'ha detectat un cas amb un temps de desplaçament (DESPL) de 605 minuts</w:t>
      </w:r>
      <w:r w:rsidR="00A26079" w:rsidRPr="00FC261F">
        <w:rPr>
          <w:rFonts w:eastAsia="Aptos"/>
          <w:lang w:eastAsia="en-US"/>
        </w:rPr>
        <w:t xml:space="preserve"> (</w:t>
      </w:r>
      <w:r w:rsidR="00666DCE" w:rsidRPr="00FC261F">
        <w:rPr>
          <w:rFonts w:eastAsia="Aptos"/>
          <w:lang w:eastAsia="en-US"/>
        </w:rPr>
        <w:t xml:space="preserve">vegeu </w:t>
      </w:r>
      <w:r w:rsidR="00A26079" w:rsidRPr="00FC261F">
        <w:rPr>
          <w:rFonts w:eastAsia="Aptos"/>
          <w:lang w:eastAsia="en-US"/>
        </w:rPr>
        <w:fldChar w:fldCharType="begin"/>
      </w:r>
      <w:r w:rsidR="00A26079" w:rsidRPr="00FC261F">
        <w:rPr>
          <w:rFonts w:eastAsia="Aptos"/>
          <w:lang w:eastAsia="en-US"/>
        </w:rPr>
        <w:instrText xml:space="preserve"> REF _Ref232531776 \h </w:instrText>
      </w:r>
      <w:r w:rsidR="00666DCE" w:rsidRPr="00FC261F">
        <w:rPr>
          <w:rFonts w:eastAsia="Aptos"/>
          <w:lang w:eastAsia="en-US"/>
        </w:rPr>
        <w:instrText xml:space="preserve"> \* MERGEFORMAT </w:instrText>
      </w:r>
      <w:r w:rsidR="00A26079" w:rsidRPr="00FC261F">
        <w:rPr>
          <w:rFonts w:eastAsia="Aptos"/>
          <w:lang w:eastAsia="en-US"/>
        </w:rPr>
      </w:r>
      <w:r w:rsidR="00A26079" w:rsidRPr="00FC261F">
        <w:rPr>
          <w:rFonts w:eastAsia="Aptos"/>
          <w:lang w:eastAsia="en-US"/>
        </w:rPr>
        <w:fldChar w:fldCharType="separate"/>
      </w:r>
      <w:r w:rsidR="00312F16" w:rsidRPr="00FC261F">
        <w:t xml:space="preserve">Annex </w:t>
      </w:r>
      <w:r w:rsidR="00312F16">
        <w:t>3</w:t>
      </w:r>
      <w:r w:rsidR="00A26079" w:rsidRPr="00FC261F">
        <w:rPr>
          <w:rFonts w:eastAsia="Aptos"/>
          <w:lang w:eastAsia="en-US"/>
        </w:rPr>
        <w:fldChar w:fldCharType="end"/>
      </w:r>
      <w:r w:rsidR="00A26079" w:rsidRPr="00FC261F">
        <w:rPr>
          <w:rFonts w:eastAsia="Aptos"/>
          <w:lang w:eastAsia="en-US"/>
        </w:rPr>
        <w:t>)</w:t>
      </w:r>
      <w:r w:rsidRPr="00FC261F">
        <w:rPr>
          <w:rFonts w:eastAsia="Aptos"/>
          <w:lang w:eastAsia="en-US"/>
        </w:rPr>
        <w:t>, és a dir, més de 10 hores de trajecte fins a la facultat. Atès que aquest valor és pràcticament impossible, s'ha interpretat com un error tipogràfic en el moment d'emplenar el formulari.</w:t>
      </w:r>
    </w:p>
    <w:p w14:paraId="2DA441CE" w14:textId="14A89216" w:rsidR="00B046A1" w:rsidRPr="00FC261F" w:rsidRDefault="00A26079" w:rsidP="00666DCE">
      <w:pPr>
        <w:rPr>
          <w:rFonts w:eastAsia="Aptos"/>
          <w:lang w:eastAsia="en-US"/>
        </w:rPr>
      </w:pPr>
      <w:r w:rsidRPr="00FC261F">
        <w:rPr>
          <w:rFonts w:eastAsia="Aptos"/>
          <w:lang w:eastAsia="en-US"/>
        </w:rPr>
        <w:t>Per tenir més context d’aquest cas, s'ha consultat la resposta de text obert del mateix estudiant, on comenta que triga molt a arribar a la facultat. A partir d'aquesta informació, s'ha optat per imputar manualment un valor de 65 minuts, una xifra coherent amb el context de la resposta. Alternativament, s'havia provat una imputació amb el mètode MICE, que donava un resultat de 40 minuts, però aquesta xifra s'ha descartat per no ajustar-se tan bé al que l'estudiant descrivia.</w:t>
      </w:r>
    </w:p>
    <w:p w14:paraId="6435F832" w14:textId="4871FDBF" w:rsidR="00A26079" w:rsidRPr="00FC261F" w:rsidRDefault="00A26079" w:rsidP="00A11518">
      <w:pPr>
        <w:spacing w:after="0"/>
        <w:rPr>
          <w:rFonts w:eastAsia="Aptos"/>
          <w:lang w:eastAsia="en-US"/>
        </w:rPr>
      </w:pPr>
      <w:r w:rsidRPr="00FC261F">
        <w:rPr>
          <w:rFonts w:eastAsia="Aptos"/>
          <w:lang w:eastAsia="en-US"/>
        </w:rPr>
        <w:t>Pel que fa als valors absents, s'han mirat totes les variables per identificar on es concentraven les dades faltants i decidir com tractar-les en cada cas. El gràfic següent mostra el percentatge de NA per variable:</w:t>
      </w:r>
    </w:p>
    <w:p w14:paraId="5BB42989" w14:textId="47B7880F" w:rsidR="00721C63" w:rsidRPr="00FC261F" w:rsidRDefault="00A11518" w:rsidP="00856BDE">
      <w:pPr>
        <w:pStyle w:val="Descripcin"/>
        <w:spacing w:after="240"/>
        <w:jc w:val="center"/>
        <w:rPr>
          <w:rFonts w:eastAsia="Aptos"/>
          <w:color w:val="auto"/>
          <w:kern w:val="2"/>
          <w:szCs w:val="22"/>
          <w:lang w:eastAsia="en-US"/>
        </w:rPr>
      </w:pPr>
      <w:r w:rsidRPr="00FC261F">
        <w:t xml:space="preserve">Gràfic </w:t>
      </w:r>
      <w:fldSimple w:instr=" SEQ Gràfic \* ARABIC ">
        <w:r w:rsidR="00312F16">
          <w:rPr>
            <w:noProof/>
          </w:rPr>
          <w:t>1</w:t>
        </w:r>
      </w:fldSimple>
      <w:r w:rsidRPr="00FC261F">
        <w:t>: Percentatge de NA per variable</w:t>
      </w:r>
    </w:p>
    <w:p w14:paraId="3C6F023D" w14:textId="55AA9117" w:rsidR="00856BDE" w:rsidRPr="00FC261F" w:rsidRDefault="00856BDE" w:rsidP="00856BDE">
      <w:pPr>
        <w:keepNext/>
        <w:spacing w:after="0" w:line="300" w:lineRule="auto"/>
        <w:jc w:val="center"/>
      </w:pPr>
      <w:r w:rsidRPr="00FC261F">
        <w:rPr>
          <w:noProof/>
        </w:rPr>
        <w:drawing>
          <wp:inline distT="0" distB="0" distL="0" distR="0" wp14:anchorId="77843F47" wp14:editId="3D3CA95B">
            <wp:extent cx="3053080" cy="2186293"/>
            <wp:effectExtent l="0" t="0" r="0" b="5080"/>
            <wp:docPr id="137083000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5274" b="-753"/>
                    <a:stretch>
                      <a:fillRect/>
                    </a:stretch>
                  </pic:blipFill>
                  <pic:spPr bwMode="auto">
                    <a:xfrm>
                      <a:off x="0" y="0"/>
                      <a:ext cx="3065510" cy="2195194"/>
                    </a:xfrm>
                    <a:prstGeom prst="rect">
                      <a:avLst/>
                    </a:prstGeom>
                    <a:noFill/>
                    <a:ln>
                      <a:noFill/>
                    </a:ln>
                    <a:extLst>
                      <a:ext uri="{53640926-AAD7-44D8-BBD7-CCE9431645EC}">
                        <a14:shadowObscured xmlns:a14="http://schemas.microsoft.com/office/drawing/2010/main"/>
                      </a:ext>
                    </a:extLst>
                  </pic:spPr>
                </pic:pic>
              </a:graphicData>
            </a:graphic>
          </wp:inline>
        </w:drawing>
      </w:r>
    </w:p>
    <w:p w14:paraId="5D52498E" w14:textId="78EA30BF" w:rsidR="00A11518" w:rsidRPr="00FC261F" w:rsidRDefault="00A11518" w:rsidP="00A11518">
      <w:pPr>
        <w:pStyle w:val="Descripcin"/>
        <w:jc w:val="center"/>
        <w:rPr>
          <w:i w:val="0"/>
          <w:iCs/>
        </w:rPr>
      </w:pPr>
      <w:r w:rsidRPr="00FC261F">
        <w:rPr>
          <w:i w:val="0"/>
          <w:iCs/>
        </w:rPr>
        <w:t>Font: elaboració pròpia</w:t>
      </w:r>
    </w:p>
    <w:p w14:paraId="68F27AD1" w14:textId="77777777" w:rsidR="00B046A1" w:rsidRPr="00FC261F" w:rsidRDefault="00B046A1" w:rsidP="00666DCE">
      <w:pPr>
        <w:spacing w:before="240" w:after="0"/>
        <w:rPr>
          <w:rFonts w:eastAsia="Aptos"/>
          <w:lang w:eastAsia="en-US"/>
        </w:rPr>
      </w:pPr>
      <w:r w:rsidRPr="00FC261F">
        <w:rPr>
          <w:rFonts w:eastAsia="Aptos"/>
          <w:lang w:eastAsia="en-US"/>
        </w:rPr>
        <w:t>S'ha observat que les variables on falten respostes són les de caràcter obert (PROP_MOT, EXP_NEG, EXP_POS), amb percentatges que oscil·len entre el 60,8% i el 66,4%. Cal destacar que aquestes preguntes eren de resposta lliure i que únicament s’utilitzaran per fer l’anàlisi textual.</w:t>
      </w:r>
    </w:p>
    <w:p w14:paraId="395E84F5" w14:textId="77777777" w:rsidR="00B046A1" w:rsidRPr="00FC261F" w:rsidRDefault="00B046A1" w:rsidP="002B416A">
      <w:pPr>
        <w:pStyle w:val="Ttulo3"/>
      </w:pPr>
      <w:bookmarkStart w:id="9" w:name="_Toc232879543"/>
      <w:r w:rsidRPr="00FC261F">
        <w:lastRenderedPageBreak/>
        <w:t>Detecció d’outliers</w:t>
      </w:r>
      <w:bookmarkEnd w:id="9"/>
    </w:p>
    <w:p w14:paraId="7A1F8D75" w14:textId="77777777" w:rsidR="00B046A1" w:rsidRPr="00FC261F" w:rsidRDefault="00B046A1" w:rsidP="00B046A1">
      <w:pPr>
        <w:spacing w:line="300" w:lineRule="auto"/>
        <w:rPr>
          <w:rFonts w:eastAsia="Aptos"/>
          <w:color w:val="auto"/>
          <w:kern w:val="2"/>
          <w:szCs w:val="22"/>
          <w:lang w:eastAsia="en-US"/>
        </w:rPr>
      </w:pPr>
      <w:r w:rsidRPr="00FC261F">
        <w:rPr>
          <w:rFonts w:eastAsia="Aptos"/>
          <w:color w:val="auto"/>
          <w:kern w:val="2"/>
          <w:szCs w:val="22"/>
          <w:lang w:eastAsia="en-US"/>
        </w:rPr>
        <w:t>En aquesta base de dades es disposa d'una mostra mixta (variables numèriques i ordinals tipus Likert). Per aquest motiu, s'ha optat per una metodologia robusta en dues etapes:</w:t>
      </w:r>
    </w:p>
    <w:p w14:paraId="2782B545" w14:textId="77777777" w:rsidR="00B046A1" w:rsidRPr="00FC261F" w:rsidRDefault="00B046A1" w:rsidP="00B046A1">
      <w:pPr>
        <w:numPr>
          <w:ilvl w:val="0"/>
          <w:numId w:val="18"/>
        </w:numPr>
        <w:spacing w:line="300" w:lineRule="auto"/>
        <w:rPr>
          <w:rFonts w:eastAsia="Aptos"/>
          <w:color w:val="auto"/>
          <w:kern w:val="2"/>
          <w:szCs w:val="22"/>
          <w:lang w:eastAsia="en-US"/>
        </w:rPr>
      </w:pPr>
      <w:r w:rsidRPr="00FC261F">
        <w:rPr>
          <w:rFonts w:eastAsia="Aptos"/>
          <w:b/>
          <w:bCs/>
          <w:color w:val="auto"/>
          <w:kern w:val="2"/>
          <w:szCs w:val="22"/>
          <w:lang w:eastAsia="en-US"/>
        </w:rPr>
        <w:t xml:space="preserve">Distància de </w:t>
      </w:r>
      <w:r w:rsidRPr="00FC261F">
        <w:rPr>
          <w:rFonts w:eastAsia="Aptos"/>
          <w:b/>
          <w:bCs/>
          <w:i/>
          <w:iCs/>
          <w:color w:val="auto"/>
          <w:kern w:val="2"/>
          <w:szCs w:val="22"/>
          <w:lang w:eastAsia="en-US"/>
        </w:rPr>
        <w:t>Gower</w:t>
      </w:r>
      <w:r w:rsidRPr="00FC261F">
        <w:rPr>
          <w:rFonts w:eastAsia="Aptos"/>
          <w:b/>
          <w:bCs/>
          <w:color w:val="auto"/>
          <w:kern w:val="2"/>
          <w:szCs w:val="22"/>
          <w:lang w:eastAsia="en-US"/>
        </w:rPr>
        <w:t>:</w:t>
      </w:r>
      <w:r w:rsidRPr="00FC261F">
        <w:rPr>
          <w:rFonts w:eastAsia="Aptos"/>
          <w:color w:val="auto"/>
          <w:kern w:val="2"/>
          <w:szCs w:val="22"/>
          <w:lang w:eastAsia="en-US"/>
        </w:rPr>
        <w:t xml:space="preserve"> s'ha calculat una matriu de distàncies utilitzant la distància de Gower que, a diferència de la distància euclidiana, aquesta és idònia per a dades mixtes, ja que permet ponderar correctament les variables categòriques i les escales Likert sense necessitat de transformar-les artificialment en numèriques contínues.</w:t>
      </w:r>
    </w:p>
    <w:p w14:paraId="5C70E3F8" w14:textId="77777777" w:rsidR="00B046A1" w:rsidRPr="00FC261F" w:rsidRDefault="00B046A1" w:rsidP="00B046A1">
      <w:pPr>
        <w:numPr>
          <w:ilvl w:val="0"/>
          <w:numId w:val="18"/>
        </w:numPr>
        <w:spacing w:line="300" w:lineRule="auto"/>
        <w:rPr>
          <w:rFonts w:eastAsia="Aptos"/>
          <w:color w:val="auto"/>
          <w:kern w:val="2"/>
          <w:szCs w:val="22"/>
          <w:lang w:eastAsia="en-US"/>
        </w:rPr>
      </w:pPr>
      <w:r w:rsidRPr="00FC261F">
        <w:rPr>
          <w:rFonts w:eastAsia="Aptos"/>
          <w:b/>
          <w:bCs/>
          <w:i/>
          <w:iCs/>
          <w:color w:val="auto"/>
          <w:kern w:val="2"/>
          <w:szCs w:val="22"/>
          <w:lang w:eastAsia="en-US"/>
        </w:rPr>
        <w:t>Local Outlier Factor</w:t>
      </w:r>
      <w:r w:rsidRPr="00FC261F">
        <w:rPr>
          <w:rFonts w:eastAsia="Aptos"/>
          <w:b/>
          <w:bCs/>
          <w:color w:val="auto"/>
          <w:kern w:val="2"/>
          <w:szCs w:val="22"/>
          <w:lang w:eastAsia="en-US"/>
        </w:rPr>
        <w:t xml:space="preserve"> (LOF):</w:t>
      </w:r>
      <w:r w:rsidRPr="00FC261F">
        <w:rPr>
          <w:rFonts w:eastAsia="Aptos"/>
          <w:color w:val="auto"/>
          <w:kern w:val="2"/>
          <w:szCs w:val="22"/>
          <w:lang w:eastAsia="en-US"/>
        </w:rPr>
        <w:t xml:space="preserve"> sobre aquesta matriu, s'ha aplicat l'algorisme LOF. Aquest mètode funciona bé perquè mesura la densitat local d'una observació respecte als seus veïns, de manera que aquells individus que estiguin més allunyats dels seus veïns, poden ser "estranys".</w:t>
      </w:r>
    </w:p>
    <w:p w14:paraId="71E67B01" w14:textId="045631F0" w:rsidR="00B046A1" w:rsidRPr="00FC261F" w:rsidRDefault="00B046A1" w:rsidP="0084579B">
      <w:pPr>
        <w:spacing w:after="0" w:line="300" w:lineRule="auto"/>
        <w:rPr>
          <w:rFonts w:eastAsia="Aptos"/>
          <w:color w:val="auto"/>
          <w:kern w:val="2"/>
          <w:szCs w:val="22"/>
          <w:lang w:eastAsia="en-US"/>
        </w:rPr>
      </w:pPr>
      <w:r w:rsidRPr="00FC261F">
        <w:rPr>
          <w:rFonts w:eastAsia="Aptos"/>
          <w:color w:val="auto"/>
          <w:kern w:val="2"/>
          <w:szCs w:val="22"/>
          <w:lang w:eastAsia="en-US"/>
        </w:rPr>
        <w:t>Per garantir la robustesa, s'ha testejat l'algorisme amb diferents valors de veïns (</w:t>
      </w:r>
      <w:r w:rsidRPr="00FC261F">
        <w:rPr>
          <w:rFonts w:eastAsia="Aptos"/>
          <w:i/>
          <w:iCs/>
          <w:color w:val="auto"/>
          <w:kern w:val="2"/>
          <w:szCs w:val="22"/>
          <w:lang w:eastAsia="en-US"/>
        </w:rPr>
        <w:t>k=5, 10, 15, 18, 20</w:t>
      </w:r>
      <w:r w:rsidRPr="00FC261F">
        <w:rPr>
          <w:rFonts w:eastAsia="Aptos"/>
          <w:color w:val="auto"/>
          <w:kern w:val="2"/>
          <w:szCs w:val="22"/>
          <w:lang w:eastAsia="en-US"/>
        </w:rPr>
        <w:t xml:space="preserve">). El criteri per considerar una observació com a </w:t>
      </w:r>
      <w:r w:rsidRPr="00FC261F">
        <w:rPr>
          <w:rFonts w:eastAsia="Aptos"/>
          <w:i/>
          <w:iCs/>
          <w:color w:val="auto"/>
          <w:kern w:val="2"/>
          <w:szCs w:val="22"/>
          <w:lang w:eastAsia="en-US"/>
        </w:rPr>
        <w:t>outlier</w:t>
      </w:r>
      <w:r w:rsidRPr="00FC261F">
        <w:rPr>
          <w:rFonts w:eastAsia="Aptos"/>
          <w:color w:val="auto"/>
          <w:kern w:val="2"/>
          <w:szCs w:val="22"/>
          <w:lang w:eastAsia="en-US"/>
        </w:rPr>
        <w:t xml:space="preserve"> ha estat un </w:t>
      </w:r>
      <w:r w:rsidRPr="00FC261F">
        <w:rPr>
          <w:rFonts w:eastAsia="Aptos"/>
          <w:i/>
          <w:iCs/>
          <w:color w:val="auto"/>
          <w:kern w:val="2"/>
          <w:szCs w:val="22"/>
          <w:lang w:eastAsia="en-US"/>
        </w:rPr>
        <w:t>LOF score</w:t>
      </w:r>
      <w:r w:rsidRPr="00FC261F">
        <w:rPr>
          <w:rFonts w:eastAsia="Aptos"/>
          <w:color w:val="auto"/>
          <w:kern w:val="2"/>
          <w:szCs w:val="22"/>
          <w:lang w:eastAsia="en-US"/>
        </w:rPr>
        <w:t xml:space="preserve"> superior a 2. Els resultats mostren una gran estabilitat de la mostra: amb </w:t>
      </w:r>
      <w:r w:rsidRPr="00FC261F">
        <w:rPr>
          <w:rFonts w:eastAsia="Aptos"/>
          <w:i/>
          <w:iCs/>
          <w:color w:val="auto"/>
          <w:kern w:val="2"/>
          <w:szCs w:val="22"/>
          <w:lang w:eastAsia="en-US"/>
        </w:rPr>
        <w:t>k=18</w:t>
      </w:r>
      <w:r w:rsidRPr="00FC261F">
        <w:rPr>
          <w:rFonts w:eastAsia="Aptos"/>
          <w:color w:val="auto"/>
          <w:kern w:val="2"/>
          <w:szCs w:val="22"/>
          <w:lang w:eastAsia="en-US"/>
        </w:rPr>
        <w:t xml:space="preserve"> (l'arrel quadrada de </w:t>
      </w:r>
      <w:r w:rsidRPr="00FC261F">
        <w:rPr>
          <w:rFonts w:eastAsia="Aptos"/>
          <w:i/>
          <w:iCs/>
          <w:color w:val="auto"/>
          <w:kern w:val="2"/>
          <w:szCs w:val="22"/>
          <w:lang w:eastAsia="en-US"/>
        </w:rPr>
        <w:t>n</w:t>
      </w:r>
      <w:r w:rsidRPr="00FC261F">
        <w:rPr>
          <w:rFonts w:eastAsia="Aptos"/>
          <w:color w:val="auto"/>
          <w:kern w:val="2"/>
          <w:szCs w:val="22"/>
          <w:lang w:eastAsia="en-US"/>
        </w:rPr>
        <w:t>), només s'identifica una única observació (índex 153) com a potencial valor atípic</w:t>
      </w:r>
      <w:r w:rsidR="0084579B" w:rsidRPr="00FC261F">
        <w:rPr>
          <w:rFonts w:eastAsia="Aptos"/>
          <w:color w:val="auto"/>
          <w:kern w:val="2"/>
          <w:szCs w:val="22"/>
          <w:lang w:eastAsia="en-US"/>
        </w:rPr>
        <w:t xml:space="preserve">, però té un </w:t>
      </w:r>
      <w:r w:rsidR="0084579B" w:rsidRPr="00FC261F">
        <w:rPr>
          <w:rFonts w:eastAsia="Aptos"/>
          <w:i/>
          <w:iCs/>
          <w:color w:val="auto"/>
          <w:kern w:val="2"/>
          <w:szCs w:val="22"/>
          <w:lang w:eastAsia="en-US"/>
        </w:rPr>
        <w:t>score</w:t>
      </w:r>
      <w:r w:rsidR="0084579B" w:rsidRPr="00FC261F">
        <w:rPr>
          <w:rFonts w:eastAsia="Aptos"/>
          <w:color w:val="auto"/>
          <w:kern w:val="2"/>
          <w:szCs w:val="22"/>
          <w:lang w:eastAsia="en-US"/>
        </w:rPr>
        <w:t xml:space="preserve"> inferior a 2</w:t>
      </w:r>
      <w:r w:rsidRPr="00FC261F">
        <w:rPr>
          <w:rFonts w:eastAsia="Aptos"/>
          <w:color w:val="auto"/>
          <w:kern w:val="2"/>
          <w:szCs w:val="22"/>
          <w:lang w:eastAsia="en-US"/>
        </w:rPr>
        <w:t>.</w:t>
      </w:r>
    </w:p>
    <w:p w14:paraId="6B6B71EA" w14:textId="5D5192CD" w:rsidR="0084579B" w:rsidRPr="00FC261F" w:rsidRDefault="0049058D" w:rsidP="00856BDE">
      <w:pPr>
        <w:pStyle w:val="Descripcin"/>
        <w:spacing w:after="240"/>
        <w:jc w:val="center"/>
      </w:pPr>
      <w:r w:rsidRPr="00FC261F">
        <w:t xml:space="preserve">Gràfic </w:t>
      </w:r>
      <w:fldSimple w:instr=" SEQ Gràfic \* ARABIC ">
        <w:r w:rsidR="00312F16">
          <w:rPr>
            <w:noProof/>
          </w:rPr>
          <w:t>2</w:t>
        </w:r>
      </w:fldSimple>
      <w:r w:rsidRPr="00FC261F">
        <w:t>: LOF score amb distància de Gower</w:t>
      </w:r>
    </w:p>
    <w:p w14:paraId="46F8AA5D" w14:textId="334BDA71" w:rsidR="00721C63" w:rsidRPr="00FC261F" w:rsidRDefault="00856BDE" w:rsidP="00721C63">
      <w:pPr>
        <w:keepNext/>
        <w:spacing w:after="0" w:line="300" w:lineRule="auto"/>
        <w:jc w:val="center"/>
      </w:pPr>
      <w:r w:rsidRPr="00FC261F">
        <w:rPr>
          <w:noProof/>
        </w:rPr>
        <w:drawing>
          <wp:inline distT="0" distB="0" distL="0" distR="0" wp14:anchorId="0007F6A0" wp14:editId="4E8F7943">
            <wp:extent cx="3459193" cy="2353454"/>
            <wp:effectExtent l="0" t="0" r="8255" b="8890"/>
            <wp:docPr id="181276025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9287"/>
                    <a:stretch>
                      <a:fillRect/>
                    </a:stretch>
                  </pic:blipFill>
                  <pic:spPr bwMode="auto">
                    <a:xfrm>
                      <a:off x="0" y="0"/>
                      <a:ext cx="3472193" cy="2362299"/>
                    </a:xfrm>
                    <a:prstGeom prst="rect">
                      <a:avLst/>
                    </a:prstGeom>
                    <a:noFill/>
                    <a:ln>
                      <a:noFill/>
                    </a:ln>
                    <a:extLst>
                      <a:ext uri="{53640926-AAD7-44D8-BBD7-CCE9431645EC}">
                        <a14:shadowObscured xmlns:a14="http://schemas.microsoft.com/office/drawing/2010/main"/>
                      </a:ext>
                    </a:extLst>
                  </pic:spPr>
                </pic:pic>
              </a:graphicData>
            </a:graphic>
          </wp:inline>
        </w:drawing>
      </w:r>
    </w:p>
    <w:p w14:paraId="302708E5" w14:textId="77777777" w:rsidR="0049058D" w:rsidRPr="00FC261F" w:rsidRDefault="0049058D" w:rsidP="0049058D">
      <w:pPr>
        <w:pStyle w:val="Descripcin"/>
        <w:spacing w:after="240"/>
        <w:jc w:val="center"/>
        <w:rPr>
          <w:i w:val="0"/>
          <w:iCs/>
        </w:rPr>
      </w:pPr>
      <w:r w:rsidRPr="00FC261F">
        <w:rPr>
          <w:i w:val="0"/>
          <w:iCs/>
        </w:rPr>
        <w:t>Font: elaboració pròpia</w:t>
      </w:r>
    </w:p>
    <w:p w14:paraId="3209D45E" w14:textId="260B6E8D" w:rsidR="00B046A1" w:rsidRPr="00FC261F" w:rsidRDefault="00B046A1" w:rsidP="00B046A1">
      <w:pPr>
        <w:spacing w:line="300" w:lineRule="auto"/>
        <w:rPr>
          <w:rFonts w:eastAsia="Aptos"/>
          <w:color w:val="auto"/>
          <w:kern w:val="2"/>
          <w:szCs w:val="22"/>
          <w:lang w:eastAsia="en-US"/>
        </w:rPr>
      </w:pPr>
      <w:r w:rsidRPr="00FC261F">
        <w:rPr>
          <w:rFonts w:eastAsia="Aptos"/>
          <w:color w:val="auto"/>
          <w:kern w:val="2"/>
          <w:szCs w:val="22"/>
          <w:lang w:eastAsia="en-US"/>
        </w:rPr>
        <w:t xml:space="preserve">L'observació 153 correspon a una dona de 20 anys amb una nota excel·lent que cursa 10 assignatures simultàniament. Tot i que és un perfil poc freqüent, no representa un error de mesura ni un valor impossible. Per tant, s'ha pres la decisió de mantenir-la a la mostra, ja que la seva eliminació podria </w:t>
      </w:r>
      <w:r w:rsidR="0084579B" w:rsidRPr="00FC261F">
        <w:rPr>
          <w:rFonts w:eastAsia="Aptos"/>
          <w:color w:val="auto"/>
          <w:kern w:val="2"/>
          <w:szCs w:val="22"/>
          <w:lang w:eastAsia="en-US"/>
        </w:rPr>
        <w:t>treure</w:t>
      </w:r>
      <w:r w:rsidRPr="00FC261F">
        <w:rPr>
          <w:rFonts w:eastAsia="Aptos"/>
          <w:color w:val="auto"/>
          <w:kern w:val="2"/>
          <w:szCs w:val="22"/>
          <w:lang w:eastAsia="en-US"/>
        </w:rPr>
        <w:t xml:space="preserve"> variabilitat rellevant a l'estudi del perfil d'alt rendiment.</w:t>
      </w:r>
    </w:p>
    <w:p w14:paraId="7ABDB86C" w14:textId="505EF0A8" w:rsidR="00204475" w:rsidRPr="00FC261F" w:rsidRDefault="00204475" w:rsidP="00204475">
      <w:pPr>
        <w:spacing w:line="300" w:lineRule="auto"/>
        <w:rPr>
          <w:rFonts w:eastAsia="Aptos"/>
          <w:color w:val="auto"/>
          <w:kern w:val="2"/>
          <w:szCs w:val="22"/>
          <w:lang w:eastAsia="en-US"/>
        </w:rPr>
      </w:pPr>
      <w:r w:rsidRPr="00FC261F">
        <w:rPr>
          <w:rFonts w:eastAsia="Aptos"/>
          <w:color w:val="auto"/>
          <w:kern w:val="2"/>
          <w:szCs w:val="22"/>
          <w:lang w:eastAsia="en-US"/>
        </w:rPr>
        <w:t>Finalment, convé assenyalar una decisió metodològica clau. Inicialment, es va considerar l'aplicació d'una Anàlisi Factorial de Dades Mixtes (</w:t>
      </w:r>
      <w:r w:rsidR="00A11518" w:rsidRPr="00FC261F">
        <w:rPr>
          <w:rFonts w:eastAsia="Aptos"/>
          <w:i/>
          <w:iCs/>
          <w:color w:val="auto"/>
          <w:kern w:val="2"/>
          <w:szCs w:val="22"/>
          <w:lang w:eastAsia="en-US"/>
        </w:rPr>
        <w:t>Factor analysis of mixed data</w:t>
      </w:r>
      <w:r w:rsidR="00A11518" w:rsidRPr="00FC261F">
        <w:rPr>
          <w:rFonts w:eastAsia="Aptos"/>
          <w:color w:val="auto"/>
          <w:kern w:val="2"/>
          <w:szCs w:val="22"/>
          <w:lang w:eastAsia="en-US"/>
        </w:rPr>
        <w:t xml:space="preserve">: </w:t>
      </w:r>
      <w:r w:rsidRPr="00FC261F">
        <w:rPr>
          <w:rFonts w:eastAsia="Aptos"/>
          <w:color w:val="auto"/>
          <w:kern w:val="2"/>
          <w:szCs w:val="22"/>
          <w:lang w:eastAsia="en-US"/>
        </w:rPr>
        <w:t>FAMD) prèvia al càlcul del LOF, amb l'objectiu de reduir la dimensionalitat del conjunt de dades per poder aplicar un altre mètode de detecció d'</w:t>
      </w:r>
      <w:r w:rsidRPr="00FC261F">
        <w:rPr>
          <w:rFonts w:eastAsia="Aptos"/>
          <w:i/>
          <w:iCs/>
          <w:color w:val="auto"/>
          <w:kern w:val="2"/>
          <w:szCs w:val="22"/>
          <w:lang w:eastAsia="en-US"/>
        </w:rPr>
        <w:t>outliers</w:t>
      </w:r>
      <w:r w:rsidRPr="00FC261F">
        <w:rPr>
          <w:rFonts w:eastAsia="Aptos"/>
          <w:color w:val="auto"/>
          <w:kern w:val="2"/>
          <w:szCs w:val="22"/>
          <w:lang w:eastAsia="en-US"/>
        </w:rPr>
        <w:t xml:space="preserve"> multivariants, el </w:t>
      </w:r>
      <w:r w:rsidRPr="00FC261F">
        <w:rPr>
          <w:rFonts w:eastAsia="Aptos"/>
          <w:i/>
          <w:iCs/>
          <w:color w:val="auto"/>
          <w:kern w:val="2"/>
          <w:szCs w:val="22"/>
          <w:lang w:eastAsia="en-US"/>
        </w:rPr>
        <w:t>Mahalanobis</w:t>
      </w:r>
      <w:r w:rsidRPr="00FC261F">
        <w:rPr>
          <w:rFonts w:eastAsia="Aptos"/>
          <w:color w:val="auto"/>
          <w:kern w:val="2"/>
          <w:szCs w:val="22"/>
          <w:lang w:eastAsia="en-US"/>
        </w:rPr>
        <w:t xml:space="preserve"> robust. No obstant això, aquesta via es va descartar en la fase exploratòria, ja que calia retenir un nombre de </w:t>
      </w:r>
      <w:r w:rsidRPr="00FC261F">
        <w:rPr>
          <w:rFonts w:eastAsia="Aptos"/>
          <w:color w:val="auto"/>
          <w:kern w:val="2"/>
          <w:szCs w:val="22"/>
          <w:lang w:eastAsia="en-US"/>
        </w:rPr>
        <w:lastRenderedPageBreak/>
        <w:t>dimensions excessivament elevat per assolir un percentatge de variància explicada acceptable (al voltant del 70%).</w:t>
      </w:r>
    </w:p>
    <w:p w14:paraId="03B5E0A4" w14:textId="03A6D569" w:rsidR="00B046A1" w:rsidRPr="00FC261F" w:rsidRDefault="00204475" w:rsidP="00B046A1">
      <w:pPr>
        <w:spacing w:line="300" w:lineRule="auto"/>
        <w:rPr>
          <w:rFonts w:eastAsia="Aptos"/>
          <w:color w:val="auto"/>
          <w:kern w:val="2"/>
          <w:szCs w:val="22"/>
          <w:lang w:eastAsia="en-US"/>
        </w:rPr>
      </w:pPr>
      <w:r w:rsidRPr="00FC261F">
        <w:rPr>
          <w:rFonts w:eastAsia="Aptos"/>
          <w:color w:val="auto"/>
          <w:kern w:val="2"/>
          <w:szCs w:val="22"/>
          <w:lang w:eastAsia="en-US"/>
        </w:rPr>
        <w:t xml:space="preserve">Donat que l'objectiu inicial era considerar realment com </w:t>
      </w:r>
      <w:r w:rsidRPr="00FC261F">
        <w:rPr>
          <w:rFonts w:eastAsia="Aptos"/>
          <w:i/>
          <w:iCs/>
          <w:color w:val="auto"/>
          <w:kern w:val="2"/>
          <w:szCs w:val="22"/>
          <w:lang w:eastAsia="en-US"/>
        </w:rPr>
        <w:t>outliers</w:t>
      </w:r>
      <w:r w:rsidRPr="00FC261F">
        <w:rPr>
          <w:rFonts w:eastAsia="Aptos"/>
          <w:color w:val="auto"/>
          <w:kern w:val="2"/>
          <w:szCs w:val="22"/>
          <w:lang w:eastAsia="en-US"/>
        </w:rPr>
        <w:t>, aquelles observacions que es detectessin amb els dos mètodes, finalment el criteri de detecció s'ha basat únicament en els resultats del LOF.</w:t>
      </w:r>
    </w:p>
    <w:p w14:paraId="7978C1F0" w14:textId="77777777" w:rsidR="00B046A1" w:rsidRPr="00FC261F" w:rsidRDefault="00B046A1" w:rsidP="00B046A1">
      <w:pPr>
        <w:rPr>
          <w:rFonts w:eastAsia="Aptos"/>
          <w:lang w:eastAsia="en-US"/>
        </w:rPr>
      </w:pPr>
    </w:p>
    <w:p w14:paraId="1D28C4BD" w14:textId="77777777" w:rsidR="00EA1915" w:rsidRPr="00FC261F" w:rsidRDefault="00EA1915">
      <w:pPr>
        <w:spacing w:after="0" w:line="240" w:lineRule="auto"/>
        <w:jc w:val="left"/>
        <w:rPr>
          <w:rFonts w:eastAsia="Aptos"/>
          <w:b/>
          <w:bCs/>
          <w:color w:val="auto"/>
          <w:kern w:val="2"/>
          <w:sz w:val="28"/>
          <w:szCs w:val="22"/>
          <w:lang w:eastAsia="en-US"/>
        </w:rPr>
      </w:pPr>
      <w:r w:rsidRPr="00FC261F">
        <w:br w:type="page"/>
      </w:r>
    </w:p>
    <w:p w14:paraId="7B526EE4" w14:textId="01C27C57" w:rsidR="003E66F8" w:rsidRPr="00FC261F" w:rsidRDefault="00B046A1" w:rsidP="002B416A">
      <w:pPr>
        <w:pStyle w:val="Ttulo2"/>
      </w:pPr>
      <w:bookmarkStart w:id="10" w:name="_Toc232879544"/>
      <w:r w:rsidRPr="00FC261F">
        <w:lastRenderedPageBreak/>
        <w:t>Anàlisi descriptiva</w:t>
      </w:r>
      <w:bookmarkEnd w:id="10"/>
    </w:p>
    <w:p w14:paraId="4D8B542D" w14:textId="58254BCB" w:rsidR="00B046A1" w:rsidRPr="00FC261F" w:rsidRDefault="00B046A1" w:rsidP="00B046A1">
      <w:pPr>
        <w:rPr>
          <w:rFonts w:eastAsia="Aptos"/>
          <w:lang w:eastAsia="en-US"/>
        </w:rPr>
      </w:pPr>
      <w:r w:rsidRPr="00FC261F">
        <w:rPr>
          <w:rFonts w:eastAsia="Aptos"/>
          <w:lang w:eastAsia="en-US"/>
        </w:rPr>
        <w:t>Abans d'entrar en els models predictius, és fonamental entendre les dades amb les qu</w:t>
      </w:r>
      <w:r w:rsidR="008403C5" w:rsidRPr="00FC261F">
        <w:rPr>
          <w:rFonts w:eastAsia="Aptos"/>
          <w:lang w:eastAsia="en-US"/>
        </w:rPr>
        <w:t>als</w:t>
      </w:r>
      <w:r w:rsidRPr="00FC261F">
        <w:rPr>
          <w:rFonts w:eastAsia="Aptos"/>
          <w:lang w:eastAsia="en-US"/>
        </w:rPr>
        <w:t xml:space="preserve"> es treballa. L'objectiu d'aquesta secció és identificar quins patrons separen els estudiants que van a classe regularment dels que no ho fan, i obtenir una visió preliminar de quines variables poden ser rellevants a l'hora de modelar.</w:t>
      </w:r>
      <w:r w:rsidR="00E92E76" w:rsidRPr="00FC261F">
        <w:rPr>
          <w:rFonts w:eastAsia="Aptos"/>
          <w:lang w:eastAsia="en-US"/>
        </w:rPr>
        <w:t xml:space="preserve"> A continuació es presenten les variables analitzades i els estadístics i gràfics emprats.</w:t>
      </w:r>
    </w:p>
    <w:p w14:paraId="467E5FD9" w14:textId="77777777" w:rsidR="00B046A1" w:rsidRPr="00FC261F" w:rsidRDefault="00B046A1" w:rsidP="00E73831">
      <w:pPr>
        <w:pStyle w:val="Ttulo3"/>
        <w:rPr>
          <w:rFonts w:eastAsia="Aptos"/>
        </w:rPr>
      </w:pPr>
      <w:bookmarkStart w:id="11" w:name="_Toc232879545"/>
      <w:r w:rsidRPr="00FC261F">
        <w:rPr>
          <w:rFonts w:eastAsia="Aptos"/>
        </w:rPr>
        <w:t>Variables analitzades</w:t>
      </w:r>
      <w:bookmarkEnd w:id="11"/>
    </w:p>
    <w:p w14:paraId="5C834988" w14:textId="77777777" w:rsidR="00B046A1" w:rsidRPr="00FC261F" w:rsidRDefault="00B046A1" w:rsidP="00B046A1">
      <w:pPr>
        <w:rPr>
          <w:rFonts w:eastAsia="Aptos"/>
          <w:lang w:eastAsia="en-US"/>
        </w:rPr>
      </w:pPr>
      <w:r w:rsidRPr="00FC261F">
        <w:rPr>
          <w:rFonts w:eastAsia="Aptos"/>
          <w:lang w:eastAsia="en-US"/>
        </w:rPr>
        <w:t>Les variables analitzades es poden agrupar en tres blocs: variables numèriques (edat, temps de desplaçament, nombre d'assignatures i percentatge d'assistència), variables categòriques (gènere, curs, grau, dedicació laboral i tipus d'avaluació) i variables Likert (motius de no assistència, estratègies per anar a classe i ús de la intel·ligència artificial).</w:t>
      </w:r>
    </w:p>
    <w:p w14:paraId="6C87DB2F" w14:textId="77777777" w:rsidR="00B046A1" w:rsidRPr="00FC261F" w:rsidRDefault="00B046A1" w:rsidP="00E73831">
      <w:pPr>
        <w:pStyle w:val="Ttulo3"/>
        <w:rPr>
          <w:rFonts w:eastAsia="Aptos"/>
        </w:rPr>
      </w:pPr>
      <w:bookmarkStart w:id="12" w:name="_Toc232879546"/>
      <w:r w:rsidRPr="00FC261F">
        <w:rPr>
          <w:rFonts w:eastAsia="Aptos"/>
        </w:rPr>
        <w:t>Estadístics utilitzats</w:t>
      </w:r>
      <w:bookmarkEnd w:id="12"/>
    </w:p>
    <w:p w14:paraId="2EB7C8BC" w14:textId="69DE8ED9" w:rsidR="00E92E76" w:rsidRPr="00FC261F" w:rsidRDefault="00B046A1" w:rsidP="00E92E76">
      <w:pPr>
        <w:rPr>
          <w:rFonts w:eastAsia="Aptos"/>
          <w:lang w:eastAsia="en-US"/>
        </w:rPr>
      </w:pPr>
      <w:r w:rsidRPr="00FC261F">
        <w:rPr>
          <w:rFonts w:eastAsia="Aptos"/>
          <w:lang w:eastAsia="en-US"/>
        </w:rPr>
        <w:t xml:space="preserve">Per a les variables numèriques s'han calculat la mitjana, la mediana, la desviació estàndard, el mínim i el màxim. </w:t>
      </w:r>
      <w:r w:rsidR="00E92E76" w:rsidRPr="00FC261F">
        <w:rPr>
          <w:rFonts w:eastAsia="Aptos"/>
          <w:lang w:eastAsia="en-US"/>
        </w:rPr>
        <w:t xml:space="preserve"> Per a les variables Likert, s'ha comparat la mitjana de cada ítem entre els dos grups (regulars i irregulars) per identificar on hi ha les diferències més grans. Aquest apartat és purament descriptiu i l’objectiu és detectar quins ítems mostren un patró diferenciat entre grups. La significació d'aquestes diferències es contrasta en el següent apartat, mitjançant el test de Mann-Whitney.</w:t>
      </w:r>
    </w:p>
    <w:p w14:paraId="46A2AD4A" w14:textId="77777777" w:rsidR="00B046A1" w:rsidRPr="00FC261F" w:rsidRDefault="00B046A1" w:rsidP="00E73831">
      <w:pPr>
        <w:pStyle w:val="Ttulo3"/>
        <w:rPr>
          <w:rFonts w:eastAsia="Aptos"/>
        </w:rPr>
      </w:pPr>
      <w:bookmarkStart w:id="13" w:name="_Toc232879547"/>
      <w:r w:rsidRPr="00FC261F">
        <w:rPr>
          <w:rFonts w:eastAsia="Aptos"/>
        </w:rPr>
        <w:t>Variable objectiu i definició de grups</w:t>
      </w:r>
      <w:bookmarkEnd w:id="13"/>
    </w:p>
    <w:p w14:paraId="5C479DFE" w14:textId="5D8E194F" w:rsidR="00E92E76" w:rsidRPr="00FC261F" w:rsidRDefault="00E92E76" w:rsidP="00B046A1">
      <w:pPr>
        <w:rPr>
          <w:rFonts w:eastAsia="Aptos"/>
          <w:lang w:eastAsia="en-US"/>
        </w:rPr>
      </w:pPr>
      <w:r w:rsidRPr="00FC261F">
        <w:rPr>
          <w:rFonts w:eastAsia="Aptos"/>
          <w:lang w:eastAsia="en-US"/>
        </w:rPr>
        <w:t xml:space="preserve">Tot i que es disposa de la variable contínua (percentatge d'assistència), com s'ha explicat a l'apartat </w:t>
      </w:r>
      <w:r w:rsidRPr="00FC261F">
        <w:rPr>
          <w:rFonts w:eastAsia="Aptos"/>
          <w:lang w:eastAsia="en-US"/>
        </w:rPr>
        <w:fldChar w:fldCharType="begin"/>
      </w:r>
      <w:r w:rsidRPr="00FC261F">
        <w:rPr>
          <w:rFonts w:eastAsia="Aptos"/>
          <w:lang w:eastAsia="en-US"/>
        </w:rPr>
        <w:instrText xml:space="preserve"> REF _Ref232575767 \r \h </w:instrText>
      </w:r>
      <w:r w:rsidRPr="00FC261F">
        <w:rPr>
          <w:rFonts w:eastAsia="Aptos"/>
          <w:lang w:eastAsia="en-US"/>
        </w:rPr>
      </w:r>
      <w:r w:rsidRPr="00FC261F">
        <w:rPr>
          <w:rFonts w:eastAsia="Aptos"/>
          <w:lang w:eastAsia="en-US"/>
        </w:rPr>
        <w:fldChar w:fldCharType="separate"/>
      </w:r>
      <w:r w:rsidR="00312F16">
        <w:rPr>
          <w:rFonts w:eastAsia="Aptos"/>
          <w:lang w:eastAsia="en-US"/>
        </w:rPr>
        <w:t>1</w:t>
      </w:r>
      <w:r w:rsidRPr="00FC261F">
        <w:rPr>
          <w:rFonts w:eastAsia="Aptos"/>
          <w:lang w:eastAsia="en-US"/>
        </w:rPr>
        <w:fldChar w:fldCharType="end"/>
      </w:r>
      <w:r w:rsidRPr="00FC261F">
        <w:rPr>
          <w:rFonts w:eastAsia="Aptos"/>
          <w:lang w:eastAsia="en-US"/>
        </w:rPr>
        <w:t>, per a l'anàlisi s'utilitza la variable dicotòmica GRUP_ASSIST (regulars/irregulars, amb llindar al 80%).</w:t>
      </w:r>
    </w:p>
    <w:p w14:paraId="0EA3A73F" w14:textId="77777777" w:rsidR="00B046A1" w:rsidRPr="00FC261F" w:rsidRDefault="00B046A1" w:rsidP="00E73831">
      <w:pPr>
        <w:pStyle w:val="Ttulo3"/>
        <w:rPr>
          <w:rFonts w:eastAsia="Aptos"/>
        </w:rPr>
      </w:pPr>
      <w:bookmarkStart w:id="14" w:name="_Toc232879548"/>
      <w:r w:rsidRPr="00FC261F">
        <w:rPr>
          <w:rFonts w:eastAsia="Aptos"/>
        </w:rPr>
        <w:t>Gràfics utilitzats</w:t>
      </w:r>
      <w:bookmarkEnd w:id="14"/>
    </w:p>
    <w:p w14:paraId="26308723" w14:textId="6604E995" w:rsidR="003E66F8" w:rsidRPr="00FC261F" w:rsidRDefault="00B046A1" w:rsidP="00B046A1">
      <w:pPr>
        <w:rPr>
          <w:rFonts w:eastAsia="Aptos"/>
          <w:lang w:eastAsia="en-US"/>
        </w:rPr>
      </w:pPr>
      <w:r w:rsidRPr="00FC261F">
        <w:rPr>
          <w:rFonts w:eastAsia="Aptos"/>
          <w:lang w:eastAsia="en-US"/>
        </w:rPr>
        <w:t xml:space="preserve">S'han emprat box-plots per comparar la distribució del percentatge d'assistència entre grups, gràfics de barres apilades per a variables categòriques, i gràfics de barres de doble columna per comparar les mitjanes dels ítems Likert entre regulars i irregulars. A l'annex es recullen </w:t>
      </w:r>
      <w:r w:rsidRPr="00FC261F">
        <w:rPr>
          <w:rFonts w:eastAsia="Aptos"/>
          <w:i/>
          <w:iCs/>
          <w:lang w:eastAsia="en-US"/>
        </w:rPr>
        <w:t>heatmaps</w:t>
      </w:r>
      <w:r w:rsidRPr="00FC261F">
        <w:rPr>
          <w:rFonts w:eastAsia="Aptos"/>
          <w:lang w:eastAsia="en-US"/>
        </w:rPr>
        <w:t xml:space="preserve"> per curs i grau, que, tot i apuntar patrons interessants, presenten cel·les amb mida mostral molt reduïda i poden induir a interpretacions errònies si no es miren amb perspectiva global.</w:t>
      </w:r>
    </w:p>
    <w:p w14:paraId="5FED8AEA" w14:textId="0794E6AE" w:rsidR="00A072C6" w:rsidRPr="00FC261F" w:rsidRDefault="00E92E76" w:rsidP="00E92E76">
      <w:pPr>
        <w:rPr>
          <w:rFonts w:eastAsia="Aptos"/>
          <w:lang w:eastAsia="en-US"/>
        </w:rPr>
      </w:pPr>
      <w:r w:rsidRPr="00FC261F">
        <w:rPr>
          <w:rFonts w:eastAsia="Aptos"/>
          <w:lang w:eastAsia="en-US"/>
        </w:rPr>
        <w:t>Per tal de no desviar l'atenció dels resultats més determinants, s'ha optat per moure a l'annex aquells gràfics on les diferències entre grups són mínimes. És el cas de l'edat i del gènere, dues variables que, malgrat haver-se explorat visualment, no mostren contrastos rellevants entre estudiants regulars i irregulars.</w:t>
      </w:r>
      <w:r w:rsidR="00A072C6" w:rsidRPr="00FC261F">
        <w:rPr>
          <w:rFonts w:eastAsia="Aptos"/>
          <w:lang w:eastAsia="en-US"/>
        </w:rPr>
        <w:br w:type="page"/>
      </w:r>
    </w:p>
    <w:p w14:paraId="6CDF3149" w14:textId="77777777" w:rsidR="004C2F56" w:rsidRPr="00FC261F" w:rsidRDefault="004C2F56" w:rsidP="002B416A">
      <w:pPr>
        <w:pStyle w:val="Ttulo2"/>
      </w:pPr>
      <w:bookmarkStart w:id="15" w:name="_Toc232879549"/>
      <w:r w:rsidRPr="00FC261F">
        <w:lastRenderedPageBreak/>
        <w:t>Anàlisi Exploratori de Dades (EDA)</w:t>
      </w:r>
      <w:bookmarkEnd w:id="15"/>
    </w:p>
    <w:p w14:paraId="1657D2DE" w14:textId="55CC183F" w:rsidR="006B511B" w:rsidRPr="00FC261F" w:rsidRDefault="006B511B" w:rsidP="006B511B">
      <w:pPr>
        <w:rPr>
          <w:rFonts w:eastAsia="Aptos"/>
        </w:rPr>
      </w:pPr>
      <w:r w:rsidRPr="00FC261F">
        <w:rPr>
          <w:rFonts w:eastAsia="Aptos"/>
        </w:rPr>
        <w:t>Aquest apartat busca identificar quines variables es relacionen amb l'assistència i detectar patrons o redundàncies que puguin condicionar els models posteriors. Atesa la naturalesa de les dades (majoritàriament categòriques i ordinals en escala Likert), s'han aplicat exclusivament contrastos no paramètrics</w:t>
      </w:r>
      <w:r w:rsidRPr="00FC261F">
        <w:rPr>
          <w:rStyle w:val="Refdenotaalpie"/>
          <w:rFonts w:eastAsia="Aptos"/>
        </w:rPr>
        <w:footnoteReference w:id="1"/>
      </w:r>
      <w:r w:rsidRPr="00FC261F">
        <w:rPr>
          <w:rFonts w:eastAsia="Aptos"/>
        </w:rPr>
        <w:t>.</w:t>
      </w:r>
    </w:p>
    <w:p w14:paraId="39378682" w14:textId="219414C2" w:rsidR="004C2F56" w:rsidRPr="00FC261F" w:rsidRDefault="004C2F56" w:rsidP="006B511B">
      <w:pPr>
        <w:rPr>
          <w:rFonts w:eastAsia="Aptos"/>
        </w:rPr>
      </w:pPr>
      <w:r w:rsidRPr="00FC261F">
        <w:rPr>
          <w:rFonts w:eastAsia="Aptos"/>
        </w:rPr>
        <w:t>La metodologia es divideix en tres eixos:</w:t>
      </w:r>
    </w:p>
    <w:p w14:paraId="5B84BDE5" w14:textId="012741F8" w:rsidR="004C2F56" w:rsidRPr="00FC261F" w:rsidRDefault="004C2F56" w:rsidP="00151144">
      <w:pPr>
        <w:pStyle w:val="Prrafodelista"/>
        <w:numPr>
          <w:ilvl w:val="0"/>
          <w:numId w:val="35"/>
        </w:numPr>
        <w:rPr>
          <w:rFonts w:eastAsia="Aptos"/>
        </w:rPr>
      </w:pPr>
      <w:r w:rsidRPr="00FC261F">
        <w:rPr>
          <w:rFonts w:eastAsia="Aptos"/>
          <w:b/>
          <w:bCs/>
        </w:rPr>
        <w:t>Associació entre variables categòriques i l'assistència</w:t>
      </w:r>
      <w:r w:rsidRPr="00FC261F">
        <w:rPr>
          <w:rFonts w:eastAsia="Aptos"/>
        </w:rPr>
        <w:t xml:space="preserve">: </w:t>
      </w:r>
      <w:r w:rsidR="006B511B" w:rsidRPr="00FC261F">
        <w:rPr>
          <w:rFonts w:eastAsia="Aptos"/>
        </w:rPr>
        <w:t xml:space="preserve">s'utilitza el test Chi-quadrat i la </w:t>
      </w:r>
      <w:r w:rsidR="006B511B" w:rsidRPr="00FC261F">
        <w:rPr>
          <w:rFonts w:eastAsia="Aptos"/>
          <w:i/>
          <w:iCs/>
        </w:rPr>
        <w:t xml:space="preserve">V de Cramér </w:t>
      </w:r>
      <w:r w:rsidR="006B511B" w:rsidRPr="00FC261F">
        <w:rPr>
          <w:rFonts w:eastAsia="Aptos"/>
        </w:rPr>
        <w:t>com a mesura de la intensitat de l'associació</w:t>
      </w:r>
      <w:r w:rsidR="006B511B" w:rsidRPr="00FC261F">
        <w:rPr>
          <w:rStyle w:val="Refdenotaalpie"/>
          <w:rFonts w:eastAsia="Aptos"/>
        </w:rPr>
        <w:footnoteReference w:id="2"/>
      </w:r>
      <w:r w:rsidR="006B511B" w:rsidRPr="00FC261F">
        <w:rPr>
          <w:rFonts w:eastAsia="Aptos"/>
        </w:rPr>
        <w:t>. Els resultats relatius a GRAU s'interpreten amb cautela, donat l'elevat nombre de categories i la baixa freqüència en algunes cel·les; per a aquesta dimensió es prioritza la variable agrupada DOBLE_GRAU_EST.</w:t>
      </w:r>
    </w:p>
    <w:p w14:paraId="447C36FD" w14:textId="5EDE7511" w:rsidR="004C2F56" w:rsidRPr="00FC261F" w:rsidRDefault="004C2F56" w:rsidP="00151144">
      <w:pPr>
        <w:pStyle w:val="Prrafodelista"/>
        <w:numPr>
          <w:ilvl w:val="0"/>
          <w:numId w:val="35"/>
        </w:numPr>
        <w:rPr>
          <w:rFonts w:eastAsia="Aptos"/>
        </w:rPr>
      </w:pPr>
      <w:r w:rsidRPr="00FC261F">
        <w:rPr>
          <w:rFonts w:eastAsia="Aptos"/>
          <w:b/>
          <w:bCs/>
        </w:rPr>
        <w:t>Relació entre variables Likert i numèriques amb l'assistència</w:t>
      </w:r>
      <w:r w:rsidRPr="00FC261F">
        <w:rPr>
          <w:rFonts w:eastAsia="Aptos"/>
        </w:rPr>
        <w:t xml:space="preserve">: </w:t>
      </w:r>
      <w:r w:rsidR="006B511B" w:rsidRPr="00FC261F">
        <w:rPr>
          <w:rFonts w:eastAsia="Aptos"/>
        </w:rPr>
        <w:t>s'utilitza el test de Mann-Whitney U i la correlació rang-biserial (r) com a mesura d'efecte, que indica magnitud i direcció de la diferència entre grups (positiu = regulars puntuen més alt). Donada l'elevada presència d'empats en totes les variables Likert, es reporta també la τ de Kendall com a contrast de robustesa</w:t>
      </w:r>
      <w:r w:rsidR="006B511B" w:rsidRPr="00FC261F">
        <w:rPr>
          <w:rStyle w:val="Refdenotaalpie"/>
          <w:rFonts w:eastAsia="Aptos"/>
        </w:rPr>
        <w:footnoteReference w:id="3"/>
      </w:r>
      <w:r w:rsidR="006B511B" w:rsidRPr="00FC261F">
        <w:rPr>
          <w:rFonts w:eastAsia="Aptos"/>
        </w:rPr>
        <w:t>.</w:t>
      </w:r>
    </w:p>
    <w:p w14:paraId="02C69EA0" w14:textId="188F2402" w:rsidR="006B511B" w:rsidRPr="00FC261F" w:rsidRDefault="004C2F56" w:rsidP="006B511B">
      <w:pPr>
        <w:pStyle w:val="Prrafodelista"/>
        <w:numPr>
          <w:ilvl w:val="0"/>
          <w:numId w:val="35"/>
        </w:numPr>
        <w:rPr>
          <w:rFonts w:eastAsia="Aptos"/>
        </w:rPr>
      </w:pPr>
      <w:r w:rsidRPr="00FC261F">
        <w:rPr>
          <w:rFonts w:eastAsia="Aptos"/>
          <w:b/>
          <w:bCs/>
        </w:rPr>
        <w:t>Correlació de les variables numèriques amb el percentatge d'assistència</w:t>
      </w:r>
      <w:r w:rsidRPr="00FC261F">
        <w:rPr>
          <w:rFonts w:eastAsia="Aptos"/>
        </w:rPr>
        <w:t xml:space="preserve">: </w:t>
      </w:r>
      <w:r w:rsidR="006B511B" w:rsidRPr="00FC261F">
        <w:rPr>
          <w:rFonts w:eastAsia="Aptos"/>
        </w:rPr>
        <w:t>s'utilitza la correlació de Spearman i, en els casos amb empats superiors al 10%, la τ de Kendall. P_ASSIST s'exclou de la comparació amb GRUP_ASSIST, ja que aquesta darrera deriva directament de la primera.</w:t>
      </w:r>
    </w:p>
    <w:p w14:paraId="35EDFEAC" w14:textId="77777777" w:rsidR="00E32078" w:rsidRPr="00FC261F" w:rsidRDefault="004C2F56" w:rsidP="00151144">
      <w:pPr>
        <w:rPr>
          <w:rFonts w:eastAsia="Aptos"/>
        </w:rPr>
      </w:pPr>
      <w:r w:rsidRPr="00FC261F">
        <w:rPr>
          <w:rFonts w:eastAsia="Aptos"/>
        </w:rPr>
        <w:t>Cal destacar que, prèviament a l'anàlisi, s'han creat variables categòriques noves a partir dels resultats de la descriptiva, agrupant categories amb patrons d'assistència similars per facilitar la seva interpretació i posterior ús als models. Aquestes variables són: TREB_INTENS (1 si treballa a temps parcial o complet), NOTA_ALTA (1 si nota &gt; 8), CURS_1R (1 si és de primer curs) i DOBLE_GRAU_EST (1 si estudia doble grau o Estadística).</w:t>
      </w:r>
    </w:p>
    <w:p w14:paraId="7C469834" w14:textId="6B839F12" w:rsidR="00E32078" w:rsidRPr="00FC261F" w:rsidRDefault="00E32078" w:rsidP="002B416A">
      <w:pPr>
        <w:pStyle w:val="Ttulo2"/>
      </w:pPr>
      <w:bookmarkStart w:id="16" w:name="_Toc232879550"/>
      <w:r w:rsidRPr="00FC261F">
        <w:lastRenderedPageBreak/>
        <w:t>Anàlisi Factorial Exploratòria</w:t>
      </w:r>
      <w:bookmarkEnd w:id="16"/>
    </w:p>
    <w:p w14:paraId="38164AC3" w14:textId="119EEA76" w:rsidR="00AB23FD" w:rsidRPr="00FC261F" w:rsidRDefault="00AB23FD" w:rsidP="00AB23FD">
      <w:pPr>
        <w:rPr>
          <w:color w:val="auto"/>
          <w:kern w:val="0"/>
          <w:sz w:val="24"/>
          <w:lang w:eastAsia="ca-ES"/>
        </w:rPr>
      </w:pPr>
      <w:r w:rsidRPr="00FC261F">
        <w:t xml:space="preserve">Les variables de percepció (motius, estratègies, ús de la IA) mesuren aspectes molt propers entre si, i introduir-les de forma aïllada als models generaria multicol·linealitat. Per això s'aplica una </w:t>
      </w:r>
      <w:r w:rsidR="00382B11" w:rsidRPr="00FC261F">
        <w:t>anàlisi exploratòria de les dades (</w:t>
      </w:r>
      <w:r w:rsidR="00826D32" w:rsidRPr="00FC261F">
        <w:rPr>
          <w:i/>
          <w:iCs/>
        </w:rPr>
        <w:t>Exploratory Factor Analysi</w:t>
      </w:r>
      <w:r w:rsidR="00826D32" w:rsidRPr="00FC261F">
        <w:t xml:space="preserve">s: </w:t>
      </w:r>
      <w:r w:rsidR="00382B11" w:rsidRPr="00FC261F">
        <w:t>EFA)</w:t>
      </w:r>
      <w:r w:rsidRPr="00FC261F">
        <w:t xml:space="preserve"> a cada bloc per separat, que busca constructes latents interpretables</w:t>
      </w:r>
      <w:r w:rsidR="00382B11" w:rsidRPr="00FC261F">
        <w:t xml:space="preserve">, </w:t>
      </w:r>
      <w:r w:rsidRPr="00FC261F">
        <w:t>com la desmotivació pedagògica o la dependència de la IA.</w:t>
      </w:r>
      <w:r w:rsidR="00F74E52" w:rsidRPr="00FC261F">
        <w:t xml:space="preserve"> Es pot llegir més informació sobre l'anàlisi factorial exploratòria en aquest article: </w:t>
      </w:r>
      <w:sdt>
        <w:sdtPr>
          <w:id w:val="970478935"/>
          <w:citation/>
        </w:sdtPr>
        <w:sdtContent>
          <w:r w:rsidR="00F74E52" w:rsidRPr="00FC261F">
            <w:fldChar w:fldCharType="begin"/>
          </w:r>
          <w:r w:rsidR="00F74E52" w:rsidRPr="00FC261F">
            <w:instrText xml:space="preserve"> CITATION Wat18 \l 3082 </w:instrText>
          </w:r>
          <w:r w:rsidR="00F74E52" w:rsidRPr="00FC261F">
            <w:fldChar w:fldCharType="separate"/>
          </w:r>
          <w:r w:rsidR="00312F16">
            <w:rPr>
              <w:noProof/>
            </w:rPr>
            <w:t>(Watkins, 2018)</w:t>
          </w:r>
          <w:r w:rsidR="00F74E52" w:rsidRPr="00FC261F">
            <w:fldChar w:fldCharType="end"/>
          </w:r>
        </w:sdtContent>
      </w:sdt>
      <w:r w:rsidR="00F74E52" w:rsidRPr="00FC261F">
        <w:t>. Aquest apartat s'ha redactat seguint les bones pràctiques que recomana.</w:t>
      </w:r>
    </w:p>
    <w:p w14:paraId="59016EC3" w14:textId="77777777" w:rsidR="008E3333" w:rsidRPr="00FC261F" w:rsidRDefault="00F74E52" w:rsidP="00AB23FD">
      <w:r w:rsidRPr="00FC261F">
        <w:t xml:space="preserve">Els contrastos que </w:t>
      </w:r>
      <w:r w:rsidR="008E3333" w:rsidRPr="00FC261F">
        <w:t>verifiquen si les dades presenten una bona estructura correlacional</w:t>
      </w:r>
      <w:r w:rsidR="008E3333" w:rsidRPr="00FC261F">
        <w:rPr>
          <w:rStyle w:val="Refdenotaalpie"/>
        </w:rPr>
        <w:footnoteReference w:id="4"/>
      </w:r>
      <w:r w:rsidR="008E3333" w:rsidRPr="00FC261F">
        <w:t xml:space="preserve"> han estat superats pels tres blocs. El </w:t>
      </w:r>
      <w:r w:rsidR="00AB23FD" w:rsidRPr="00FC261F">
        <w:t xml:space="preserve">KMO </w:t>
      </w:r>
      <w:r w:rsidR="008E3333" w:rsidRPr="00FC261F">
        <w:t xml:space="preserve">ha estat </w:t>
      </w:r>
      <w:r w:rsidR="00AB23FD" w:rsidRPr="00FC261F">
        <w:t>entre 0,82 i 0,85</w:t>
      </w:r>
      <w:r w:rsidR="008E3333" w:rsidRPr="00FC261F">
        <w:t xml:space="preserve"> i el </w:t>
      </w:r>
      <w:r w:rsidR="00AB23FD" w:rsidRPr="00FC261F">
        <w:t xml:space="preserve">test de Bartlett </w:t>
      </w:r>
      <w:r w:rsidR="008E3333" w:rsidRPr="00FC261F">
        <w:t xml:space="preserve">ha estat </w:t>
      </w:r>
      <w:r w:rsidR="00AB23FD" w:rsidRPr="00FC261F">
        <w:t xml:space="preserve">significatiu en tots els casos, </w:t>
      </w:r>
      <m:oMath>
        <m:r>
          <w:rPr>
            <w:rFonts w:ascii="Cambria Math" w:hAnsi="Cambria Math"/>
          </w:rPr>
          <m:t>p&lt;0,001</m:t>
        </m:r>
      </m:oMath>
      <w:r w:rsidR="00AB23FD" w:rsidRPr="00FC261F">
        <w:t xml:space="preserve">). </w:t>
      </w:r>
    </w:p>
    <w:p w14:paraId="241560C6" w14:textId="6BA89FAF" w:rsidR="00AB23FD" w:rsidRPr="00FC261F" w:rsidRDefault="008E3333" w:rsidP="00E32078">
      <w:pPr>
        <w:rPr>
          <w:rFonts w:eastAsia="Aptos"/>
        </w:rPr>
      </w:pPr>
      <w:r w:rsidRPr="00FC261F">
        <w:t>Per determinar el nombre de factors s'ha aplicat l'anàlisi paral·lela, i per a la seva interpretació s'ha utilitzat una rotació obliqua (</w:t>
      </w:r>
      <w:r w:rsidRPr="00FC261F">
        <w:rPr>
          <w:i/>
          <w:iCs/>
        </w:rPr>
        <w:t>oblimin</w:t>
      </w:r>
      <w:r w:rsidRPr="00FC261F">
        <w:t>) atès que permet la correlació entre factors i els constructes avaluats estan interrelacionats.</w:t>
      </w:r>
      <w:r w:rsidRPr="00FC261F">
        <w:rPr>
          <w:rStyle w:val="Refdenotaalpie"/>
        </w:rPr>
        <w:footnoteReference w:id="5"/>
      </w:r>
    </w:p>
    <w:p w14:paraId="7FE13166" w14:textId="7825F18D" w:rsidR="008E3333" w:rsidRPr="00FC261F" w:rsidRDefault="008E3333" w:rsidP="008E3333">
      <w:pPr>
        <w:rPr>
          <w:rFonts w:eastAsia="Aptos"/>
        </w:rPr>
      </w:pPr>
      <w:r w:rsidRPr="00FC261F">
        <w:rPr>
          <w:rFonts w:eastAsia="Aptos"/>
        </w:rPr>
        <w:t xml:space="preserve">S'han </w:t>
      </w:r>
      <w:r w:rsidR="00382B11" w:rsidRPr="00FC261F">
        <w:rPr>
          <w:rFonts w:eastAsia="Aptos"/>
        </w:rPr>
        <w:t>mantingut fora</w:t>
      </w:r>
      <w:r w:rsidRPr="00FC261F">
        <w:rPr>
          <w:rFonts w:eastAsia="Aptos"/>
        </w:rPr>
        <w:t xml:space="preserve"> de l'EFA </w:t>
      </w:r>
      <w:r w:rsidR="00382B11" w:rsidRPr="00FC261F">
        <w:rPr>
          <w:rFonts w:eastAsia="Aptos"/>
        </w:rPr>
        <w:t>cinc</w:t>
      </w:r>
      <w:r w:rsidRPr="00FC261F">
        <w:rPr>
          <w:rFonts w:eastAsia="Aptos"/>
        </w:rPr>
        <w:t xml:space="preserve"> variables amb comunalitat</w:t>
      </w:r>
      <w:r w:rsidR="00710FC6" w:rsidRPr="00FC261F">
        <w:rPr>
          <w:rStyle w:val="Refdenotaalpie"/>
          <w:rFonts w:eastAsia="Aptos"/>
        </w:rPr>
        <w:footnoteReference w:id="6"/>
      </w:r>
      <w:r w:rsidRPr="00FC261F">
        <w:rPr>
          <w:rFonts w:eastAsia="Aptos"/>
        </w:rPr>
        <w:t xml:space="preserve"> molt baixa </w:t>
      </w:r>
      <w:r w:rsidR="00382B11" w:rsidRPr="00FC261F">
        <w:rPr>
          <w:rFonts w:eastAsia="Aptos"/>
        </w:rPr>
        <w:t xml:space="preserve">(a l’article es consideren baixes si estan per sota de 0,3 o 0,4) </w:t>
      </w:r>
      <w:r w:rsidRPr="00FC261F">
        <w:rPr>
          <w:rFonts w:eastAsia="Aptos"/>
        </w:rPr>
        <w:t>i sense diferències significatives a l'EDA (M_ACAD</w:t>
      </w:r>
      <w:r w:rsidR="00710FC6" w:rsidRPr="00FC261F">
        <w:rPr>
          <w:rFonts w:eastAsia="Aptos"/>
        </w:rPr>
        <w:t xml:space="preserve">: </w:t>
      </w:r>
      <m:oMath>
        <m:r>
          <w:rPr>
            <w:rFonts w:ascii="Cambria Math" w:eastAsia="Aptos" w:hAnsi="Cambria Math"/>
          </w:rPr>
          <m:t>h²=0,17</m:t>
        </m:r>
      </m:oMath>
      <w:r w:rsidRPr="00FC261F">
        <w:rPr>
          <w:rFonts w:eastAsia="Aptos"/>
        </w:rPr>
        <w:t>, E_PES_AS</w:t>
      </w:r>
      <w:r w:rsidR="00710FC6" w:rsidRPr="00FC261F">
        <w:rPr>
          <w:rFonts w:eastAsia="Aptos"/>
        </w:rPr>
        <w:t xml:space="preserve">: </w:t>
      </w:r>
      <m:oMath>
        <m:r>
          <w:rPr>
            <w:rFonts w:ascii="Cambria Math" w:eastAsia="Aptos" w:hAnsi="Cambria Math"/>
          </w:rPr>
          <m:t>h²=0,26</m:t>
        </m:r>
      </m:oMath>
      <w:r w:rsidRPr="00FC261F">
        <w:rPr>
          <w:rFonts w:eastAsia="Aptos"/>
        </w:rPr>
        <w:t>, IA_PREOC</w:t>
      </w:r>
      <w:r w:rsidR="00710FC6" w:rsidRPr="00FC261F">
        <w:rPr>
          <w:rFonts w:eastAsia="Aptos"/>
        </w:rPr>
        <w:t xml:space="preserve">: </w:t>
      </w:r>
      <m:oMath>
        <m:r>
          <w:rPr>
            <w:rFonts w:ascii="Cambria Math" w:eastAsia="Aptos" w:hAnsi="Cambria Math"/>
          </w:rPr>
          <m:t>h²=0,21</m:t>
        </m:r>
      </m:oMath>
      <w:r w:rsidRPr="00FC261F">
        <w:rPr>
          <w:rFonts w:eastAsia="Aptos"/>
        </w:rPr>
        <w:t>)</w:t>
      </w:r>
      <w:r w:rsidR="00382B11" w:rsidRPr="00FC261F">
        <w:rPr>
          <w:rFonts w:eastAsia="Aptos"/>
        </w:rPr>
        <w:t xml:space="preserve">, i les variables </w:t>
      </w:r>
      <w:r w:rsidR="00710FC6" w:rsidRPr="00FC261F">
        <w:rPr>
          <w:rFonts w:eastAsia="Aptos"/>
        </w:rPr>
        <w:t xml:space="preserve">M_DIST </w:t>
      </w:r>
      <w:r w:rsidR="00382B11" w:rsidRPr="00FC261F">
        <w:rPr>
          <w:rFonts w:eastAsia="Aptos"/>
        </w:rPr>
        <w:t>(</w:t>
      </w:r>
      <m:oMath>
        <m:r>
          <w:rPr>
            <w:rFonts w:ascii="Cambria Math" w:eastAsia="Aptos" w:hAnsi="Cambria Math"/>
          </w:rPr>
          <m:t>h²=0,22</m:t>
        </m:r>
      </m:oMath>
      <w:r w:rsidR="00382B11" w:rsidRPr="00FC261F">
        <w:rPr>
          <w:rFonts w:eastAsia="Aptos"/>
        </w:rPr>
        <w:t xml:space="preserve">) </w:t>
      </w:r>
      <w:r w:rsidR="00710FC6" w:rsidRPr="00FC261F">
        <w:rPr>
          <w:rFonts w:eastAsia="Aptos"/>
        </w:rPr>
        <w:t>i E_HORA</w:t>
      </w:r>
      <w:r w:rsidR="00382B11" w:rsidRPr="00FC261F">
        <w:rPr>
          <w:rFonts w:eastAsia="Aptos"/>
        </w:rPr>
        <w:t xml:space="preserve"> (</w:t>
      </w:r>
      <m:oMath>
        <m:r>
          <w:rPr>
            <w:rFonts w:ascii="Cambria Math" w:eastAsia="Aptos" w:hAnsi="Cambria Math"/>
          </w:rPr>
          <m:t>h²=0,22</m:t>
        </m:r>
      </m:oMath>
      <w:r w:rsidR="00382B11" w:rsidRPr="00FC261F">
        <w:rPr>
          <w:rFonts w:eastAsia="Aptos"/>
        </w:rPr>
        <w:t>) que si eren significatives a l’anàlisi exploratòria de les dades.</w:t>
      </w:r>
    </w:p>
    <w:p w14:paraId="789874E8" w14:textId="1D22D743" w:rsidR="007625B4" w:rsidRPr="00FC261F" w:rsidRDefault="008E3333" w:rsidP="00710FC6">
      <w:pPr>
        <w:rPr>
          <w:rFonts w:eastAsia="Aptos"/>
        </w:rPr>
      </w:pPr>
      <w:r w:rsidRPr="00FC261F">
        <w:rPr>
          <w:rFonts w:eastAsia="Aptos"/>
        </w:rPr>
        <w:t>Un cop refeta l'anàlisi, s'ha forçat el nombre final de factors a 3 (Motius) i 4 (Estratègies), ja que el factor addicional suggerit en cada cas resultava residual</w:t>
      </w:r>
      <w:r w:rsidR="00710FC6" w:rsidRPr="00FC261F">
        <w:rPr>
          <w:rFonts w:eastAsia="Aptos"/>
        </w:rPr>
        <w:t xml:space="preserve"> (explicant menys que d’un 4% de variabilitat). E</w:t>
      </w:r>
      <w:r w:rsidRPr="00FC261F">
        <w:rPr>
          <w:rFonts w:eastAsia="Aptos"/>
        </w:rPr>
        <w:t>l bloc IA queda fixat en 2 factors de forma natural</w:t>
      </w:r>
      <w:r w:rsidR="00710FC6" w:rsidRPr="00FC261F">
        <w:rPr>
          <w:rFonts w:eastAsia="Aptos"/>
        </w:rPr>
        <w:t xml:space="preserve"> una vegada extreta la variable IA_PREOC</w:t>
      </w:r>
      <w:r w:rsidRPr="00FC261F">
        <w:rPr>
          <w:rFonts w:eastAsia="Aptos"/>
        </w:rPr>
        <w:t>.</w:t>
      </w:r>
    </w:p>
    <w:p w14:paraId="4118DD46" w14:textId="253EE308" w:rsidR="00E32078" w:rsidRPr="00FC261F" w:rsidRDefault="00E32078" w:rsidP="00E32078">
      <w:pPr>
        <w:rPr>
          <w:rFonts w:eastAsia="Aptos"/>
        </w:rPr>
      </w:pPr>
      <w:r w:rsidRPr="00FC261F">
        <w:rPr>
          <w:rFonts w:eastAsia="Aptos"/>
        </w:rPr>
        <w:br w:type="page"/>
      </w:r>
    </w:p>
    <w:p w14:paraId="0D35A9E6" w14:textId="082355F6" w:rsidR="000B62F8" w:rsidRPr="00FC261F" w:rsidRDefault="009636E1" w:rsidP="002B416A">
      <w:pPr>
        <w:pStyle w:val="Ttulo2"/>
      </w:pPr>
      <w:bookmarkStart w:id="17" w:name="_Toc232879551"/>
      <w:r w:rsidRPr="00FC261F">
        <w:lastRenderedPageBreak/>
        <w:t>Anàlisi inferencial i causal</w:t>
      </w:r>
      <w:bookmarkEnd w:id="17"/>
    </w:p>
    <w:p w14:paraId="5DAA661A" w14:textId="063744C5" w:rsidR="009636E1" w:rsidRPr="00FC261F" w:rsidRDefault="009636E1" w:rsidP="000B62F8">
      <w:pPr>
        <w:rPr>
          <w:rFonts w:eastAsia="Aptos"/>
        </w:rPr>
      </w:pPr>
      <w:r w:rsidRPr="00FC261F">
        <w:rPr>
          <w:rFonts w:eastAsia="Aptos"/>
        </w:rPr>
        <w:t>Fins aquí, l'anàlisi ha consistit a entendre les dades (descriptiva i anàlisi exploratòria de les dades) i identificar l'estructura latent de les percepcions dels estudiants (anàlisi exploratòria de factors). El pas següent és aprofitar aquests factors i la resta de variables per respondre el primer gran objectiu del treball: identificar quines variables tenen un efecte real sobre l'assistència, quina és la seva magnitud i direcció, i com s'articulen entre elles per explicar per què alguns estudiants no van a classe.</w:t>
      </w:r>
    </w:p>
    <w:p w14:paraId="1F746A03" w14:textId="0BC1762E" w:rsidR="000B62F8" w:rsidRPr="00FC261F" w:rsidRDefault="009636E1" w:rsidP="000B62F8">
      <w:pPr>
        <w:rPr>
          <w:rFonts w:eastAsia="Aptos"/>
        </w:rPr>
      </w:pPr>
      <w:r w:rsidRPr="00FC261F">
        <w:rPr>
          <w:rFonts w:eastAsia="Aptos"/>
        </w:rPr>
        <w:t>Aquest bloc es divideix en dos models amb objectius diferenciats. El Model d’Equacions Estructurals (</w:t>
      </w:r>
      <w:r w:rsidRPr="00FC261F">
        <w:rPr>
          <w:rFonts w:eastAsia="Aptos"/>
          <w:i/>
          <w:iCs/>
        </w:rPr>
        <w:t>Structural Equation Model</w:t>
      </w:r>
      <w:r w:rsidRPr="00FC261F">
        <w:rPr>
          <w:rFonts w:eastAsia="Aptos"/>
        </w:rPr>
        <w:t xml:space="preserve">: SEM) permet anar més enllà de la correlació i contrastar relacions causals directes i indirectes entre factors, cosa que cap dels mètodes anteriors permetia fer. El Logit, en canvi, s'utilitza per quantificar l'efecte individual de cada variable sobre la probabilitat de ser un estudiant irregular: a diferència dels models de </w:t>
      </w:r>
      <w:r w:rsidRPr="00FC261F">
        <w:rPr>
          <w:rFonts w:eastAsia="Aptos"/>
          <w:i/>
          <w:iCs/>
        </w:rPr>
        <w:t>machine learning</w:t>
      </w:r>
      <w:r w:rsidRPr="00FC261F">
        <w:rPr>
          <w:rFonts w:eastAsia="Aptos"/>
        </w:rPr>
        <w:t xml:space="preserve">, permet fer inferència estadística formal – contrastar significació, estimar </w:t>
      </w:r>
      <w:r w:rsidRPr="00FC261F">
        <w:rPr>
          <w:rFonts w:eastAsia="Aptos"/>
          <w:i/>
          <w:iCs/>
        </w:rPr>
        <w:t>odds ratios</w:t>
      </w:r>
      <w:r w:rsidRPr="00FC261F">
        <w:rPr>
          <w:rFonts w:eastAsia="Aptos"/>
        </w:rPr>
        <w:t xml:space="preserve"> i construir intervals de confiança –, i per aquest motiu s'estima sobre la mostra completa (n=342).</w:t>
      </w:r>
    </w:p>
    <w:p w14:paraId="5013AF9C" w14:textId="77777777" w:rsidR="000B62F8" w:rsidRPr="00FC261F" w:rsidRDefault="000B62F8" w:rsidP="000B62F8">
      <w:pPr>
        <w:rPr>
          <w:rFonts w:eastAsia="Aptos"/>
        </w:rPr>
      </w:pPr>
    </w:p>
    <w:p w14:paraId="1E44C832" w14:textId="77777777" w:rsidR="000B62F8" w:rsidRPr="00FC261F" w:rsidRDefault="000B62F8" w:rsidP="000B62F8">
      <w:pPr>
        <w:spacing w:after="0" w:line="240" w:lineRule="auto"/>
        <w:rPr>
          <w:rFonts w:eastAsia="Aptos"/>
        </w:rPr>
      </w:pPr>
      <w:r w:rsidRPr="00FC261F">
        <w:rPr>
          <w:rFonts w:eastAsia="Aptos"/>
        </w:rPr>
        <w:br w:type="page"/>
      </w:r>
    </w:p>
    <w:p w14:paraId="4FC0D571" w14:textId="77777777" w:rsidR="000B62F8" w:rsidRPr="00FC261F" w:rsidRDefault="000B62F8" w:rsidP="00E73831">
      <w:pPr>
        <w:pStyle w:val="Ttulo3"/>
      </w:pPr>
      <w:bookmarkStart w:id="18" w:name="_Ref232780019"/>
      <w:bookmarkStart w:id="19" w:name="_Ref232780027"/>
      <w:bookmarkStart w:id="20" w:name="_Toc232879552"/>
      <w:r w:rsidRPr="00FC261F">
        <w:lastRenderedPageBreak/>
        <w:t>Model logístic</w:t>
      </w:r>
      <w:bookmarkEnd w:id="18"/>
      <w:bookmarkEnd w:id="19"/>
      <w:bookmarkEnd w:id="20"/>
    </w:p>
    <w:p w14:paraId="7443D9F0" w14:textId="18B6FADB" w:rsidR="00251E66" w:rsidRPr="00FC261F" w:rsidRDefault="00251E66" w:rsidP="000B62F8">
      <w:pPr>
        <w:rPr>
          <w:rFonts w:eastAsia="Aptos"/>
        </w:rPr>
      </w:pPr>
      <w:r w:rsidRPr="00FC261F">
        <w:rPr>
          <w:rFonts w:eastAsia="Aptos"/>
        </w:rPr>
        <w:t xml:space="preserve">L'objectiu d'aquest model no és predir si un estudiant anirà o no a classe, sinó identificar quines variables tenen un efecte estadísticament significatiu sobre l'assistència i quantificar-ne la magnitud. Per això s'estima sobre la mostra completa (n = 342): a diferència dels models de </w:t>
      </w:r>
      <w:r w:rsidRPr="00FC261F">
        <w:rPr>
          <w:rFonts w:eastAsia="Aptos"/>
          <w:i/>
          <w:iCs/>
        </w:rPr>
        <w:t>machine learning</w:t>
      </w:r>
      <w:r w:rsidRPr="00FC261F">
        <w:rPr>
          <w:rFonts w:eastAsia="Aptos"/>
        </w:rPr>
        <w:t xml:space="preserve"> del bloc següent, el logit permet fer inferència formal, és a dir, contrastar la significació de cada variable i construir intervals de confiança per als </w:t>
      </w:r>
      <w:r w:rsidRPr="00FC261F">
        <w:rPr>
          <w:rFonts w:eastAsia="Aptos"/>
          <w:i/>
          <w:iCs/>
        </w:rPr>
        <w:t>odds ratios</w:t>
      </w:r>
      <w:r w:rsidRPr="00FC261F">
        <w:rPr>
          <w:rStyle w:val="Refdenotaalpie"/>
          <w:rFonts w:eastAsia="Aptos"/>
          <w:i/>
          <w:iCs/>
        </w:rPr>
        <w:footnoteReference w:id="7"/>
      </w:r>
      <w:r w:rsidRPr="00FC261F">
        <w:rPr>
          <w:rFonts w:eastAsia="Aptos"/>
        </w:rPr>
        <w:t>.</w:t>
      </w:r>
    </w:p>
    <w:p w14:paraId="684BFB0D" w14:textId="507A06C0" w:rsidR="00251E66" w:rsidRPr="00FC261F" w:rsidRDefault="00251E66" w:rsidP="00251E66">
      <w:pPr>
        <w:rPr>
          <w:rFonts w:eastAsia="Aptos"/>
        </w:rPr>
      </w:pPr>
      <w:r w:rsidRPr="00FC261F">
        <w:rPr>
          <w:rFonts w:eastAsia="Aptos"/>
        </w:rPr>
        <w:t xml:space="preserve">La selecció de variables s'ha fet en dues etapes. Primer, una eliminació </w:t>
      </w:r>
      <w:r w:rsidRPr="00FC261F">
        <w:rPr>
          <w:rFonts w:eastAsia="Aptos"/>
          <w:i/>
          <w:iCs/>
        </w:rPr>
        <w:t>backward</w:t>
      </w:r>
      <w:r w:rsidRPr="00FC261F">
        <w:rPr>
          <w:rFonts w:eastAsia="Aptos"/>
        </w:rPr>
        <w:t xml:space="preserve"> per BIC a partir del model complet – el BIC és l'adequat perquè tendeix a models més parsimoniosos –. Durant el procés, s'ha comparat mantenir el factor IA_SUBSTITUCIO agregat de l'EFA o substituir-lo per IA_SUBST_num (la variable original en format Likert). El model amb IA_SUBST_num individual obté un BIC de 399,69 davant del 409,60 del model amb el factor agregat, una diferència de 10 punts prou gran per decantar-se per la versió amb les variables crues</w:t>
      </w:r>
      <w:r w:rsidRPr="00FC261F">
        <w:rPr>
          <w:rStyle w:val="Refdenotaalpie"/>
          <w:rFonts w:eastAsia="Aptos"/>
        </w:rPr>
        <w:footnoteReference w:id="8"/>
      </w:r>
      <w:r w:rsidRPr="00FC261F">
        <w:rPr>
          <w:rFonts w:eastAsia="Aptos"/>
        </w:rPr>
        <w:t>. El model seleccionat per BIC inclou set variables: MOT_DESMOTIVACIO, MOT_FORCA_MAJOR, EST_AVALUACIO_AC, IA_SUBST_num, T_AVAL, CURS_1R i NOTA_num.</w:t>
      </w:r>
    </w:p>
    <w:p w14:paraId="4F998132" w14:textId="3315DA3F" w:rsidR="00251E66" w:rsidRPr="00FC261F" w:rsidRDefault="00251E66" w:rsidP="00251E66">
      <w:pPr>
        <w:rPr>
          <w:rFonts w:eastAsia="Aptos"/>
        </w:rPr>
      </w:pPr>
      <w:r w:rsidRPr="00FC261F">
        <w:rPr>
          <w:rFonts w:eastAsia="Aptos"/>
        </w:rPr>
        <w:t>I segona etapa: sobre aquest model s'han provat possibles interaccions: l'única que millora el BIC i resulta significativa és CURS_1R × MOT_DESMOTIVACIO (</w:t>
      </w:r>
      <m:oMath>
        <m:r>
          <w:rPr>
            <w:rFonts w:ascii="Cambria Math" w:eastAsia="Aptos" w:hAnsi="Cambria Math"/>
          </w:rPr>
          <m:t>χ²=8,79,p=0,003,ΔBIC=-2,96</m:t>
        </m:r>
      </m:oMath>
      <w:r w:rsidRPr="00FC261F">
        <w:rPr>
          <w:rFonts w:eastAsia="Aptos"/>
        </w:rPr>
        <w:t>), que s'incorpora al model final.</w:t>
      </w:r>
    </w:p>
    <w:p w14:paraId="589F52E6" w14:textId="1FB69507" w:rsidR="000B62F8" w:rsidRPr="00FC261F" w:rsidRDefault="00251E66" w:rsidP="00F57EC9">
      <w:pPr>
        <w:rPr>
          <w:rFonts w:eastAsia="Aptos"/>
        </w:rPr>
      </w:pPr>
      <w:r w:rsidRPr="00FC261F">
        <w:rPr>
          <w:rFonts w:eastAsia="Aptos"/>
        </w:rPr>
        <w:t>La validació confirma que el model és adequat. Tots els FIV queden entre 1,03 i 1,51, molt per sota del llindar de 5, de manera que no hi ha multicol·linealitat. El test de Hosmer-Lemeshow</w:t>
      </w:r>
      <w:r w:rsidRPr="00FC261F">
        <w:rPr>
          <w:rStyle w:val="Refdenotaalpie"/>
          <w:lang w:eastAsia="en-US"/>
        </w:rPr>
        <w:footnoteReference w:id="9"/>
      </w:r>
      <w:r w:rsidRPr="00FC261F">
        <w:rPr>
          <w:rFonts w:eastAsia="Aptos"/>
        </w:rPr>
        <w:t xml:space="preserve"> no rebutja el bon ajust en cap de les tres particions testades (</w:t>
      </w:r>
      <m:oMath>
        <m:r>
          <w:rPr>
            <w:rFonts w:ascii="Cambria Math" w:eastAsia="Aptos" w:hAnsi="Cambria Math"/>
          </w:rPr>
          <m:t>p=0,70;p=0,57;p=0,84</m:t>
        </m:r>
      </m:oMath>
      <w:r w:rsidRPr="00FC261F">
        <w:rPr>
          <w:rFonts w:eastAsia="Aptos"/>
        </w:rPr>
        <w:t xml:space="preserve">), i el </w:t>
      </w:r>
      <w:r w:rsidRPr="00FC261F">
        <w:rPr>
          <w:rFonts w:eastAsia="Aptos"/>
          <w:i/>
          <w:iCs/>
        </w:rPr>
        <w:t>calibration plot</w:t>
      </w:r>
      <w:r w:rsidRPr="00FC261F">
        <w:rPr>
          <w:rFonts w:eastAsia="Aptos"/>
        </w:rPr>
        <w:t xml:space="preserve"> ho confirma visualment (</w:t>
      </w:r>
      <w:r w:rsidRPr="00FC261F">
        <w:rPr>
          <w:rFonts w:eastAsia="Aptos"/>
        </w:rPr>
        <w:fldChar w:fldCharType="begin"/>
      </w:r>
      <w:r w:rsidRPr="00FC261F">
        <w:rPr>
          <w:rFonts w:eastAsia="Aptos"/>
        </w:rPr>
        <w:instrText xml:space="preserve"> REF _Ref230109679 \h </w:instrText>
      </w:r>
      <w:r w:rsidRPr="00FC261F">
        <w:rPr>
          <w:rFonts w:eastAsia="Aptos"/>
        </w:rPr>
      </w:r>
      <w:r w:rsidRPr="00FC261F">
        <w:rPr>
          <w:rFonts w:eastAsia="Aptos"/>
        </w:rPr>
        <w:fldChar w:fldCharType="separate"/>
      </w:r>
      <w:r w:rsidR="00312F16" w:rsidRPr="00FC261F">
        <w:t xml:space="preserve">Annex </w:t>
      </w:r>
      <w:r w:rsidR="00312F16">
        <w:rPr>
          <w:noProof/>
        </w:rPr>
        <w:t>15</w:t>
      </w:r>
      <w:r w:rsidRPr="00FC261F">
        <w:rPr>
          <w:rFonts w:eastAsia="Aptos"/>
        </w:rPr>
        <w:fldChar w:fldCharType="end"/>
      </w:r>
      <w:r w:rsidRPr="00FC261F">
        <w:rPr>
          <w:rFonts w:eastAsia="Aptos"/>
        </w:rPr>
        <w:t xml:space="preserve">). Sis observacions presenten residus de Pearson estandarditzats superiors a 2,5, de les quals dues destaquen especialment (observacions 196 i 316, amb residus de −4,6 i −4,7, vegeu </w:t>
      </w:r>
      <w:r w:rsidRPr="00FC261F">
        <w:rPr>
          <w:rFonts w:eastAsia="Aptos"/>
        </w:rPr>
        <w:fldChar w:fldCharType="begin"/>
      </w:r>
      <w:r w:rsidRPr="00FC261F">
        <w:rPr>
          <w:rFonts w:eastAsia="Aptos"/>
        </w:rPr>
        <w:instrText xml:space="preserve"> REF _Ref230109739 \h </w:instrText>
      </w:r>
      <w:r w:rsidRPr="00FC261F">
        <w:rPr>
          <w:rFonts w:eastAsia="Aptos"/>
        </w:rPr>
      </w:r>
      <w:r w:rsidRPr="00FC261F">
        <w:rPr>
          <w:rFonts w:eastAsia="Aptos"/>
        </w:rPr>
        <w:fldChar w:fldCharType="separate"/>
      </w:r>
      <w:r w:rsidR="00312F16" w:rsidRPr="00FC261F">
        <w:t xml:space="preserve">Annex </w:t>
      </w:r>
      <w:r w:rsidR="00312F16">
        <w:rPr>
          <w:noProof/>
        </w:rPr>
        <w:t>16</w:t>
      </w:r>
      <w:r w:rsidRPr="00FC261F">
        <w:rPr>
          <w:rFonts w:eastAsia="Aptos"/>
        </w:rPr>
        <w:fldChar w:fldCharType="end"/>
      </w:r>
      <w:r w:rsidRPr="00FC261F">
        <w:rPr>
          <w:rFonts w:eastAsia="Aptos"/>
        </w:rPr>
        <w:t>). L'anàlisi de sensibilitat sense aquestes sis observacions mostra que set dels vuit coeficients canvien menys d'un 20%, cosa que la literatura considera indicatiu d'estabilitat</w:t>
      </w:r>
      <w:sdt>
        <w:sdtPr>
          <w:rPr>
            <w:rFonts w:eastAsia="Aptos"/>
          </w:rPr>
          <w:id w:val="-1913465126"/>
          <w:citation/>
        </w:sdtPr>
        <w:sdtContent>
          <w:r w:rsidR="00F57EC9" w:rsidRPr="00FC261F">
            <w:rPr>
              <w:rFonts w:eastAsia="Aptos"/>
            </w:rPr>
            <w:fldChar w:fldCharType="begin"/>
          </w:r>
          <w:r w:rsidR="00F57EC9" w:rsidRPr="00FC261F">
            <w:rPr>
              <w:rFonts w:eastAsia="Aptos"/>
            </w:rPr>
            <w:instrText xml:space="preserve"> CITATION Hos13 \l 3082 </w:instrText>
          </w:r>
          <w:r w:rsidR="00F57EC9" w:rsidRPr="00FC261F">
            <w:rPr>
              <w:rFonts w:eastAsia="Aptos"/>
            </w:rPr>
            <w:fldChar w:fldCharType="separate"/>
          </w:r>
          <w:r w:rsidR="00312F16">
            <w:rPr>
              <w:rFonts w:eastAsia="Aptos"/>
              <w:noProof/>
            </w:rPr>
            <w:t xml:space="preserve"> </w:t>
          </w:r>
          <w:r w:rsidR="00312F16" w:rsidRPr="00312F16">
            <w:rPr>
              <w:rFonts w:eastAsia="Aptos"/>
              <w:noProof/>
            </w:rPr>
            <w:t>(Hosmer, Lemeshow, &amp; Sturdivant, 2013)</w:t>
          </w:r>
          <w:r w:rsidR="00F57EC9" w:rsidRPr="00FC261F">
            <w:rPr>
              <w:rFonts w:eastAsia="Aptos"/>
            </w:rPr>
            <w:fldChar w:fldCharType="end"/>
          </w:r>
        </w:sdtContent>
      </w:sdt>
      <w:r w:rsidRPr="00FC261F">
        <w:rPr>
          <w:rFonts w:eastAsia="Aptos"/>
        </w:rPr>
        <w:t>. L'excepció és T_AVAL, on l'OR passa de 8,23 a 15,10 (+83%), probablement perquè la categoria d'avaluació única és molt minoritària (n = 24) i uns pocs casos extrems mouen l'estimació</w:t>
      </w:r>
      <w:r w:rsidR="00F57EC9" w:rsidRPr="00FC261F">
        <w:rPr>
          <w:rFonts w:eastAsia="Aptos"/>
        </w:rPr>
        <w:t>, però</w:t>
      </w:r>
      <w:r w:rsidRPr="00FC261F">
        <w:rPr>
          <w:rFonts w:eastAsia="Aptos"/>
        </w:rPr>
        <w:t xml:space="preserve"> la direcció i la significació es mantenen intactes (</w:t>
      </w:r>
      <w:r w:rsidR="00F57EC9" w:rsidRPr="00FC261F">
        <w:rPr>
          <w:rFonts w:eastAsia="Aptos"/>
        </w:rPr>
        <w:t xml:space="preserve">per l’anàlisi de sensibilitat vegeu </w:t>
      </w:r>
      <w:r w:rsidR="00F57EC9" w:rsidRPr="00FC261F">
        <w:rPr>
          <w:rFonts w:eastAsia="Aptos"/>
        </w:rPr>
        <w:fldChar w:fldCharType="begin"/>
      </w:r>
      <w:r w:rsidR="00F57EC9" w:rsidRPr="00FC261F">
        <w:rPr>
          <w:rFonts w:eastAsia="Aptos"/>
        </w:rPr>
        <w:instrText xml:space="preserve"> REF _Ref232779467 \h </w:instrText>
      </w:r>
      <w:r w:rsidR="00F57EC9" w:rsidRPr="00FC261F">
        <w:rPr>
          <w:rFonts w:eastAsia="Aptos"/>
        </w:rPr>
      </w:r>
      <w:r w:rsidR="00F57EC9" w:rsidRPr="00FC261F">
        <w:rPr>
          <w:rFonts w:eastAsia="Aptos"/>
        </w:rPr>
        <w:fldChar w:fldCharType="separate"/>
      </w:r>
      <w:r w:rsidR="00312F16" w:rsidRPr="00FC261F">
        <w:t xml:space="preserve">Annex </w:t>
      </w:r>
      <w:r w:rsidR="00312F16">
        <w:rPr>
          <w:noProof/>
        </w:rPr>
        <w:t>17</w:t>
      </w:r>
      <w:r w:rsidR="00F57EC9" w:rsidRPr="00FC261F">
        <w:rPr>
          <w:rFonts w:eastAsia="Aptos"/>
        </w:rPr>
        <w:fldChar w:fldCharType="end"/>
      </w:r>
      <w:r w:rsidRPr="00FC261F">
        <w:rPr>
          <w:rFonts w:eastAsia="Aptos"/>
        </w:rPr>
        <w:t>)</w:t>
      </w:r>
      <w:r w:rsidR="00F57EC9" w:rsidRPr="00FC261F">
        <w:rPr>
          <w:rFonts w:eastAsia="Aptos"/>
        </w:rPr>
        <w:t>.</w:t>
      </w:r>
      <w:r w:rsidR="000B62F8" w:rsidRPr="00FC261F">
        <w:rPr>
          <w:rFonts w:eastAsia="Aptos"/>
        </w:rPr>
        <w:br w:type="page"/>
      </w:r>
    </w:p>
    <w:p w14:paraId="733C36D1" w14:textId="475E6BC7" w:rsidR="000B62F8" w:rsidRPr="00FC261F" w:rsidRDefault="000B62F8" w:rsidP="00E73831">
      <w:pPr>
        <w:pStyle w:val="Ttulo3"/>
      </w:pPr>
      <w:bookmarkStart w:id="21" w:name="_Toc232879553"/>
      <w:r w:rsidRPr="00FC261F">
        <w:lastRenderedPageBreak/>
        <w:t>Model d’equacions estructurals</w:t>
      </w:r>
      <w:bookmarkEnd w:id="21"/>
    </w:p>
    <w:p w14:paraId="1A3F8C8D" w14:textId="50E54BE4" w:rsidR="00212C7D" w:rsidRPr="00FC261F" w:rsidRDefault="000B62F8" w:rsidP="000B62F8">
      <w:pPr>
        <w:rPr>
          <w:rFonts w:eastAsia="Aptos"/>
          <w:lang w:eastAsia="en-US"/>
        </w:rPr>
      </w:pPr>
      <w:r w:rsidRPr="00FC261F">
        <w:rPr>
          <w:rFonts w:eastAsia="Aptos"/>
          <w:lang w:eastAsia="en-US"/>
        </w:rPr>
        <w:t>El model logístic</w:t>
      </w:r>
      <w:r w:rsidR="00212C7D" w:rsidRPr="00FC261F">
        <w:rPr>
          <w:rFonts w:eastAsia="Aptos"/>
          <w:lang w:eastAsia="en-US"/>
        </w:rPr>
        <w:t xml:space="preserve"> tracta tots els predictors com a directament observables. Les percepcions dels estudiants, en canvi, són constructes latents que no s'observen directament sinó a través de les respostes Likert. El Model d’Equacions estructurals (</w:t>
      </w:r>
      <w:r w:rsidR="00212C7D" w:rsidRPr="00FC261F">
        <w:rPr>
          <w:rFonts w:eastAsia="Aptos"/>
          <w:i/>
          <w:iCs/>
          <w:lang w:eastAsia="en-US"/>
        </w:rPr>
        <w:t>Structural equation modeling</w:t>
      </w:r>
      <w:r w:rsidR="00212C7D" w:rsidRPr="00FC261F">
        <w:rPr>
          <w:rFonts w:eastAsia="Aptos"/>
          <w:lang w:eastAsia="en-US"/>
        </w:rPr>
        <w:t>: SEM) resol això modelant simultàniament la relació entre els ítems i els constructes latents (model de mesura) i la relació entre aquests constructes i l'assistència (model estructural), incorporant l'error de mesura a l'estimació. A més, permet contrastar si els resultats del logit es mantenen quan es modelen els constructes directament a partir dels ítems originals.</w:t>
      </w:r>
    </w:p>
    <w:p w14:paraId="385DE017" w14:textId="77777777" w:rsidR="00212C7D" w:rsidRPr="00FC261F" w:rsidRDefault="00212C7D" w:rsidP="00212C7D">
      <w:pPr>
        <w:rPr>
          <w:rFonts w:eastAsia="Aptos"/>
          <w:lang w:eastAsia="en-US"/>
        </w:rPr>
      </w:pPr>
      <w:r w:rsidRPr="00FC261F">
        <w:rPr>
          <w:rFonts w:eastAsia="Aptos"/>
          <w:lang w:eastAsia="en-US"/>
        </w:rPr>
        <w:t xml:space="preserve">S'han inclòs quatre constructes latents derivats de l'EFA: desmotivació pedagògica (M_TEOR, M_PASSIU, M_AVORR, M_PROF, M_AMICS), força major (M_SALUT, M_FAM, M_TREB), avaluació activa (E_ACT_AC, E_PES_AC, E_PART) i substitució per IA (IA_SUBST, IA_CONF). </w:t>
      </w:r>
    </w:p>
    <w:p w14:paraId="58B22081" w14:textId="28B2E9B4" w:rsidR="00212C7D" w:rsidRPr="00FC261F" w:rsidRDefault="00212C7D" w:rsidP="00212C7D">
      <w:pPr>
        <w:rPr>
          <w:rFonts w:eastAsia="Aptos"/>
          <w:lang w:eastAsia="en-US"/>
        </w:rPr>
      </w:pPr>
      <w:r w:rsidRPr="00FC261F">
        <w:rPr>
          <w:rFonts w:eastAsia="Aptos"/>
          <w:lang w:eastAsia="en-US"/>
        </w:rPr>
        <w:t>S'ha usat l'estimador WLSMV</w:t>
      </w:r>
      <w:r w:rsidRPr="00FC261F">
        <w:rPr>
          <w:rStyle w:val="Refdenotaalpie"/>
          <w:rFonts w:eastAsia="Aptos"/>
          <w:lang w:eastAsia="en-US"/>
        </w:rPr>
        <w:footnoteReference w:id="10"/>
      </w:r>
      <w:r w:rsidRPr="00FC261F">
        <w:rPr>
          <w:rFonts w:eastAsia="Aptos"/>
          <w:lang w:eastAsia="en-US"/>
        </w:rPr>
        <w:t>, recomanat per a dades ordinals perquè ofereix estimacions menys esbiaixades que MLR</w:t>
      </w:r>
      <w:r w:rsidRPr="00FC261F">
        <w:rPr>
          <w:rStyle w:val="Refdenotaalpie"/>
          <w:rFonts w:eastAsia="Aptos"/>
          <w:lang w:eastAsia="en-US"/>
        </w:rPr>
        <w:footnoteReference w:id="11"/>
      </w:r>
      <w:r w:rsidRPr="00FC261F">
        <w:rPr>
          <w:rFonts w:eastAsia="Aptos"/>
          <w:lang w:eastAsia="en-US"/>
        </w:rPr>
        <w:t xml:space="preserve"> robust independentment de la mida mostral i el grau de desviació de la normalitat </w:t>
      </w:r>
      <w:sdt>
        <w:sdtPr>
          <w:rPr>
            <w:rFonts w:eastAsia="Aptos"/>
            <w:lang w:eastAsia="en-US"/>
          </w:rPr>
          <w:id w:val="942807612"/>
          <w:citation/>
        </w:sdtPr>
        <w:sdtContent>
          <w:r w:rsidRPr="00FC261F">
            <w:rPr>
              <w:rFonts w:eastAsia="Aptos"/>
              <w:lang w:eastAsia="en-US"/>
            </w:rPr>
            <w:fldChar w:fldCharType="begin"/>
          </w:r>
          <w:r w:rsidRPr="00FC261F">
            <w:rPr>
              <w:rFonts w:eastAsia="Aptos"/>
              <w:lang w:eastAsia="en-US"/>
            </w:rPr>
            <w:instrText xml:space="preserve">CITATION LiC15 \l 3082 </w:instrText>
          </w:r>
          <w:r w:rsidRPr="00FC261F">
            <w:rPr>
              <w:rFonts w:eastAsia="Aptos"/>
              <w:lang w:eastAsia="en-US"/>
            </w:rPr>
            <w:fldChar w:fldCharType="separate"/>
          </w:r>
          <w:r w:rsidR="00312F16" w:rsidRPr="00312F16">
            <w:rPr>
              <w:rFonts w:eastAsia="Aptos"/>
              <w:noProof/>
              <w:lang w:eastAsia="en-US"/>
            </w:rPr>
            <w:t>(Li, 2015)</w:t>
          </w:r>
          <w:r w:rsidRPr="00FC261F">
            <w:rPr>
              <w:rFonts w:eastAsia="Aptos"/>
              <w:lang w:eastAsia="en-US"/>
            </w:rPr>
            <w:fldChar w:fldCharType="end"/>
          </w:r>
        </w:sdtContent>
      </w:sdt>
      <w:r w:rsidRPr="00FC261F">
        <w:rPr>
          <w:rFonts w:eastAsia="Aptos"/>
          <w:lang w:eastAsia="en-US"/>
        </w:rPr>
        <w:t xml:space="preserve">. </w:t>
      </w:r>
      <w:r w:rsidR="000D6A0C" w:rsidRPr="00FC261F">
        <w:rPr>
          <w:rFonts w:eastAsia="Aptos"/>
          <w:lang w:eastAsia="en-US"/>
        </w:rPr>
        <w:t>Tot i que WLSMV pot sobreestimar les correlacions interfactorials en mostres petites, això no afecta els resultats perquè l'interès del model recau en els efectes sobre l'assistència, no en les relacions entre constructes.</w:t>
      </w:r>
    </w:p>
    <w:p w14:paraId="07686EA6" w14:textId="6416E284" w:rsidR="00CA6F2E" w:rsidRPr="00FC261F" w:rsidRDefault="00CA6F2E" w:rsidP="00212C7D">
      <w:pPr>
        <w:rPr>
          <w:rFonts w:eastAsia="Aptos"/>
          <w:lang w:eastAsia="en-US"/>
        </w:rPr>
      </w:pPr>
      <w:r w:rsidRPr="00FC261F">
        <w:rPr>
          <w:rFonts w:eastAsia="Aptos"/>
          <w:lang w:eastAsia="en-US"/>
        </w:rPr>
        <w:t>Per facilitar la interpretació dels indicadors, l'</w:t>
      </w:r>
      <w:r w:rsidRPr="00FC261F">
        <w:rPr>
          <w:rFonts w:eastAsia="Aptos"/>
          <w:lang w:eastAsia="en-US"/>
        </w:rPr>
        <w:fldChar w:fldCharType="begin"/>
      </w:r>
      <w:r w:rsidRPr="00FC261F">
        <w:rPr>
          <w:rFonts w:eastAsia="Aptos"/>
          <w:lang w:eastAsia="en-US"/>
        </w:rPr>
        <w:instrText xml:space="preserve"> REF _Ref232785000 \h </w:instrText>
      </w:r>
      <w:r w:rsidRPr="00FC261F">
        <w:rPr>
          <w:rFonts w:eastAsia="Aptos"/>
          <w:lang w:eastAsia="en-US"/>
        </w:rPr>
      </w:r>
      <w:r w:rsidRPr="00FC261F">
        <w:rPr>
          <w:rFonts w:eastAsia="Aptos"/>
          <w:lang w:eastAsia="en-US"/>
        </w:rPr>
        <w:fldChar w:fldCharType="separate"/>
      </w:r>
      <w:r w:rsidR="00312F16" w:rsidRPr="00FC261F">
        <w:t xml:space="preserve">Annex </w:t>
      </w:r>
      <w:r w:rsidR="00312F16">
        <w:rPr>
          <w:noProof/>
        </w:rPr>
        <w:t>18</w:t>
      </w:r>
      <w:r w:rsidRPr="00FC261F">
        <w:rPr>
          <w:rFonts w:eastAsia="Aptos"/>
          <w:lang w:eastAsia="en-US"/>
        </w:rPr>
        <w:fldChar w:fldCharType="end"/>
      </w:r>
      <w:r w:rsidRPr="00FC261F">
        <w:rPr>
          <w:rFonts w:eastAsia="Aptos"/>
          <w:lang w:eastAsia="en-US"/>
        </w:rPr>
        <w:t xml:space="preserve"> inclou una breu descripció dels principals índexs d'ajust, validesa i fiabilitat emprats.</w:t>
      </w:r>
    </w:p>
    <w:p w14:paraId="2A66AE87" w14:textId="745AAC66" w:rsidR="00CC2763" w:rsidRPr="00FC261F" w:rsidRDefault="00212C7D" w:rsidP="00212C7D">
      <w:pPr>
        <w:rPr>
          <w:rFonts w:eastAsia="Aptos"/>
          <w:lang w:eastAsia="en-US"/>
        </w:rPr>
      </w:pPr>
      <w:r w:rsidRPr="00FC261F">
        <w:rPr>
          <w:rFonts w:eastAsia="Aptos"/>
          <w:lang w:eastAsia="en-US"/>
        </w:rPr>
        <w:t xml:space="preserve">Els índexs d'ajust del CFA confirmen un model de mesura sòlid: </w:t>
      </w:r>
      <m:oMath>
        <m:r>
          <w:rPr>
            <w:rFonts w:ascii="Cambria Math" w:eastAsia="Aptos" w:hAnsi="Cambria Math"/>
          </w:rPr>
          <m:t>CFI=0,986,TLI=0,982,RMSEA=0,063</m:t>
        </m:r>
        <m:d>
          <m:dPr>
            <m:begChr m:val="["/>
            <m:endChr m:val="]"/>
            <m:ctrlPr>
              <w:rPr>
                <w:rFonts w:ascii="Cambria Math" w:eastAsia="Aptos" w:hAnsi="Cambria Math"/>
              </w:rPr>
            </m:ctrlPr>
          </m:dPr>
          <m:e>
            <m:r>
              <w:rPr>
                <w:rFonts w:ascii="Cambria Math" w:eastAsia="Aptos" w:hAnsi="Cambria Math"/>
              </w:rPr>
              <m:t>0,050;0,077</m:t>
            </m:r>
          </m:e>
        </m:d>
        <m:r>
          <w:rPr>
            <w:rFonts w:ascii="Cambria Math" w:eastAsia="Aptos" w:hAnsi="Cambria Math"/>
          </w:rPr>
          <m:t>,SRMR=0,066</m:t>
        </m:r>
      </m:oMath>
      <w:r w:rsidRPr="00FC261F">
        <w:rPr>
          <w:rFonts w:eastAsia="Aptos"/>
          <w:lang w:eastAsia="en-US"/>
        </w:rPr>
        <w:t>, tots dins dels llindars acceptables</w:t>
      </w:r>
      <w:r w:rsidRPr="00FC261F">
        <w:rPr>
          <w:rStyle w:val="Refdenotaalpie"/>
          <w:rFonts w:eastAsia="Aptos"/>
          <w:lang w:eastAsia="en-US"/>
        </w:rPr>
        <w:footnoteReference w:id="12"/>
      </w:r>
      <w:r w:rsidRPr="00FC261F">
        <w:rPr>
          <w:rFonts w:eastAsia="Aptos"/>
          <w:lang w:eastAsia="en-US"/>
        </w:rPr>
        <w:t xml:space="preserve">. </w:t>
      </w:r>
      <w:r w:rsidR="000D6A0C" w:rsidRPr="00FC261F">
        <w:rPr>
          <w:rFonts w:eastAsia="Aptos"/>
          <w:lang w:eastAsia="en-US"/>
        </w:rPr>
        <w:t>Les càrregues factorials estandarditzades oscil·len entre 0,58 (M_AMICS) i 0,97 (M_FAM), totes per sobre del llindar de 0,50.</w:t>
      </w:r>
    </w:p>
    <w:p w14:paraId="4FEF04C2" w14:textId="42F2028F" w:rsidR="00BD2814" w:rsidRPr="00FC261F" w:rsidRDefault="003B415C" w:rsidP="004C2F56">
      <w:pPr>
        <w:rPr>
          <w:rFonts w:eastAsia="Aptos"/>
          <w:lang w:eastAsia="en-US"/>
        </w:rPr>
      </w:pPr>
      <w:r w:rsidRPr="00FC261F">
        <w:rPr>
          <w:rFonts w:eastAsia="Aptos"/>
          <w:lang w:eastAsia="en-US"/>
        </w:rPr>
        <w:t>L'AVE (</w:t>
      </w:r>
      <w:r w:rsidRPr="00FC261F">
        <w:rPr>
          <w:rFonts w:eastAsia="Aptos"/>
          <w:i/>
          <w:iCs/>
          <w:lang w:eastAsia="en-US"/>
        </w:rPr>
        <w:t>Average Variance Extracted</w:t>
      </w:r>
      <w:r w:rsidRPr="00FC261F">
        <w:rPr>
          <w:rFonts w:eastAsia="Aptos"/>
          <w:lang w:eastAsia="en-US"/>
        </w:rPr>
        <w:t xml:space="preserve">) supera 0,50 en tots els constructes: </w:t>
      </w:r>
      <w:r w:rsidRPr="00FC261F">
        <w:rPr>
          <w:lang w:eastAsia="en-US"/>
        </w:rPr>
        <w:t>DESMOTIVACIO_PEDAG (0,578), FORCA_MAJOR (0,685), AVALUACIO_AC (0,617) i IA_SUBSTITUCIO (0,618), i la fiabilitat composta (omega) oscil·la entre 0,769 i 0,845, per sobre del llindar de 0,70. El model de mesura és, per tant, adequat per procedir a l'estimació estructural.</w:t>
      </w:r>
      <w:r w:rsidR="00BD2814" w:rsidRPr="00FC261F">
        <w:rPr>
          <w:rFonts w:eastAsia="Aptos"/>
        </w:rPr>
        <w:br w:type="page"/>
      </w:r>
    </w:p>
    <w:p w14:paraId="52C6CAE9" w14:textId="189BF244" w:rsidR="00916772" w:rsidRPr="00FC261F" w:rsidRDefault="009636E1" w:rsidP="002B416A">
      <w:pPr>
        <w:pStyle w:val="Ttulo2"/>
      </w:pPr>
      <w:bookmarkStart w:id="22" w:name="_Toc232879554"/>
      <w:r w:rsidRPr="00FC261F">
        <w:lastRenderedPageBreak/>
        <w:t>Classificació i predicció</w:t>
      </w:r>
      <w:bookmarkEnd w:id="22"/>
    </w:p>
    <w:p w14:paraId="7F3330DF" w14:textId="5B455C17" w:rsidR="00B87627" w:rsidRDefault="00B87627" w:rsidP="00916772">
      <w:pPr>
        <w:rPr>
          <w:lang w:eastAsia="en-US"/>
        </w:rPr>
      </w:pPr>
      <w:r w:rsidRPr="00B87627">
        <w:rPr>
          <w:lang w:eastAsia="en-US"/>
        </w:rPr>
        <w:t>La distinció entre model explicatiu i predictiu no és trivial. En un model explicatiu, la prioritat és la interpretabilitat dels coeficients; en un model predictiu, la prioritat és la capacitat de generalitzar a noves observacions. Això implica decisions metodològiques diferents: cal evitar el sobreajustament, avaluar el model fora de la mostra i calibrar el llindar de classificació en funció del cost dels errors.</w:t>
      </w:r>
    </w:p>
    <w:p w14:paraId="5FCFF949" w14:textId="4DED23F2" w:rsidR="00B87627" w:rsidRDefault="00B87627" w:rsidP="00916772">
      <w:pPr>
        <w:rPr>
          <w:lang w:eastAsia="en-US"/>
        </w:rPr>
      </w:pPr>
      <w:r w:rsidRPr="00B87627">
        <w:rPr>
          <w:lang w:eastAsia="en-US"/>
        </w:rPr>
        <w:t xml:space="preserve">La mostra es divideix en </w:t>
      </w:r>
      <w:r w:rsidRPr="00B87627">
        <w:rPr>
          <w:i/>
          <w:iCs/>
          <w:lang w:eastAsia="en-US"/>
        </w:rPr>
        <w:t>train</w:t>
      </w:r>
      <w:r w:rsidRPr="00B87627">
        <w:rPr>
          <w:lang w:eastAsia="en-US"/>
        </w:rPr>
        <w:t xml:space="preserve"> i </w:t>
      </w:r>
      <w:r w:rsidRPr="00B87627">
        <w:rPr>
          <w:i/>
          <w:iCs/>
          <w:lang w:eastAsia="en-US"/>
        </w:rPr>
        <w:t>test</w:t>
      </w:r>
      <w:r w:rsidRPr="00B87627">
        <w:rPr>
          <w:lang w:eastAsia="en-US"/>
        </w:rPr>
        <w:t xml:space="preserve"> seguint una proporció 80/20 amb partició estratificada per la variable resposta, garantint que la distribució de classes es manté equilibrada en tots dos conjunts. Aquesta partició és la mateixa per a tots els models, cosa imprescindible per comparar-los de forma justa.</w:t>
      </w:r>
    </w:p>
    <w:p w14:paraId="4A2400F8" w14:textId="01F51421" w:rsidR="00196D19" w:rsidRPr="00B87627" w:rsidRDefault="00B87627" w:rsidP="00B87627">
      <w:pPr>
        <w:rPr>
          <w:lang w:eastAsia="en-US"/>
        </w:rPr>
      </w:pPr>
      <w:r w:rsidRPr="00B87627">
        <w:rPr>
          <w:lang w:eastAsia="en-US"/>
        </w:rPr>
        <w:t>En classificació binària, el llindar de 0,5 per defecte no acostuma a ser òptim. En aquest context, classificar erròniament un estudiant irregular com a regular</w:t>
      </w:r>
      <w:r>
        <w:rPr>
          <w:lang w:eastAsia="en-US"/>
        </w:rPr>
        <w:t xml:space="preserve"> (fals positiu)</w:t>
      </w:r>
      <w:r w:rsidRPr="00B87627">
        <w:rPr>
          <w:lang w:eastAsia="en-US"/>
        </w:rPr>
        <w:t xml:space="preserve"> és més costós que l'error invers, perquè deixa sense intervenció un estudiant que podria necessitar suport</w:t>
      </w:r>
      <w:r>
        <w:rPr>
          <w:lang w:eastAsia="en-US"/>
        </w:rPr>
        <w:t>, ja que el model diu que cau en el grup de Regulars</w:t>
      </w:r>
      <w:r w:rsidRPr="00B87627">
        <w:rPr>
          <w:lang w:eastAsia="en-US"/>
        </w:rPr>
        <w:t xml:space="preserve">. Per aquest motiu, el llindar òptim es determina maximitzant la precisió amb una restricció mínima de </w:t>
      </w:r>
      <w:r w:rsidRPr="00B87627">
        <w:rPr>
          <w:i/>
          <w:iCs/>
          <w:lang w:eastAsia="en-US"/>
        </w:rPr>
        <w:t>recall</w:t>
      </w:r>
      <w:r w:rsidRPr="00B87627">
        <w:rPr>
          <w:lang w:eastAsia="en-US"/>
        </w:rPr>
        <w:t xml:space="preserve"> de 0,60. En tots els models, el llindar s'estima a partir de la corba </w:t>
      </w:r>
      <w:r w:rsidRPr="00B87627">
        <w:rPr>
          <w:i/>
          <w:iCs/>
          <w:lang w:eastAsia="en-US"/>
        </w:rPr>
        <w:t>Precision-Recall</w:t>
      </w:r>
      <w:r w:rsidRPr="00B87627">
        <w:rPr>
          <w:lang w:eastAsia="en-US"/>
        </w:rPr>
        <w:t xml:space="preserve"> sobre probabilitats generades fora de la mostra d'entrenament </w:t>
      </w:r>
      <w:r>
        <w:rPr>
          <w:lang w:eastAsia="en-US"/>
        </w:rPr>
        <w:t xml:space="preserve">– via </w:t>
      </w:r>
      <w:r w:rsidRPr="00B87627">
        <w:rPr>
          <w:lang w:eastAsia="en-US"/>
        </w:rPr>
        <w:t xml:space="preserve">probabilitats </w:t>
      </w:r>
      <w:r w:rsidRPr="00B87627">
        <w:rPr>
          <w:i/>
          <w:iCs/>
          <w:lang w:eastAsia="en-US"/>
        </w:rPr>
        <w:t>out-of-bag</w:t>
      </w:r>
      <w:r w:rsidRPr="00B87627">
        <w:rPr>
          <w:lang w:eastAsia="en-US"/>
        </w:rPr>
        <w:t xml:space="preserve"> (OOB) </w:t>
      </w:r>
      <w:r>
        <w:rPr>
          <w:rStyle w:val="Refdenotaalpie"/>
          <w:lang w:eastAsia="en-US"/>
        </w:rPr>
        <w:footnoteReference w:id="13"/>
      </w:r>
      <w:r>
        <w:rPr>
          <w:lang w:eastAsia="en-US"/>
        </w:rPr>
        <w:t xml:space="preserve"> </w:t>
      </w:r>
      <w:r w:rsidRPr="00B87627">
        <w:rPr>
          <w:lang w:eastAsia="en-US"/>
        </w:rPr>
        <w:t xml:space="preserve">en el </w:t>
      </w:r>
      <w:r w:rsidRPr="00B87627">
        <w:rPr>
          <w:i/>
          <w:iCs/>
          <w:lang w:eastAsia="en-US"/>
        </w:rPr>
        <w:t xml:space="preserve">Random Forest </w:t>
      </w:r>
      <w:r w:rsidRPr="00B87627">
        <w:rPr>
          <w:lang w:eastAsia="en-US"/>
        </w:rPr>
        <w:t xml:space="preserve">o </w:t>
      </w:r>
      <w:r w:rsidRPr="00B87627">
        <w:rPr>
          <w:i/>
          <w:iCs/>
          <w:lang w:eastAsia="en-US"/>
        </w:rPr>
        <w:t>out-of-fold</w:t>
      </w:r>
      <w:r w:rsidRPr="00B87627">
        <w:rPr>
          <w:lang w:eastAsia="en-US"/>
        </w:rPr>
        <w:t xml:space="preserve"> (OOF) </w:t>
      </w:r>
      <w:r w:rsidRPr="00FC261F">
        <w:rPr>
          <w:rStyle w:val="Refdenotaalpie"/>
          <w:lang w:eastAsia="en-US"/>
        </w:rPr>
        <w:footnoteReference w:id="14"/>
      </w:r>
      <w:r w:rsidRPr="00B87627">
        <w:rPr>
          <w:lang w:eastAsia="en-US"/>
        </w:rPr>
        <w:t xml:space="preserve"> en la resta </w:t>
      </w:r>
      <w:r>
        <w:rPr>
          <w:lang w:eastAsia="en-US"/>
        </w:rPr>
        <w:t>–</w:t>
      </w:r>
      <w:r w:rsidRPr="00B87627">
        <w:rPr>
          <w:lang w:eastAsia="en-US"/>
        </w:rPr>
        <w:t>. El mecanisme específic de cada model es detalla als apartats corresponents. Les mètriques finals es reporten sempre sobre el conjunt de test, que no ha participat en cap fase de construcció ni calibratge.</w:t>
      </w:r>
      <w:r w:rsidR="00196D19" w:rsidRPr="00FC261F">
        <w:br w:type="page"/>
      </w:r>
    </w:p>
    <w:p w14:paraId="669DD93C" w14:textId="45077518" w:rsidR="00BD2814" w:rsidRPr="00FC261F" w:rsidRDefault="00BD2814" w:rsidP="00E73831">
      <w:pPr>
        <w:pStyle w:val="Ttulo3"/>
      </w:pPr>
      <w:bookmarkStart w:id="23" w:name="_Toc232879555"/>
      <w:r w:rsidRPr="00FC261F">
        <w:lastRenderedPageBreak/>
        <w:t>Regressió logística</w:t>
      </w:r>
      <w:bookmarkEnd w:id="23"/>
    </w:p>
    <w:p w14:paraId="104279E8" w14:textId="77777777" w:rsidR="003B7741" w:rsidRDefault="003B7741" w:rsidP="003B7741">
      <w:pPr>
        <w:rPr>
          <w:color w:val="auto"/>
          <w:kern w:val="0"/>
          <w:sz w:val="24"/>
          <w:lang w:eastAsia="ca-ES"/>
        </w:rPr>
      </w:pPr>
      <w:r>
        <w:t xml:space="preserve">L'objectiu d'aquest model és diferent al del logit explicatiu: aquí no interessa la interpretabilitat dels coeficients sinó la capacitat de classificar correctament estudiants en risc d'absentisme sobre dades no vistes. S'opta de nou per la regressió logística per coherència metodològica amb l'anàlisi explicativa i perquè, amb una mostra de 274 observacions al </w:t>
      </w:r>
      <w:r w:rsidRPr="003B7741">
        <w:rPr>
          <w:i/>
          <w:iCs/>
        </w:rPr>
        <w:t>train</w:t>
      </w:r>
      <w:r>
        <w:t xml:space="preserve">, models més complexos com el </w:t>
      </w:r>
      <w:r w:rsidRPr="003B7741">
        <w:rPr>
          <w:i/>
          <w:iCs/>
        </w:rPr>
        <w:t>Random Forest</w:t>
      </w:r>
      <w:r>
        <w:t xml:space="preserve"> requereixen una validació més exigent per garantir que els resultats generalitzen bé.</w:t>
      </w:r>
    </w:p>
    <w:p w14:paraId="5A7741F0" w14:textId="2157485C" w:rsidR="003B7741" w:rsidRDefault="003B7741" w:rsidP="003B7741">
      <w:r w:rsidRPr="003B7741">
        <w:t xml:space="preserve">La selecció de variables s'ha fet per </w:t>
      </w:r>
      <w:r w:rsidRPr="003B7741">
        <w:rPr>
          <w:i/>
          <w:iCs/>
        </w:rPr>
        <w:t>backward</w:t>
      </w:r>
      <w:r w:rsidRPr="003B7741">
        <w:t xml:space="preserve"> AIC </w:t>
      </w:r>
      <w:r>
        <w:t xml:space="preserve">– enlloc </w:t>
      </w:r>
      <w:r w:rsidRPr="003B7741">
        <w:t>del BIC usat al model explicatiu</w:t>
      </w:r>
      <w:r>
        <w:t xml:space="preserve"> –</w:t>
      </w:r>
      <w:r w:rsidRPr="003B7741">
        <w:t xml:space="preserve">, perquè l'AIC penalitza menys la complexitat i tendeix a retenir més variables, cosa que és adequada quan l'objectiu és predictiu. El model complet de partida inclou tots els factors de l'EFA, les variables Likert individuals d'IA i totes les variables personals i acadèmiques rellevants. El procés d'eliminació </w:t>
      </w:r>
      <w:r w:rsidRPr="003B7741">
        <w:rPr>
          <w:i/>
          <w:iCs/>
        </w:rPr>
        <w:t>backward</w:t>
      </w:r>
      <w:r w:rsidRPr="003B7741">
        <w:t xml:space="preserve"> ha resultat en un model amb 9 predictors i </w:t>
      </w:r>
      <m:oMath>
        <m:r>
          <w:rPr>
            <w:rFonts w:ascii="Cambria Math" w:hAnsi="Cambria Math"/>
          </w:rPr>
          <m:t>AIC=299,47</m:t>
        </m:r>
      </m:oMath>
      <w:r w:rsidRPr="003B7741">
        <w:t>: MOT_DESMOTIVACIO, MOT_FORCA_MAJOR, EST_AVALUACIO_AC, T_AVAL, CURS_1R, DOBLE_GRAU_EST, EDAT, NOTA_num i IA_SUBST_num.</w:t>
      </w:r>
    </w:p>
    <w:p w14:paraId="27039C45" w14:textId="549A4310" w:rsidR="003B7741" w:rsidRPr="003B7741" w:rsidRDefault="003B7741" w:rsidP="003B7741">
      <w:pPr>
        <w:rPr>
          <w:rFonts w:eastAsia="Aptos"/>
        </w:rPr>
      </w:pPr>
      <w:r w:rsidRPr="003B7741">
        <w:rPr>
          <w:rFonts w:eastAsia="Aptos"/>
        </w:rPr>
        <w:t xml:space="preserve">S'ha provat també incorporar la interacció MOT_DESMOTIVACIO × CURS_1R, que el </w:t>
      </w:r>
      <w:r w:rsidRPr="003B7741">
        <w:rPr>
          <w:rFonts w:eastAsia="Aptos"/>
          <w:i/>
          <w:iCs/>
        </w:rPr>
        <w:t>backward</w:t>
      </w:r>
      <w:r w:rsidRPr="003B7741">
        <w:rPr>
          <w:rFonts w:eastAsia="Aptos"/>
        </w:rPr>
        <w:t xml:space="preserve"> AIC reté i millora l'AIC fins a 293,55. Tot i això, al conjunt de test el </w:t>
      </w:r>
      <w:r w:rsidRPr="003B7741">
        <w:rPr>
          <w:rFonts w:eastAsia="Aptos"/>
          <w:i/>
          <w:iCs/>
        </w:rPr>
        <w:t>recall</w:t>
      </w:r>
      <w:r w:rsidRPr="003B7741">
        <w:rPr>
          <w:rFonts w:eastAsia="Aptos"/>
        </w:rPr>
        <w:t xml:space="preserve"> cau a 0,463, per sota de la restricció mínima de 0,60 establerta per al conjunt de models predictius</w:t>
      </w:r>
      <w:r>
        <w:rPr>
          <w:rFonts w:eastAsia="Aptos"/>
        </w:rPr>
        <w:t>, també cau el F1 i el llindar de classificació es col·loca per sobre del 0,7 convertint-se en un model massa conservador</w:t>
      </w:r>
      <w:r w:rsidRPr="003B7741">
        <w:rPr>
          <w:rFonts w:eastAsia="Aptos"/>
        </w:rPr>
        <w:t>. Per aquest motiu, el model final és el model sense interacció, que compleix la restricció (</w:t>
      </w:r>
      <m:oMath>
        <m:r>
          <w:rPr>
            <w:rFonts w:ascii="Cambria Math" w:eastAsia="Aptos" w:hAnsi="Cambria Math"/>
          </w:rPr>
          <m:t>recall=0,561</m:t>
        </m:r>
      </m:oMath>
      <w:r w:rsidRPr="003B7741">
        <w:rPr>
          <w:rFonts w:eastAsia="Aptos"/>
        </w:rPr>
        <w:t>) i obté una F1 superior (0,697 vs 0,623). Que la interacció sigui rellevant explicativament però no millori la predicció és en si mateix un resultat: captura un patró real a les dades però que no generalitza prou bé a noves observacions</w:t>
      </w:r>
      <w:r>
        <w:rPr>
          <w:rFonts w:eastAsia="Aptos"/>
        </w:rPr>
        <w:t>.</w:t>
      </w:r>
    </w:p>
    <w:p w14:paraId="508EDCFB" w14:textId="53D7692B" w:rsidR="003B7741" w:rsidRPr="003B7741" w:rsidRDefault="003B7741" w:rsidP="003B7741">
      <w:pPr>
        <w:rPr>
          <w:rFonts w:eastAsia="Aptos"/>
        </w:rPr>
      </w:pPr>
      <w:r w:rsidRPr="003B7741">
        <w:rPr>
          <w:rFonts w:eastAsia="Aptos"/>
        </w:rPr>
        <w:t xml:space="preserve">El llindar de classificació s'ha estimat a partir de la corba </w:t>
      </w:r>
      <w:r w:rsidRPr="008C196B">
        <w:rPr>
          <w:rFonts w:eastAsia="Aptos"/>
          <w:i/>
          <w:iCs/>
        </w:rPr>
        <w:t>Precisi</w:t>
      </w:r>
      <w:r w:rsidR="008C196B" w:rsidRPr="008C196B">
        <w:rPr>
          <w:rFonts w:eastAsia="Aptos"/>
          <w:i/>
          <w:iCs/>
        </w:rPr>
        <w:t>on</w:t>
      </w:r>
      <w:r w:rsidRPr="008C196B">
        <w:rPr>
          <w:rFonts w:eastAsia="Aptos"/>
          <w:i/>
          <w:iCs/>
        </w:rPr>
        <w:t>-Recal</w:t>
      </w:r>
      <w:r w:rsidRPr="003A4B5D">
        <w:rPr>
          <w:rFonts w:eastAsia="Aptos"/>
          <w:i/>
          <w:iCs/>
        </w:rPr>
        <w:t>l</w:t>
      </w:r>
      <w:r w:rsidRPr="003B7741">
        <w:rPr>
          <w:rFonts w:eastAsia="Aptos"/>
        </w:rPr>
        <w:t xml:space="preserve"> sobre probabilitats OOF, amb la restricció </w:t>
      </w:r>
      <w:r w:rsidRPr="008C196B">
        <w:rPr>
          <w:rFonts w:eastAsia="Aptos"/>
          <w:i/>
          <w:iCs/>
        </w:rPr>
        <w:t>recall</w:t>
      </w:r>
      <w:r w:rsidRPr="003B7741">
        <w:rPr>
          <w:rFonts w:eastAsia="Aptos"/>
        </w:rPr>
        <w:t xml:space="preserve"> ≥ 0,60, resultant en un llindar de 0,6617. La validació s'ha fet amb </w:t>
      </w:r>
      <w:r w:rsidRPr="008C196B">
        <w:rPr>
          <w:rFonts w:eastAsia="Aptos"/>
          <w:i/>
          <w:iCs/>
        </w:rPr>
        <w:t>repeated 5×10-fold CV</w:t>
      </w:r>
      <w:r w:rsidRPr="003B7741">
        <w:rPr>
          <w:rFonts w:eastAsia="Aptos"/>
        </w:rPr>
        <w:t xml:space="preserve"> (50 iteracions), que proporciona estimacions estables de les mètriques sobre el </w:t>
      </w:r>
      <w:r w:rsidRPr="008C196B">
        <w:rPr>
          <w:rFonts w:eastAsia="Aptos"/>
          <w:i/>
          <w:iCs/>
        </w:rPr>
        <w:t>train</w:t>
      </w:r>
      <w:r w:rsidRPr="003B7741">
        <w:rPr>
          <w:rFonts w:eastAsia="Aptos"/>
        </w:rPr>
        <w:t>.</w:t>
      </w:r>
    </w:p>
    <w:p w14:paraId="5079B6B1" w14:textId="77777777" w:rsidR="006462E0" w:rsidRPr="00FC261F" w:rsidRDefault="006462E0" w:rsidP="003B7741">
      <w:pPr>
        <w:rPr>
          <w:rFonts w:eastAsia="Aptos"/>
        </w:rPr>
      </w:pPr>
      <w:r w:rsidRPr="00FC261F">
        <w:rPr>
          <w:rFonts w:eastAsia="Aptos"/>
        </w:rPr>
        <w:br w:type="page"/>
      </w:r>
    </w:p>
    <w:p w14:paraId="6862936B" w14:textId="77777777" w:rsidR="006462E0" w:rsidRPr="00FC261F" w:rsidRDefault="006462E0" w:rsidP="00E73831">
      <w:pPr>
        <w:pStyle w:val="Ttulo3"/>
      </w:pPr>
      <w:bookmarkStart w:id="24" w:name="_Toc232879556"/>
      <w:r w:rsidRPr="00FC261F">
        <w:lastRenderedPageBreak/>
        <w:t>Random Forest</w:t>
      </w:r>
      <w:bookmarkEnd w:id="24"/>
    </w:p>
    <w:p w14:paraId="07C919D5" w14:textId="467AD8CB" w:rsidR="00D92332" w:rsidRDefault="00D92332" w:rsidP="006462E0">
      <w:r w:rsidRPr="00D92332">
        <w:t xml:space="preserve">El </w:t>
      </w:r>
      <w:r w:rsidRPr="00D92332">
        <w:rPr>
          <w:i/>
          <w:iCs/>
        </w:rPr>
        <w:t>Random Forest</w:t>
      </w:r>
      <w:r w:rsidRPr="00D92332">
        <w:t xml:space="preserve"> és un algorisme d'aprenentatge automàtic supervisat basat en la construcció de múltiples arbres de decisió. Cada arbre s'entrena sobre una mostra bootstrap del conjunt d'entrenament i en cada divisió de node només considera un subconjunt aleatori de variables predictores (paràmetre </w:t>
      </w:r>
      <w:r w:rsidRPr="00D92332">
        <w:rPr>
          <w:i/>
          <w:iCs/>
        </w:rPr>
        <w:t>mtry</w:t>
      </w:r>
      <w:r w:rsidRPr="00D92332">
        <w:t xml:space="preserve">). La predicció final és la mitjana de les prediccions individuals de tots els arbres, cosa que redueix la variància i millora la generalització respecte a un únic arbre. Aquesta lògica d'ensemblatge fa el </w:t>
      </w:r>
      <w:r w:rsidRPr="00D92332">
        <w:rPr>
          <w:i/>
          <w:iCs/>
        </w:rPr>
        <w:t>Random Forest</w:t>
      </w:r>
      <w:r w:rsidRPr="00D92332">
        <w:t xml:space="preserve"> més robust que el </w:t>
      </w:r>
      <w:r w:rsidR="009E25B7" w:rsidRPr="00D92332">
        <w:t>lògit</w:t>
      </w:r>
      <w:r w:rsidRPr="00D92332">
        <w:t xml:space="preserve"> davant relacions no lineals i interaccions entre variables, sense necessitat d'especificar-les explícitament.</w:t>
      </w:r>
    </w:p>
    <w:p w14:paraId="563EDE13" w14:textId="356537A7" w:rsidR="00D92332" w:rsidRDefault="00D92332" w:rsidP="00D92332">
      <w:r w:rsidRPr="00D92332">
        <w:t xml:space="preserve">S'han estimat dos models paral·lels. El RF-A utilitza 17 predictors: les variables del </w:t>
      </w:r>
      <w:r w:rsidR="009E25B7" w:rsidRPr="00D92332">
        <w:t>lògit</w:t>
      </w:r>
      <w:r w:rsidRPr="00D92332">
        <w:t xml:space="preserve"> predictiu més factors de l'EFA exclosos (MOT_AUTOGESTIO, IA_EINA_ESTUDI,</w:t>
      </w:r>
      <w:r>
        <w:t xml:space="preserve"> </w:t>
      </w:r>
      <w:r w:rsidRPr="00D92332">
        <w:t>EST_QUALITAT_DOC, EST_TEMPS_CLASSE, EST_GRUPS_REDUITS)</w:t>
      </w:r>
      <w:r>
        <w:t xml:space="preserve">. </w:t>
      </w:r>
      <w:r w:rsidRPr="00D92332">
        <w:t>El RF-B substitueix els factors per les variables Likert originals significatives a l'EDA (</w:t>
      </w:r>
      <m:oMath>
        <m:r>
          <w:rPr>
            <w:rFonts w:ascii="Cambria Math" w:hAnsi="Cambria Math"/>
          </w:rPr>
          <m:t>p &lt; 0,05</m:t>
        </m:r>
      </m:oMath>
      <w:r w:rsidRPr="00D92332">
        <w:t xml:space="preserve">, Mann-Whitney). L'objectiu és avaluar si la síntesi dimensional de l'EFA aporta millor capacitat predictiva que les variables individuals en brut. La partició </w:t>
      </w:r>
      <w:r w:rsidRPr="00D92332">
        <w:rPr>
          <w:i/>
          <w:iCs/>
        </w:rPr>
        <w:t>train</w:t>
      </w:r>
      <w:r w:rsidRPr="00D92332">
        <w:t>/</w:t>
      </w:r>
      <w:r w:rsidRPr="00D92332">
        <w:rPr>
          <w:i/>
          <w:iCs/>
        </w:rPr>
        <w:t>test</w:t>
      </w:r>
      <w:r w:rsidRPr="00D92332">
        <w:t xml:space="preserve"> és la mateixa que al logit per garantir la comparabilitat.</w:t>
      </w:r>
    </w:p>
    <w:p w14:paraId="40476671" w14:textId="1FA215BC" w:rsidR="00914AE8" w:rsidRPr="00FC261F" w:rsidRDefault="00D92332" w:rsidP="00D92332">
      <w:r w:rsidRPr="00D92332">
        <w:t xml:space="preserve">Els hiperparàmetres s'han seleccionat per </w:t>
      </w:r>
      <w:r w:rsidRPr="00D92332">
        <w:rPr>
          <w:i/>
          <w:iCs/>
        </w:rPr>
        <w:t>grid search</w:t>
      </w:r>
      <w:r w:rsidRPr="00D92332">
        <w:t xml:space="preserve"> avaluat amb l'AUC OOB.</w:t>
      </w:r>
      <w:r>
        <w:t xml:space="preserve"> </w:t>
      </w:r>
      <w:r w:rsidRPr="00D92332">
        <w:t xml:space="preserve">Per al RF-A </w:t>
      </w:r>
      <w:r>
        <w:t xml:space="preserve">s’ha provat </w:t>
      </w:r>
      <w:r w:rsidRPr="00D92332">
        <w:t>(</w:t>
      </w:r>
      <m:oMath>
        <m:r>
          <w:rPr>
            <w:rFonts w:ascii="Cambria Math" w:hAnsi="Cambria Math"/>
          </w:rPr>
          <m:t xml:space="preserve">mtry </m:t>
        </m:r>
        <m:r>
          <w:rPr>
            <w:rFonts w:ascii="Cambria Math" w:hAnsi="Cambria Math" w:cs="Cambria Math"/>
          </w:rPr>
          <m:t>∈</m:t>
        </m:r>
        <m:r>
          <w:rPr>
            <w:rFonts w:ascii="Cambria Math" w:hAnsi="Cambria Math"/>
          </w:rPr>
          <m:t xml:space="preserve"> {4, 5, 8, 10, 17}</m:t>
        </m:r>
      </m:oMath>
      <w:r w:rsidRPr="00D92332">
        <w:t xml:space="preserve">, </w:t>
      </w:r>
      <m:oMath>
        <m:r>
          <w:rPr>
            <w:rFonts w:ascii="Cambria Math" w:hAnsi="Cambria Math"/>
          </w:rPr>
          <m:t xml:space="preserve">min.node.size </m:t>
        </m:r>
        <m:r>
          <w:rPr>
            <w:rFonts w:ascii="Cambria Math" w:hAnsi="Cambria Math" w:cs="Cambria Math"/>
          </w:rPr>
          <m:t>∈</m:t>
        </m:r>
        <m:r>
          <w:rPr>
            <w:rFonts w:ascii="Cambria Math" w:hAnsi="Cambria Math"/>
          </w:rPr>
          <m:t xml:space="preserve"> {5, 10, 15},</m:t>
        </m:r>
      </m:oMath>
      <w:r>
        <w:t xml:space="preserve"> i </w:t>
      </w:r>
      <m:oMath>
        <m:r>
          <w:rPr>
            <w:rFonts w:ascii="Cambria Math" w:hAnsi="Cambria Math"/>
          </w:rPr>
          <m:t xml:space="preserve">num.trees </m:t>
        </m:r>
        <m:r>
          <w:rPr>
            <w:rFonts w:ascii="Cambria Math" w:hAnsi="Cambria Math" w:cs="Cambria Math"/>
          </w:rPr>
          <m:t>∈</m:t>
        </m:r>
        <m:r>
          <w:rPr>
            <w:rFonts w:ascii="Cambria Math" w:hAnsi="Cambria Math"/>
          </w:rPr>
          <m:t xml:space="preserve"> {10, 100, 250, 300, 500, 1000}</m:t>
        </m:r>
      </m:oMath>
      <w:r w:rsidRPr="00D92332">
        <w:t xml:space="preserve">), la combinació guanyadora és </w:t>
      </w:r>
      <m:oMath>
        <m:r>
          <w:rPr>
            <w:rFonts w:ascii="Cambria Math" w:hAnsi="Cambria Math"/>
          </w:rPr>
          <m:t>mtry = 5, min.node.size = 15, num.trees = 500</m:t>
        </m:r>
      </m:oMath>
      <w:r w:rsidRPr="00D92332">
        <w:t xml:space="preserve"> (</w:t>
      </w:r>
      <m:oMath>
        <m:r>
          <w:rPr>
            <w:rFonts w:ascii="Cambria Math" w:hAnsi="Cambria Math"/>
          </w:rPr>
          <m:t>AUC OOB = 0,765</m:t>
        </m:r>
      </m:oMath>
      <w:r w:rsidRPr="00D92332">
        <w:t>). Per al RF-B (</w:t>
      </w:r>
      <w:r w:rsidRPr="00D92332">
        <w:rPr>
          <w:i/>
          <w:iCs/>
        </w:rPr>
        <w:t>mtry</w:t>
      </w:r>
      <w:r w:rsidRPr="00D92332">
        <w:t xml:space="preserve"> ampliat fins a 26), el millor model és </w:t>
      </w:r>
      <m:oMath>
        <m:r>
          <w:rPr>
            <w:rFonts w:ascii="Cambria Math" w:hAnsi="Cambria Math"/>
          </w:rPr>
          <m:t>mtry = 26</m:t>
        </m:r>
      </m:oMath>
      <w:r w:rsidRPr="00D92332">
        <w:t xml:space="preserve">, </w:t>
      </w:r>
      <m:oMath>
        <m:r>
          <w:rPr>
            <w:rFonts w:ascii="Cambria Math" w:hAnsi="Cambria Math"/>
          </w:rPr>
          <m:t>min.node.size = 10, num.trees = 100</m:t>
        </m:r>
      </m:oMath>
      <w:r w:rsidRPr="00D92332">
        <w:t xml:space="preserve"> (</w:t>
      </w:r>
      <m:oMath>
        <m:r>
          <w:rPr>
            <w:rFonts w:ascii="Cambria Math" w:hAnsi="Cambria Math"/>
          </w:rPr>
          <m:t>AUC OOB = 0,790</m:t>
        </m:r>
      </m:oMath>
      <w:r w:rsidRPr="00D92332">
        <w:t xml:space="preserve">). El llindar de classificació s'estima igual que al </w:t>
      </w:r>
      <w:r w:rsidR="009E25B7" w:rsidRPr="00D92332">
        <w:t>lògit</w:t>
      </w:r>
      <w:r w:rsidRPr="00D92332">
        <w:t xml:space="preserve"> </w:t>
      </w:r>
      <w:r>
        <w:t xml:space="preserve">– corba </w:t>
      </w:r>
      <w:r w:rsidRPr="00D92332">
        <w:t xml:space="preserve">PR sobre probabilitats OOB amb restricció </w:t>
      </w:r>
      <w:r w:rsidRPr="00D92332">
        <w:rPr>
          <w:i/>
          <w:iCs/>
        </w:rPr>
        <w:t>recall</w:t>
      </w:r>
      <w:r w:rsidRPr="00D92332">
        <w:t xml:space="preserve"> ≥ 0,60 </w:t>
      </w:r>
      <w:r>
        <w:t>–</w:t>
      </w:r>
      <w:r w:rsidRPr="00D92332">
        <w:t>, resultant en 0,569 per al RF-A i 0,604 per al RF-B.</w:t>
      </w:r>
      <w:r w:rsidR="00914AE8" w:rsidRPr="00FC261F">
        <w:br w:type="page"/>
      </w:r>
    </w:p>
    <w:p w14:paraId="29023B05" w14:textId="70985AF8" w:rsidR="00914AE8" w:rsidRPr="00FC261F" w:rsidRDefault="00FA0A94" w:rsidP="00E73831">
      <w:pPr>
        <w:pStyle w:val="Ttulo3"/>
      </w:pPr>
      <w:bookmarkStart w:id="25" w:name="_Toc232879557"/>
      <w:r>
        <w:lastRenderedPageBreak/>
        <w:t>Models Boosting</w:t>
      </w:r>
      <w:bookmarkEnd w:id="25"/>
    </w:p>
    <w:p w14:paraId="7D280F36" w14:textId="77777777" w:rsidR="005300E8" w:rsidRDefault="005300E8" w:rsidP="005300E8">
      <w:pPr>
        <w:rPr>
          <w:color w:val="auto"/>
          <w:kern w:val="0"/>
          <w:sz w:val="24"/>
          <w:lang w:eastAsia="ca-ES"/>
        </w:rPr>
      </w:pPr>
      <w:r>
        <w:t xml:space="preserve">A diferència del </w:t>
      </w:r>
      <w:r w:rsidRPr="005300E8">
        <w:rPr>
          <w:i/>
          <w:iCs/>
        </w:rPr>
        <w:t>Random Forest</w:t>
      </w:r>
      <w:r>
        <w:t xml:space="preserve">, que construeix arbres en paral·lel i fa la mitjana de les prediccions, el </w:t>
      </w:r>
      <w:r w:rsidRPr="005300E8">
        <w:rPr>
          <w:i/>
          <w:iCs/>
        </w:rPr>
        <w:t>XGBoost</w:t>
      </w:r>
      <w:r>
        <w:t xml:space="preserve"> i el </w:t>
      </w:r>
      <w:r w:rsidRPr="005300E8">
        <w:rPr>
          <w:i/>
          <w:iCs/>
        </w:rPr>
        <w:t>CatBoost</w:t>
      </w:r>
      <w:r>
        <w:t xml:space="preserve"> els construeixen de forma seqüencial: cada arbre nou s'entrena per corregir els errors del model anterior. Això els fa més expressius però també més sensibles a l</w:t>
      </w:r>
      <w:r w:rsidRPr="005300E8">
        <w:rPr>
          <w:i/>
          <w:iCs/>
        </w:rPr>
        <w:t>'overfitting</w:t>
      </w:r>
      <w:r>
        <w:t xml:space="preserve"> si no es regularitzen adequadament. La seva inclusió respon a un objectiu comparatiu: verificar si un algorisme de </w:t>
      </w:r>
      <w:r w:rsidRPr="005300E8">
        <w:rPr>
          <w:i/>
          <w:iCs/>
        </w:rPr>
        <w:t>boosting</w:t>
      </w:r>
      <w:r>
        <w:t xml:space="preserve"> millora la capacitat predictiva del RF-A amb una estructura de predictors equivalent.</w:t>
      </w:r>
    </w:p>
    <w:p w14:paraId="04DC7D09" w14:textId="4DC5DA74" w:rsidR="005300E8" w:rsidRDefault="005300E8" w:rsidP="005300E8">
      <w:r>
        <w:t xml:space="preserve">S'utilitzen els mateixos 17 predictors que el RF-A. Els paràmetres fixats a priori per al </w:t>
      </w:r>
      <w:r w:rsidRPr="005300E8">
        <w:rPr>
          <w:i/>
          <w:iCs/>
        </w:rPr>
        <w:t>XGBoost</w:t>
      </w:r>
      <w:r>
        <w:t xml:space="preserve"> han estat </w:t>
      </w:r>
      <m:oMath>
        <m:r>
          <w:rPr>
            <w:rFonts w:ascii="Cambria Math" w:hAnsi="Cambria Math"/>
          </w:rPr>
          <m:t xml:space="preserve">eta = 0,01, subsample = 0,6 </m:t>
        </m:r>
      </m:oMath>
      <w:r w:rsidRPr="005300E8">
        <w:t>i</w:t>
      </w:r>
      <m:oMath>
        <m:r>
          <w:rPr>
            <w:rFonts w:ascii="Cambria Math" w:hAnsi="Cambria Math"/>
          </w:rPr>
          <m:t xml:space="preserve"> colsample_bytree = 0,6</m:t>
        </m:r>
        <m:r>
          <w:rPr>
            <w:rStyle w:val="Refdenotaalpie"/>
            <w:rFonts w:ascii="Cambria Math" w:hAnsi="Cambria Math"/>
            <w:i/>
          </w:rPr>
          <w:footnoteReference w:id="15"/>
        </m:r>
      </m:oMath>
      <w:r>
        <w:t xml:space="preserve">. Els paràmetres optimitzats per </w:t>
      </w:r>
      <w:r w:rsidRPr="005300E8">
        <w:rPr>
          <w:i/>
          <w:iCs/>
        </w:rPr>
        <w:t>grid search</w:t>
      </w:r>
      <w:r>
        <w:t xml:space="preserve"> (54 combinacions, 5-fold CV per AUC) han estat </w:t>
      </w:r>
      <w:r w:rsidRPr="005300E8">
        <w:rPr>
          <w:i/>
          <w:iCs/>
        </w:rPr>
        <w:t>max_depth</w:t>
      </w:r>
      <w:r>
        <w:t xml:space="preserve">, </w:t>
      </w:r>
      <w:r w:rsidRPr="005300E8">
        <w:rPr>
          <w:i/>
          <w:iCs/>
        </w:rPr>
        <w:t>min_child_weight, gamma, lambda i alpha</w:t>
      </w:r>
      <w:r>
        <w:t xml:space="preserve">. La combinació guanyadora ha estat </w:t>
      </w:r>
      <m:oMath>
        <m:r>
          <w:rPr>
            <w:rFonts w:ascii="Cambria Math" w:hAnsi="Cambria Math"/>
          </w:rPr>
          <m:t>max_depth = 2, min_child_weight = 5, gamma = 0, lambda = 3,0</m:t>
        </m:r>
      </m:oMath>
      <w:r>
        <w:t xml:space="preserve">, amb </w:t>
      </w:r>
      <m:oMath>
        <m:r>
          <w:rPr>
            <w:rFonts w:ascii="Cambria Math" w:hAnsi="Cambria Math"/>
          </w:rPr>
          <m:t>AUC CV = 0,751</m:t>
        </m:r>
      </m:oMath>
      <w:r>
        <w:t xml:space="preserve"> i </w:t>
      </w:r>
      <m:oMath>
        <m:r>
          <w:rPr>
            <w:rFonts w:ascii="Cambria Math" w:hAnsi="Cambria Math"/>
          </w:rPr>
          <m:t>best_nrounds = 21</m:t>
        </m:r>
      </m:oMath>
      <w:r>
        <w:t xml:space="preserve"> determinat per </w:t>
      </w:r>
      <w:r w:rsidRPr="005300E8">
        <w:rPr>
          <w:i/>
          <w:iCs/>
        </w:rPr>
        <w:t>early stopping</w:t>
      </w:r>
      <w:r>
        <w:t>. El llindar de classificació s'ha estimat per corba PR sobre probabilitats OOF, resultant en 0,567.</w:t>
      </w:r>
      <w:r w:rsidRPr="005300E8">
        <w:rPr>
          <w:rFonts w:ascii="Cambria Math" w:hAnsi="Cambria Math"/>
          <w:i/>
        </w:rPr>
        <w:t xml:space="preserve"> </w:t>
      </w:r>
      <m:oMath>
        <m:r>
          <w:rPr>
            <w:rStyle w:val="Refdenotaalpie"/>
            <w:rFonts w:ascii="Cambria Math" w:hAnsi="Cambria Math"/>
            <w:i/>
          </w:rPr>
          <w:footnoteReference w:id="16"/>
        </m:r>
      </m:oMath>
    </w:p>
    <w:p w14:paraId="3C743658" w14:textId="4978235B" w:rsidR="00FB5F58" w:rsidRPr="00FC261F" w:rsidRDefault="005300E8" w:rsidP="005300E8">
      <w:r>
        <w:t xml:space="preserve">El </w:t>
      </w:r>
      <w:r w:rsidRPr="005300E8">
        <w:rPr>
          <w:i/>
          <w:iCs/>
        </w:rPr>
        <w:t>CatBoost</w:t>
      </w:r>
      <w:r>
        <w:t xml:space="preserve"> s'ha estimat amb la mateixa estructura de predictors però no ha convergit correctament durant el </w:t>
      </w:r>
      <w:r w:rsidRPr="005300E8">
        <w:rPr>
          <w:i/>
          <w:iCs/>
        </w:rPr>
        <w:t>grid search</w:t>
      </w:r>
      <w:r>
        <w:t xml:space="preserve">. Per aquest motiu els seus resultats no es reporten als resultats principals; es pot consultar la comparació de mètriques </w:t>
      </w:r>
      <w:r w:rsidRPr="005300E8">
        <w:rPr>
          <w:i/>
          <w:iCs/>
        </w:rPr>
        <w:t>train</w:t>
      </w:r>
      <w:r>
        <w:t>/</w:t>
      </w:r>
      <w:r w:rsidRPr="005300E8">
        <w:rPr>
          <w:i/>
          <w:iCs/>
        </w:rPr>
        <w:t>test</w:t>
      </w:r>
      <w:r>
        <w:t xml:space="preserve"> i la importància de variables a l'Annex X.</w:t>
      </w:r>
      <w:r w:rsidR="00FB5F58" w:rsidRPr="00FC261F">
        <w:rPr>
          <w:lang w:eastAsia="en-US"/>
        </w:rPr>
        <w:br w:type="page"/>
      </w:r>
    </w:p>
    <w:p w14:paraId="331ECD98" w14:textId="77777777" w:rsidR="00FB5F58" w:rsidRPr="00FC261F" w:rsidRDefault="00FB5F58" w:rsidP="00E73831">
      <w:pPr>
        <w:pStyle w:val="Ttulo3"/>
      </w:pPr>
      <w:bookmarkStart w:id="26" w:name="_Toc232879558"/>
      <w:r w:rsidRPr="00FC261F">
        <w:lastRenderedPageBreak/>
        <w:t>Support Vector Machine (SVM)</w:t>
      </w:r>
      <w:bookmarkEnd w:id="26"/>
    </w:p>
    <w:p w14:paraId="7FEEB1C3" w14:textId="6C67471F" w:rsidR="00DE33DE" w:rsidRDefault="00DE33DE" w:rsidP="00DE33DE">
      <w:pPr>
        <w:rPr>
          <w:color w:val="auto"/>
          <w:kern w:val="0"/>
          <w:sz w:val="24"/>
          <w:lang w:eastAsia="ca-ES"/>
        </w:rPr>
      </w:pPr>
      <w:r>
        <w:t xml:space="preserve">El SVM amb </w:t>
      </w:r>
      <w:r w:rsidRPr="00DE33DE">
        <w:rPr>
          <w:i/>
          <w:iCs/>
        </w:rPr>
        <w:t>kernel</w:t>
      </w:r>
      <w:r>
        <w:t xml:space="preserve"> radial (RBF) busca un hiperplà de separació òptim entre classes maximitzant el marge entre les observacions més properes a la frontera de decisió – els vectors de suport –. El </w:t>
      </w:r>
      <w:r w:rsidRPr="00DE33DE">
        <w:rPr>
          <w:i/>
          <w:iCs/>
        </w:rPr>
        <w:t>kernel</w:t>
      </w:r>
      <w:r>
        <w:t xml:space="preserve"> RBF permet capturar relacions no lineals sense especificar-les explícitament. Com que l'objectiu inclou estimar probabilitats de risc individuals i no simplement classificar, s'ha aplicat </w:t>
      </w:r>
      <w:r w:rsidRPr="00DE33DE">
        <w:rPr>
          <w:i/>
          <w:iCs/>
        </w:rPr>
        <w:t>Platt Scaling</w:t>
      </w:r>
      <w:r>
        <w:t>: una regressió logística sobre els valors de decisió del SVM que els transforma en probabilitats.</w:t>
      </w:r>
      <w:r>
        <w:rPr>
          <w:rStyle w:val="Refdenotaalpie"/>
        </w:rPr>
        <w:footnoteReference w:id="17"/>
      </w:r>
    </w:p>
    <w:p w14:paraId="03267CE8" w14:textId="49B9F19D" w:rsidR="00DE33DE" w:rsidRDefault="00DE33DE" w:rsidP="00DE33DE">
      <w:r>
        <w:t xml:space="preserve">S'utilitzen 18 predictors amb la mateixa lògica que els models anteriors. Prèviament, totes les variables s'han estandarditzat calculant mitjana i desviació típica exclusivament sobre el </w:t>
      </w:r>
      <w:r w:rsidRPr="00DE33DE">
        <w:rPr>
          <w:i/>
          <w:iCs/>
        </w:rPr>
        <w:t>train</w:t>
      </w:r>
      <w:r>
        <w:t xml:space="preserve"> i aplicant-los al </w:t>
      </w:r>
      <w:r w:rsidRPr="00DE33DE">
        <w:rPr>
          <w:i/>
          <w:iCs/>
        </w:rPr>
        <w:t>test</w:t>
      </w:r>
      <w:r>
        <w:t xml:space="preserve"> per evitar filtració d'informació. Els hiperparàmetres cost C i gamma s'han optimitzat per </w:t>
      </w:r>
      <w:r w:rsidRPr="00DE33DE">
        <w:rPr>
          <w:i/>
          <w:iCs/>
        </w:rPr>
        <w:t>grid search</w:t>
      </w:r>
      <w:r>
        <w:t xml:space="preserve"> (5-fold CV, maximitzant AUC). La combinació guanyadora és </w:t>
      </w:r>
      <m:oMath>
        <m:r>
          <w:rPr>
            <w:rFonts w:ascii="Cambria Math" w:hAnsi="Cambria Math"/>
          </w:rPr>
          <m:t>cost=5</m:t>
        </m:r>
      </m:oMath>
      <w:r>
        <w:t xml:space="preserve"> i </w:t>
      </w:r>
      <m:oMath>
        <m:r>
          <w:rPr>
            <w:rFonts w:ascii="Cambria Math" w:hAnsi="Cambria Math"/>
          </w:rPr>
          <m:t>gamma=0,010</m:t>
        </m:r>
      </m:oMath>
      <w:r>
        <w:t xml:space="preserve">, amb </w:t>
      </w:r>
      <m:oMath>
        <m:r>
          <w:rPr>
            <w:rFonts w:ascii="Cambria Math" w:hAnsi="Cambria Math"/>
          </w:rPr>
          <m:t>AUC CV=0,782</m:t>
        </m:r>
      </m:oMath>
      <w:r>
        <w:t>. El llindar s'ha estimat per corba PR sobre probabilitats OOF, resultant en 0,667.</w:t>
      </w:r>
    </w:p>
    <w:p w14:paraId="0448EFDA" w14:textId="3660EF54" w:rsidR="00705DD5" w:rsidRPr="00FC261F" w:rsidRDefault="00DE33DE" w:rsidP="00DE33DE">
      <w:r>
        <w:t xml:space="preserve">El model final utilitza 179 vectors de suport (65,3% del </w:t>
      </w:r>
      <w:r w:rsidRPr="00DE33DE">
        <w:rPr>
          <w:i/>
          <w:iCs/>
        </w:rPr>
        <w:t>train</w:t>
      </w:r>
      <w:r>
        <w:t xml:space="preserve">), un nombre elevat que indica que les dues classes no presenten una frontera de decisió neta en l'espai de predictors fins i tot amb </w:t>
      </w:r>
      <w:r w:rsidRPr="00DE33DE">
        <w:rPr>
          <w:i/>
          <w:iCs/>
        </w:rPr>
        <w:t>kernel</w:t>
      </w:r>
      <w:r>
        <w:t xml:space="preserve"> RBF. Aquest resultat és coherent amb el que s'ha observat al llarg de tot el treball: l'absentisme és un fenomen difús sense una separació clara entre perfils, cosa que explica per què models basats en arbres obtenen un rendiment superior.</w:t>
      </w:r>
      <w:r w:rsidR="00705DD5" w:rsidRPr="00FC261F">
        <w:rPr>
          <w:lang w:eastAsia="en-US"/>
        </w:rPr>
        <w:br w:type="page"/>
      </w:r>
    </w:p>
    <w:p w14:paraId="617368A9" w14:textId="77777777" w:rsidR="00705DD5" w:rsidRPr="00FC261F" w:rsidRDefault="00705DD5" w:rsidP="002B416A">
      <w:pPr>
        <w:pStyle w:val="Ttulo2"/>
      </w:pPr>
      <w:bookmarkStart w:id="27" w:name="_Toc232879559"/>
      <w:r w:rsidRPr="00FC261F">
        <w:lastRenderedPageBreak/>
        <w:t>Anàlisi textual</w:t>
      </w:r>
      <w:bookmarkEnd w:id="27"/>
    </w:p>
    <w:p w14:paraId="2BC86245" w14:textId="0C92835D" w:rsidR="00312F16" w:rsidRDefault="00312F16" w:rsidP="00312F16">
      <w:pPr>
        <w:rPr>
          <w:lang w:eastAsia="en-US"/>
        </w:rPr>
      </w:pPr>
      <w:r w:rsidRPr="00312F16">
        <w:rPr>
          <w:lang w:eastAsia="en-US"/>
        </w:rPr>
        <w:t xml:space="preserve">Tot l'anàlisi quantitatiu treballa amb variables numèriques i categòriques. Però l'enquesta inclou tres preguntes de resposta oberta que capturen informació qualitativa que cap escala numèrica pot recollir plenament: una experiència d'assignatura positiva (EXP_POS, </w:t>
      </w:r>
      <m:oMath>
        <m:r>
          <w:rPr>
            <w:rFonts w:ascii="Cambria Math" w:hAnsi="Cambria Math"/>
          </w:rPr>
          <m:t>n=134</m:t>
        </m:r>
      </m:oMath>
      <w:r w:rsidRPr="00312F16">
        <w:rPr>
          <w:lang w:eastAsia="en-US"/>
        </w:rPr>
        <w:t xml:space="preserve">), una de negativa (EXP_NEG, </w:t>
      </w:r>
      <m:oMath>
        <m:r>
          <w:rPr>
            <w:rFonts w:ascii="Cambria Math" w:hAnsi="Cambria Math"/>
          </w:rPr>
          <m:t>n=130</m:t>
        </m:r>
      </m:oMath>
      <w:r w:rsidRPr="00312F16">
        <w:rPr>
          <w:lang w:eastAsia="en-US"/>
        </w:rPr>
        <w:t xml:space="preserve">) i una proposta concreta per motivar l'assistència (PROP_MOT, </w:t>
      </w:r>
      <m:oMath>
        <m:r>
          <w:rPr>
            <w:rFonts w:ascii="Cambria Math" w:hAnsi="Cambria Math"/>
          </w:rPr>
          <m:t>n=115</m:t>
        </m:r>
      </m:oMath>
      <w:r w:rsidRPr="00312F16">
        <w:rPr>
          <w:lang w:eastAsia="en-US"/>
        </w:rPr>
        <w:t xml:space="preserve">). Analitzar aquests textos permet entendre quins conceptes associen els estudiants a l'assistència i a l'absència, i si els dos grups expressen opinions diferenciades. Atesa la mida reduïda del </w:t>
      </w:r>
      <w:r w:rsidRPr="0083626A">
        <w:rPr>
          <w:i/>
          <w:iCs/>
          <w:lang w:eastAsia="en-US"/>
        </w:rPr>
        <w:t>corpus</w:t>
      </w:r>
      <w:r w:rsidRPr="00312F16">
        <w:rPr>
          <w:lang w:eastAsia="en-US"/>
        </w:rPr>
        <w:t xml:space="preserve"> </w:t>
      </w:r>
      <w:r>
        <w:rPr>
          <w:lang w:eastAsia="en-US"/>
        </w:rPr>
        <w:t xml:space="preserve">– entre </w:t>
      </w:r>
      <w:r w:rsidRPr="00312F16">
        <w:rPr>
          <w:lang w:eastAsia="en-US"/>
        </w:rPr>
        <w:t>115 i 134 respostes per pregunta, amb una mitjana d'entre 25 i 33 paraules cadascuna</w:t>
      </w:r>
      <w:r>
        <w:rPr>
          <w:lang w:eastAsia="en-US"/>
        </w:rPr>
        <w:t xml:space="preserve"> –</w:t>
      </w:r>
      <w:r w:rsidRPr="00312F16">
        <w:rPr>
          <w:lang w:eastAsia="en-US"/>
        </w:rPr>
        <w:t>, s'han aplicat tècniques de mineria de textos adequades per a textos curts: anàlisi de freqüències, models de tòpics (</w:t>
      </w:r>
      <w:r w:rsidR="0083626A" w:rsidRPr="0083626A">
        <w:rPr>
          <w:i/>
          <w:iCs/>
          <w:lang w:eastAsia="en-US"/>
        </w:rPr>
        <w:t>Latent Dirichlet Allocation</w:t>
      </w:r>
      <w:r w:rsidR="0083626A">
        <w:rPr>
          <w:lang w:eastAsia="en-US"/>
        </w:rPr>
        <w:t xml:space="preserve">: </w:t>
      </w:r>
      <w:r w:rsidRPr="00312F16">
        <w:rPr>
          <w:lang w:eastAsia="en-US"/>
        </w:rPr>
        <w:t>LDA), anàlisi de sentiment i xarxes de co-ocurrència.</w:t>
      </w:r>
      <w:r>
        <w:rPr>
          <w:rStyle w:val="Refdenotaalpie"/>
          <w:lang w:eastAsia="en-US"/>
        </w:rPr>
        <w:footnoteReference w:id="18"/>
      </w:r>
    </w:p>
    <w:p w14:paraId="44651E24" w14:textId="77777777" w:rsidR="00312F16" w:rsidRDefault="00312F16" w:rsidP="00312F16">
      <w:pPr>
        <w:rPr>
          <w:lang w:eastAsia="en-US"/>
        </w:rPr>
      </w:pPr>
      <w:r w:rsidRPr="00312F16">
        <w:rPr>
          <w:lang w:eastAsia="en-US"/>
        </w:rPr>
        <w:t>Els textos estan escrits en català i castellà de forma barrejada. El primer pas ha estat traduir-los tots al castellà de forma automàtica</w:t>
      </w:r>
      <w:r>
        <w:rPr>
          <w:lang w:eastAsia="en-US"/>
        </w:rPr>
        <w:t xml:space="preserve"> amb una API de Softcatalà</w:t>
      </w:r>
      <w:r w:rsidRPr="00312F16">
        <w:rPr>
          <w:lang w:eastAsia="en-US"/>
        </w:rPr>
        <w:t xml:space="preserve">, per garantir una cobertura completa del lèxic NRC. A continuació s'ha aplicat conversió a minúscules, eliminació de puntuació i dígits, </w:t>
      </w:r>
      <w:r w:rsidRPr="00312F16">
        <w:rPr>
          <w:i/>
          <w:iCs/>
          <w:lang w:eastAsia="en-US"/>
        </w:rPr>
        <w:t>tokenització</w:t>
      </w:r>
      <w:r w:rsidRPr="00312F16">
        <w:rPr>
          <w:lang w:eastAsia="en-US"/>
        </w:rPr>
        <w:t xml:space="preserve"> per paraula, eliminació de </w:t>
      </w:r>
      <w:r w:rsidRPr="00312F16">
        <w:rPr>
          <w:i/>
          <w:iCs/>
          <w:lang w:eastAsia="en-US"/>
        </w:rPr>
        <w:t>stopwords</w:t>
      </w:r>
      <w:r w:rsidRPr="00312F16">
        <w:rPr>
          <w:lang w:eastAsia="en-US"/>
        </w:rPr>
        <w:t xml:space="preserve"> combinant les llistes estàndard de català i castellà (983 paraules en total) i </w:t>
      </w:r>
      <w:r w:rsidRPr="00312F16">
        <w:rPr>
          <w:i/>
          <w:iCs/>
          <w:lang w:eastAsia="en-US"/>
        </w:rPr>
        <w:t>lemmatització</w:t>
      </w:r>
      <w:r w:rsidRPr="00312F16">
        <w:rPr>
          <w:lang w:eastAsia="en-US"/>
        </w:rPr>
        <w:t xml:space="preserve"> mitjançant un diccionari manual de 76 variants que unifica formes equivalents al mateix </w:t>
      </w:r>
      <w:r w:rsidRPr="00312F16">
        <w:rPr>
          <w:i/>
          <w:iCs/>
          <w:lang w:eastAsia="en-US"/>
        </w:rPr>
        <w:t>token</w:t>
      </w:r>
      <w:r w:rsidRPr="00312F16">
        <w:rPr>
          <w:lang w:eastAsia="en-US"/>
        </w:rPr>
        <w:t xml:space="preserve"> canònic.</w:t>
      </w:r>
    </w:p>
    <w:p w14:paraId="2205A4DE" w14:textId="31352AD4" w:rsidR="00C51D43" w:rsidRPr="00FC261F" w:rsidRDefault="00312F16" w:rsidP="00312F16">
      <w:pPr>
        <w:rPr>
          <w:lang w:eastAsia="en-US"/>
        </w:rPr>
      </w:pPr>
      <w:r>
        <w:rPr>
          <w:lang w:eastAsia="en-US"/>
        </w:rPr>
        <w:t>Pel model de tòpics</w:t>
      </w:r>
      <w:r w:rsidR="0083626A">
        <w:rPr>
          <w:rStyle w:val="Refdenotaalpie"/>
          <w:lang w:eastAsia="en-US"/>
        </w:rPr>
        <w:footnoteReference w:id="19"/>
      </w:r>
      <w:r>
        <w:rPr>
          <w:lang w:eastAsia="en-US"/>
        </w:rPr>
        <w:t xml:space="preserve"> </w:t>
      </w:r>
      <w:r w:rsidR="0083626A">
        <w:rPr>
          <w:lang w:eastAsia="en-US"/>
        </w:rPr>
        <w:t>s</w:t>
      </w:r>
      <w:r w:rsidRPr="00312F16">
        <w:rPr>
          <w:lang w:eastAsia="en-US"/>
        </w:rPr>
        <w:t xml:space="preserve">'ha fixat </w:t>
      </w:r>
      <m:oMath>
        <m:r>
          <w:rPr>
            <w:rFonts w:ascii="Cambria Math" w:hAnsi="Cambria Math"/>
          </w:rPr>
          <m:t>k=3</m:t>
        </m:r>
      </m:oMath>
      <w:r w:rsidRPr="00312F16">
        <w:rPr>
          <w:lang w:eastAsia="en-US"/>
        </w:rPr>
        <w:t xml:space="preserve"> tòpics per a cada variable, una decisió basada en la coherència interpretativa i en la mida reduïda del </w:t>
      </w:r>
      <w:r w:rsidRPr="0083626A">
        <w:rPr>
          <w:i/>
          <w:iCs/>
          <w:lang w:eastAsia="en-US"/>
        </w:rPr>
        <w:t>corpus</w:t>
      </w:r>
      <w:r w:rsidRPr="00312F16">
        <w:rPr>
          <w:lang w:eastAsia="en-US"/>
        </w:rPr>
        <w:t>. Per a cada tòpic s'han extret les 8 paraules amb major probabilitat β i s'han assignat etiquetes interpretatives manualment.</w:t>
      </w:r>
      <w:r w:rsidR="00C51D43" w:rsidRPr="00FC261F">
        <w:rPr>
          <w:lang w:eastAsia="en-US"/>
        </w:rPr>
        <w:br w:type="page"/>
      </w:r>
    </w:p>
    <w:p w14:paraId="436383F8" w14:textId="43502EA6" w:rsidR="00705DD5" w:rsidRPr="00FC261F" w:rsidRDefault="00C51D43" w:rsidP="002B416A">
      <w:pPr>
        <w:pStyle w:val="Ttulo2"/>
      </w:pPr>
      <w:bookmarkStart w:id="28" w:name="_Toc232879562"/>
      <w:r w:rsidRPr="00FC261F">
        <w:lastRenderedPageBreak/>
        <w:t>Clustering</w:t>
      </w:r>
      <w:r w:rsidR="005E465E" w:rsidRPr="00FC261F">
        <w:t xml:space="preserve"> i profiling</w:t>
      </w:r>
      <w:bookmarkEnd w:id="28"/>
    </w:p>
    <w:p w14:paraId="5C26CBD7" w14:textId="656E5352" w:rsidR="003F6131" w:rsidRDefault="003F6131" w:rsidP="00C51D43">
      <w:r w:rsidRPr="003F6131">
        <w:t xml:space="preserve">Un cop identificades les variables associades a l'absentisme, queda un interrogant obert: existeixen perfils diferenciats d'estudiants? Respondre-ho no és trivial, perquè un estudiant pot tenir trets de diversos perfils alhora. Per capturar aquesta complexitat s'utilitza el </w:t>
      </w:r>
      <w:r w:rsidRPr="003F6131">
        <w:rPr>
          <w:i/>
          <w:iCs/>
        </w:rPr>
        <w:t>Fuzzy C-Means</w:t>
      </w:r>
      <w:r w:rsidRPr="003F6131">
        <w:t xml:space="preserve"> (FCM), una variant del clustering clàssic que, a diferència del </w:t>
      </w:r>
      <w:r w:rsidRPr="003F6131">
        <w:rPr>
          <w:i/>
          <w:iCs/>
        </w:rPr>
        <w:t>k-means</w:t>
      </w:r>
      <w:r w:rsidRPr="003F6131">
        <w:t xml:space="preserve"> estàndard, no assigna cada observació a un únic clúster sinó que li assigna un grau de pertinença a cadascun (</w:t>
      </w:r>
      <m:oMath>
        <m:r>
          <w:rPr>
            <w:rFonts w:ascii="Cambria Math" w:hAnsi="Cambria Math"/>
          </w:rPr>
          <m:t>uᵢₖ∈</m:t>
        </m:r>
        <m:d>
          <m:dPr>
            <m:begChr m:val="["/>
            <m:endChr m:val="]"/>
            <m:ctrlPr>
              <w:rPr>
                <w:rFonts w:ascii="Cambria Math" w:hAnsi="Cambria Math"/>
              </w:rPr>
            </m:ctrlPr>
          </m:dPr>
          <m:e>
            <m:r>
              <w:rPr>
                <w:rFonts w:ascii="Cambria Math" w:hAnsi="Cambria Math"/>
              </w:rPr>
              <m:t>0,1</m:t>
            </m:r>
          </m:e>
        </m:d>
      </m:oMath>
      <w:r w:rsidRPr="003F6131">
        <w:t xml:space="preserve">, amb </w:t>
      </w:r>
      <m:oMath>
        <m:r>
          <w:rPr>
            <w:rFonts w:ascii="Cambria Math" w:hAnsi="Cambria Math"/>
          </w:rPr>
          <m:t>Σuᵢₖ=1</m:t>
        </m:r>
      </m:oMath>
      <w:r w:rsidRPr="003F6131">
        <w:t>)</w:t>
      </w:r>
      <w:r w:rsidR="004D355C">
        <w:rPr>
          <w:rStyle w:val="Refdenotaalpie"/>
        </w:rPr>
        <w:footnoteReference w:id="20"/>
      </w:r>
      <w:r w:rsidRPr="003F6131">
        <w:t>.</w:t>
      </w:r>
    </w:p>
    <w:p w14:paraId="56D4DD8F" w14:textId="5FE92038" w:rsidR="004D355C" w:rsidRDefault="004D355C" w:rsidP="00C51D43">
      <w:r w:rsidRPr="004D355C">
        <w:t>S'ha triat FCM per davant d'alternatives com la clusterització jeràrquica (</w:t>
      </w:r>
      <w:r w:rsidRPr="004D355C">
        <w:rPr>
          <w:i/>
          <w:iCs/>
        </w:rPr>
        <w:t>Ward</w:t>
      </w:r>
      <w:r w:rsidRPr="004D355C">
        <w:t xml:space="preserve">) o el </w:t>
      </w:r>
      <w:r w:rsidRPr="004D355C">
        <w:rPr>
          <w:i/>
          <w:iCs/>
        </w:rPr>
        <w:t>k-medoids</w:t>
      </w:r>
      <w:r w:rsidRPr="004D355C">
        <w:t xml:space="preserve"> perquè l'objectiu no és una classificació dura sinó obtenir graus de pertinença que es puguin usar directament al pas posterior de </w:t>
      </w:r>
      <w:r w:rsidRPr="004D355C">
        <w:rPr>
          <w:i/>
          <w:iCs/>
        </w:rPr>
        <w:t>KNN-Fuzzy</w:t>
      </w:r>
      <w:r w:rsidRPr="004D355C">
        <w:t>.</w:t>
      </w:r>
    </w:p>
    <w:p w14:paraId="162AD4BD" w14:textId="2EB527CB" w:rsidR="004D355C" w:rsidRDefault="004D355C" w:rsidP="004D355C">
      <w:r w:rsidRPr="004D355C">
        <w:t>El clustering s'ha construït sobre 16 variables conegudes abans que l'estudiant comenci el curs: nou sociodemogràfiques i acadèmiques (EDAT, DESPL, N_ASSIG, NOTA_num, T_AVAL_num, CURS_1R, GENERE_Home, DOBLE_GRAU_EST, TREB_INTENS_num) i set ítems del bloc IA (IA_HABIT, IA_COMPR, IA_REND, IA_PDFS, IA_SUBST, IA_ATENC, IA_CONF). IA_PREOC s'ha exclòs per la seva baixa comunalitat a l'EFA (</w:t>
      </w:r>
      <m:oMath>
        <m:r>
          <w:rPr>
            <w:rFonts w:ascii="Cambria Math" w:hAnsi="Cambria Math"/>
          </w:rPr>
          <m:t>h²=</m:t>
        </m:r>
        <m:r>
          <w:rPr>
            <w:rFonts w:ascii="Cambria Math" w:hAnsi="Cambria Math"/>
          </w:rPr>
          <m:t>0,21</m:t>
        </m:r>
      </m:oMath>
      <w:r w:rsidRPr="004D355C">
        <w:t>).</w:t>
      </w:r>
    </w:p>
    <w:p w14:paraId="6C31F8F5" w14:textId="1FC6974A" w:rsidR="004D355C" w:rsidRPr="004D355C" w:rsidRDefault="004D355C" w:rsidP="004D355C">
      <w:r w:rsidRPr="004D355C">
        <w:t xml:space="preserve">Totes les variables s'han estandarditzat en </w:t>
      </w:r>
      <w:r w:rsidRPr="004D355C">
        <w:rPr>
          <w:i/>
          <w:iCs/>
        </w:rPr>
        <w:t>z-score</w:t>
      </w:r>
      <w:r w:rsidRPr="004D355C">
        <w:t xml:space="preserve"> calculant mitjana i desviació típica exclusivament sobre el conjunt d'entrenament (</w:t>
      </w:r>
      <w:r w:rsidRPr="004D355C">
        <w:rPr>
          <w:i/>
          <w:iCs/>
        </w:rPr>
        <w:t>train</w:t>
      </w:r>
      <w:r w:rsidRPr="004D355C">
        <w:t xml:space="preserve">) i aplicant-les posteriorment al test, per evitar </w:t>
      </w:r>
      <w:r w:rsidRPr="002B2E77">
        <w:rPr>
          <w:i/>
          <w:iCs/>
        </w:rPr>
        <w:t>data leakage</w:t>
      </w:r>
      <w:r>
        <w:rPr>
          <w:rStyle w:val="Refdenotaalpie"/>
        </w:rPr>
        <w:footnoteReference w:id="21"/>
      </w:r>
      <w:r w:rsidRPr="004D355C">
        <w:t xml:space="preserve">. El FCM s'ajusta únicament sobre el </w:t>
      </w:r>
      <w:r w:rsidRPr="002B2E77">
        <w:rPr>
          <w:i/>
          <w:iCs/>
        </w:rPr>
        <w:t>train</w:t>
      </w:r>
      <w:r w:rsidRPr="004D355C">
        <w:t xml:space="preserve"> (80%, </w:t>
      </w:r>
      <m:oMath>
        <m:r>
          <w:rPr>
            <w:rFonts w:ascii="Cambria Math" w:hAnsi="Cambria Math"/>
          </w:rPr>
          <m:t>n=275</m:t>
        </m:r>
      </m:oMath>
      <w:r w:rsidRPr="004D355C">
        <w:t>) i les pertinences del test es calculen per projecció sobre els centroides apresos. La partició és estratificada respecte a GRUP_ASSIST (56,7%/43,3% en ambdós conjunts) i comparteix el mateix índex de partició que la resta de models del treball per garantir la comparabilitat.</w:t>
      </w:r>
    </w:p>
    <w:p w14:paraId="15C73030" w14:textId="16551E1E" w:rsidR="004D355C" w:rsidRDefault="004D355C" w:rsidP="002B2E77">
      <w:pPr>
        <w:spacing w:after="0"/>
      </w:pPr>
      <w:r>
        <w:t>Per la selecció del nombre de clústers s</w:t>
      </w:r>
      <w:r w:rsidRPr="004D355C">
        <w:t xml:space="preserve">'han avaluat quatre criteris per a </w:t>
      </w:r>
      <m:oMath>
        <m:r>
          <w:rPr>
            <w:rFonts w:ascii="Cambria Math" w:hAnsi="Cambria Math"/>
          </w:rPr>
          <m:t>c∈2,3,4,5</m:t>
        </m:r>
      </m:oMath>
      <w:r w:rsidRPr="004D355C">
        <w:t xml:space="preserve"> amb </w:t>
      </w:r>
      <m:oMath>
        <m:r>
          <w:rPr>
            <w:rFonts w:ascii="Cambria Math" w:hAnsi="Cambria Math"/>
          </w:rPr>
          <m:t>m=2</m:t>
        </m:r>
      </m:oMath>
      <w:r w:rsidRPr="004D355C">
        <w:t xml:space="preserve"> i 25 inicialitzacions</w:t>
      </w:r>
      <w:r w:rsidR="002B2E77">
        <w:rPr>
          <w:rStyle w:val="Refdenotaalpie"/>
        </w:rPr>
        <w:footnoteReference w:id="22"/>
      </w:r>
      <w:r w:rsidRPr="004D355C">
        <w:t>:</w:t>
      </w:r>
    </w:p>
    <w:p w14:paraId="450D467E" w14:textId="77777777" w:rsidR="002B2E77" w:rsidRDefault="002B2E77" w:rsidP="002B2E77">
      <w:pPr>
        <w:spacing w:after="0"/>
      </w:pPr>
    </w:p>
    <w:p w14:paraId="6B7B6734" w14:textId="77777777" w:rsidR="002B2E77" w:rsidRDefault="002B2E77" w:rsidP="002B2E77">
      <w:pPr>
        <w:spacing w:after="0"/>
      </w:pPr>
    </w:p>
    <w:p w14:paraId="7AA0C5B5" w14:textId="77777777" w:rsidR="002B2E77" w:rsidRDefault="002B2E77" w:rsidP="002B2E77">
      <w:pPr>
        <w:spacing w:after="0"/>
      </w:pPr>
    </w:p>
    <w:p w14:paraId="118E7031" w14:textId="2F286246" w:rsidR="00B739CA" w:rsidRPr="00FC261F" w:rsidRDefault="00B739CA" w:rsidP="00B739CA">
      <w:pPr>
        <w:pStyle w:val="Descripcin"/>
        <w:keepNext/>
        <w:spacing w:after="240"/>
        <w:jc w:val="center"/>
      </w:pPr>
      <w:bookmarkStart w:id="29" w:name="_Ref232095474"/>
      <w:r w:rsidRPr="00FC261F">
        <w:lastRenderedPageBreak/>
        <w:t xml:space="preserve">Taula </w:t>
      </w:r>
      <w:fldSimple w:instr=" SEQ Taula \* ARABIC ">
        <w:r w:rsidR="00312F16">
          <w:rPr>
            <w:noProof/>
          </w:rPr>
          <w:t>1</w:t>
        </w:r>
      </w:fldSimple>
      <w:bookmarkEnd w:id="29"/>
      <w:r w:rsidRPr="00FC261F">
        <w:t>: Comparació resultats per escollir número de clústers</w:t>
      </w:r>
    </w:p>
    <w:tbl>
      <w:tblPr>
        <w:tblStyle w:val="TablaAPA7"/>
        <w:tblW w:w="0" w:type="auto"/>
        <w:jc w:val="center"/>
        <w:tblLayout w:type="fixed"/>
        <w:tblLook w:val="04A0" w:firstRow="1" w:lastRow="0" w:firstColumn="1" w:lastColumn="0" w:noHBand="0" w:noVBand="1"/>
      </w:tblPr>
      <w:tblGrid>
        <w:gridCol w:w="334"/>
        <w:gridCol w:w="1367"/>
        <w:gridCol w:w="1418"/>
        <w:gridCol w:w="1417"/>
        <w:gridCol w:w="1560"/>
      </w:tblGrid>
      <w:tr w:rsidR="00B739CA" w:rsidRPr="00FC261F" w14:paraId="6584C07F" w14:textId="77777777" w:rsidTr="00B739C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4" w:type="dxa"/>
          </w:tcPr>
          <w:p w14:paraId="63601A41" w14:textId="2D249518" w:rsidR="00B739CA" w:rsidRPr="00FC261F" w:rsidRDefault="00B739CA" w:rsidP="00FD4CBB">
            <w:pPr>
              <w:spacing w:after="0"/>
              <w:rPr>
                <w:rFonts w:eastAsia="Aptos"/>
              </w:rPr>
            </w:pPr>
            <w:r w:rsidRPr="00FC261F">
              <w:rPr>
                <w:rFonts w:eastAsia="Aptos"/>
              </w:rPr>
              <w:t>C</w:t>
            </w:r>
          </w:p>
        </w:tc>
        <w:tc>
          <w:tcPr>
            <w:tcW w:w="1367" w:type="dxa"/>
          </w:tcPr>
          <w:p w14:paraId="78DC24B9" w14:textId="70E2DCAA" w:rsidR="00B739CA" w:rsidRPr="00FC261F"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PC</w:t>
            </w:r>
          </w:p>
        </w:tc>
        <w:tc>
          <w:tcPr>
            <w:tcW w:w="1418" w:type="dxa"/>
          </w:tcPr>
          <w:p w14:paraId="3079C9BD" w14:textId="78ED5EC2" w:rsidR="00B739CA" w:rsidRPr="00FC261F"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PE</w:t>
            </w:r>
          </w:p>
        </w:tc>
        <w:tc>
          <w:tcPr>
            <w:tcW w:w="1417" w:type="dxa"/>
          </w:tcPr>
          <w:p w14:paraId="4B3D2D4E" w14:textId="2AE0C2CA" w:rsidR="00B739CA" w:rsidRPr="00FC261F"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Silhouette</w:t>
            </w:r>
          </w:p>
        </w:tc>
        <w:tc>
          <w:tcPr>
            <w:tcW w:w="1560" w:type="dxa"/>
          </w:tcPr>
          <w:p w14:paraId="04FFD46B" w14:textId="5560E092" w:rsidR="00B739CA" w:rsidRPr="00FC261F"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XB</w:t>
            </w:r>
          </w:p>
        </w:tc>
      </w:tr>
      <w:tr w:rsidR="00B739CA" w:rsidRPr="00FC261F" w14:paraId="4278A13F"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tcPr>
          <w:p w14:paraId="30D9A7BF" w14:textId="4C763FCF" w:rsidR="00B739CA" w:rsidRPr="00FC261F" w:rsidRDefault="00B739CA" w:rsidP="00FD4CBB">
            <w:pPr>
              <w:spacing w:after="0"/>
              <w:rPr>
                <w:rFonts w:eastAsia="Aptos"/>
              </w:rPr>
            </w:pPr>
            <w:r w:rsidRPr="00FC261F">
              <w:rPr>
                <w:rFonts w:eastAsia="Aptos"/>
              </w:rPr>
              <w:t>2</w:t>
            </w:r>
          </w:p>
        </w:tc>
        <w:tc>
          <w:tcPr>
            <w:tcW w:w="1367" w:type="dxa"/>
          </w:tcPr>
          <w:p w14:paraId="29051B89" w14:textId="3B818DBE"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0,500</w:t>
            </w:r>
          </w:p>
        </w:tc>
        <w:tc>
          <w:tcPr>
            <w:tcW w:w="1418" w:type="dxa"/>
          </w:tcPr>
          <w:p w14:paraId="43FE25BE" w14:textId="077C02A5"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0,693</w:t>
            </w:r>
          </w:p>
        </w:tc>
        <w:tc>
          <w:tcPr>
            <w:tcW w:w="1417" w:type="dxa"/>
          </w:tcPr>
          <w:p w14:paraId="07FAD51A" w14:textId="25100194"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0,138</w:t>
            </w:r>
          </w:p>
        </w:tc>
        <w:tc>
          <w:tcPr>
            <w:tcW w:w="1560" w:type="dxa"/>
          </w:tcPr>
          <w:p w14:paraId="3CCDE936" w14:textId="67ED909A"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457.887</w:t>
            </w:r>
          </w:p>
        </w:tc>
      </w:tr>
      <w:tr w:rsidR="00B739CA" w:rsidRPr="00FC261F" w14:paraId="464DDFEA"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28CEC58E" w14:textId="39B31AB3" w:rsidR="00B739CA" w:rsidRPr="00FC261F" w:rsidRDefault="00B739CA" w:rsidP="00FD4CBB">
            <w:pPr>
              <w:spacing w:after="0"/>
              <w:rPr>
                <w:rFonts w:eastAsia="Aptos"/>
              </w:rPr>
            </w:pPr>
            <w:r w:rsidRPr="00FC261F">
              <w:rPr>
                <w:rFonts w:eastAsia="Aptos"/>
              </w:rPr>
              <w:t>3</w:t>
            </w:r>
          </w:p>
        </w:tc>
        <w:tc>
          <w:tcPr>
            <w:tcW w:w="1367" w:type="dxa"/>
            <w:vAlign w:val="top"/>
          </w:tcPr>
          <w:p w14:paraId="1F7D9FFF" w14:textId="2D199150"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0,333</w:t>
            </w:r>
          </w:p>
        </w:tc>
        <w:tc>
          <w:tcPr>
            <w:tcW w:w="1418" w:type="dxa"/>
            <w:vAlign w:val="top"/>
          </w:tcPr>
          <w:p w14:paraId="316FB116" w14:textId="72C9E01C"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1,100</w:t>
            </w:r>
          </w:p>
        </w:tc>
        <w:tc>
          <w:tcPr>
            <w:tcW w:w="1417" w:type="dxa"/>
            <w:vAlign w:val="top"/>
          </w:tcPr>
          <w:p w14:paraId="24E95C5B" w14:textId="145DCF3F"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0,138</w:t>
            </w:r>
          </w:p>
        </w:tc>
        <w:tc>
          <w:tcPr>
            <w:tcW w:w="1560" w:type="dxa"/>
          </w:tcPr>
          <w:p w14:paraId="2788CDDA" w14:textId="611309D5"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13.923.286</w:t>
            </w:r>
          </w:p>
        </w:tc>
      </w:tr>
      <w:tr w:rsidR="00B739CA" w:rsidRPr="00FC261F" w14:paraId="47EF6908"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3493E4EE" w14:textId="4A30E0C5" w:rsidR="00B739CA" w:rsidRPr="00FC261F" w:rsidRDefault="00B739CA" w:rsidP="00FD4CBB">
            <w:pPr>
              <w:spacing w:after="0"/>
              <w:rPr>
                <w:rFonts w:eastAsia="Aptos"/>
              </w:rPr>
            </w:pPr>
            <w:r w:rsidRPr="00FC261F">
              <w:rPr>
                <w:rFonts w:eastAsia="Aptos"/>
              </w:rPr>
              <w:t>4</w:t>
            </w:r>
          </w:p>
        </w:tc>
        <w:tc>
          <w:tcPr>
            <w:tcW w:w="1367" w:type="dxa"/>
            <w:vAlign w:val="top"/>
          </w:tcPr>
          <w:p w14:paraId="28C25EE5" w14:textId="7C55ADB5"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0,250</w:t>
            </w:r>
          </w:p>
        </w:tc>
        <w:tc>
          <w:tcPr>
            <w:tcW w:w="1418" w:type="dxa"/>
            <w:vAlign w:val="top"/>
          </w:tcPr>
          <w:p w14:paraId="43BF4844" w14:textId="5C685DDF"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1,390</w:t>
            </w:r>
          </w:p>
        </w:tc>
        <w:tc>
          <w:tcPr>
            <w:tcW w:w="1417" w:type="dxa"/>
            <w:vAlign w:val="top"/>
          </w:tcPr>
          <w:p w14:paraId="1C4420B6" w14:textId="55B50CC2"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0,138</w:t>
            </w:r>
          </w:p>
        </w:tc>
        <w:tc>
          <w:tcPr>
            <w:tcW w:w="1560" w:type="dxa"/>
          </w:tcPr>
          <w:p w14:paraId="7CA7AEF2" w14:textId="07A920CF"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4.555.011</w:t>
            </w:r>
          </w:p>
        </w:tc>
      </w:tr>
      <w:tr w:rsidR="00B739CA" w:rsidRPr="00FC261F" w14:paraId="48EF74F1"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469D4022" w14:textId="7EF5C677" w:rsidR="00B739CA" w:rsidRPr="00FC261F" w:rsidRDefault="00B739CA" w:rsidP="00FD4CBB">
            <w:pPr>
              <w:spacing w:after="0"/>
              <w:rPr>
                <w:rFonts w:eastAsia="Aptos"/>
              </w:rPr>
            </w:pPr>
            <w:r w:rsidRPr="00FC261F">
              <w:rPr>
                <w:rFonts w:eastAsia="Aptos"/>
              </w:rPr>
              <w:t>5</w:t>
            </w:r>
          </w:p>
        </w:tc>
        <w:tc>
          <w:tcPr>
            <w:tcW w:w="1367" w:type="dxa"/>
            <w:vAlign w:val="top"/>
          </w:tcPr>
          <w:p w14:paraId="19B2253B" w14:textId="0A32F76E"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0,200</w:t>
            </w:r>
          </w:p>
        </w:tc>
        <w:tc>
          <w:tcPr>
            <w:tcW w:w="1418" w:type="dxa"/>
            <w:vAlign w:val="top"/>
          </w:tcPr>
          <w:p w14:paraId="624B09D8" w14:textId="690A23BC"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1,610</w:t>
            </w:r>
          </w:p>
        </w:tc>
        <w:tc>
          <w:tcPr>
            <w:tcW w:w="1417" w:type="dxa"/>
            <w:vAlign w:val="top"/>
          </w:tcPr>
          <w:p w14:paraId="73C59342" w14:textId="57ADBEC0"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−0,023</w:t>
            </w:r>
          </w:p>
        </w:tc>
        <w:tc>
          <w:tcPr>
            <w:tcW w:w="1560" w:type="dxa"/>
          </w:tcPr>
          <w:p w14:paraId="7DAF4B7A" w14:textId="787D6001"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5.308.155</w:t>
            </w:r>
          </w:p>
        </w:tc>
      </w:tr>
    </w:tbl>
    <w:p w14:paraId="61C1F7E1" w14:textId="77777777" w:rsidR="002B2E77" w:rsidRPr="00FA0A94" w:rsidRDefault="002B2E77" w:rsidP="002B2E77">
      <w:pPr>
        <w:pStyle w:val="Descripcin"/>
        <w:spacing w:before="240" w:after="240"/>
        <w:jc w:val="center"/>
        <w:rPr>
          <w:i w:val="0"/>
          <w:iCs/>
        </w:rPr>
      </w:pPr>
      <w:r w:rsidRPr="00FC261F">
        <w:rPr>
          <w:i w:val="0"/>
          <w:iCs/>
        </w:rPr>
        <w:t>Font: elaboració pròpia</w:t>
      </w:r>
    </w:p>
    <w:p w14:paraId="145A65C4" w14:textId="037C7ABE" w:rsidR="00C51D43" w:rsidRPr="00FC261F" w:rsidRDefault="00C51D43" w:rsidP="005142DC">
      <w:pPr>
        <w:spacing w:before="240"/>
      </w:pPr>
      <w:r w:rsidRPr="00FC261F">
        <w:t xml:space="preserve">Els quatre criteris coincideixen a seleccionar </w:t>
      </w:r>
      <m:oMath>
        <m:r>
          <w:rPr>
            <w:rFonts w:ascii="Cambria Math" w:hAnsi="Cambria Math"/>
          </w:rPr>
          <m:t>c=2</m:t>
        </m:r>
      </m:oMath>
      <w:r w:rsidR="00A933E5" w:rsidRPr="00FC261F">
        <w:rPr>
          <w:rStyle w:val="Fuerte"/>
          <w:b w:val="0"/>
          <w:bCs w:val="0"/>
        </w:rPr>
        <w:t xml:space="preserve"> (</w:t>
      </w:r>
      <w:r w:rsidR="00A933E5" w:rsidRPr="00FC261F">
        <w:rPr>
          <w:rStyle w:val="Fuerte"/>
          <w:b w:val="0"/>
          <w:bCs w:val="0"/>
        </w:rPr>
        <w:fldChar w:fldCharType="begin"/>
      </w:r>
      <w:r w:rsidR="00A933E5" w:rsidRPr="00FC261F">
        <w:rPr>
          <w:rStyle w:val="Fuerte"/>
          <w:b w:val="0"/>
          <w:bCs w:val="0"/>
        </w:rPr>
        <w:instrText xml:space="preserve"> REF _Ref232095474 \h </w:instrText>
      </w:r>
      <w:r w:rsidR="00A933E5" w:rsidRPr="00FC261F">
        <w:rPr>
          <w:rStyle w:val="Fuerte"/>
          <w:b w:val="0"/>
          <w:bCs w:val="0"/>
        </w:rPr>
      </w:r>
      <w:r w:rsidR="00A933E5" w:rsidRPr="00FC261F">
        <w:rPr>
          <w:rStyle w:val="Fuerte"/>
          <w:b w:val="0"/>
          <w:bCs w:val="0"/>
        </w:rPr>
        <w:fldChar w:fldCharType="separate"/>
      </w:r>
      <w:r w:rsidR="00312F16" w:rsidRPr="00FC261F">
        <w:t xml:space="preserve">Taula </w:t>
      </w:r>
      <w:r w:rsidR="00312F16">
        <w:rPr>
          <w:noProof/>
        </w:rPr>
        <w:t>1</w:t>
      </w:r>
      <w:r w:rsidR="00A933E5" w:rsidRPr="00FC261F">
        <w:rPr>
          <w:rStyle w:val="Fuerte"/>
          <w:b w:val="0"/>
          <w:bCs w:val="0"/>
        </w:rPr>
        <w:fldChar w:fldCharType="end"/>
      </w:r>
      <w:r w:rsidR="00A933E5" w:rsidRPr="00FC261F">
        <w:rPr>
          <w:rStyle w:val="Fuerte"/>
          <w:b w:val="0"/>
          <w:bCs w:val="0"/>
        </w:rPr>
        <w:t>)</w:t>
      </w:r>
      <w:r w:rsidRPr="00FC261F">
        <w:t xml:space="preserve">, cosa que </w:t>
      </w:r>
      <w:r w:rsidR="00B739CA" w:rsidRPr="00FC261F">
        <w:t>dona</w:t>
      </w:r>
      <w:r w:rsidRPr="00FC261F">
        <w:t xml:space="preserve"> plena confiança a la decisió.</w:t>
      </w:r>
    </w:p>
    <w:p w14:paraId="3EBB428D" w14:textId="5B313282" w:rsidR="002B2E77" w:rsidRDefault="002B2E77" w:rsidP="002B2E77">
      <w:pPr>
        <w:rPr>
          <w:rFonts w:eastAsia="Aptos"/>
        </w:rPr>
      </w:pPr>
      <w:r>
        <w:rPr>
          <w:rFonts w:eastAsia="Aptos"/>
        </w:rPr>
        <w:t xml:space="preserve">Per la selecció del paràmetre </w:t>
      </w:r>
      <w:r w:rsidRPr="002B2E77">
        <w:rPr>
          <w:rFonts w:eastAsia="Aptos"/>
          <w:i/>
          <w:iCs/>
        </w:rPr>
        <w:t>m</w:t>
      </w:r>
      <w:r>
        <w:rPr>
          <w:rFonts w:eastAsia="Aptos"/>
        </w:rPr>
        <w:t xml:space="preserve"> – que </w:t>
      </w:r>
      <w:r w:rsidRPr="00FC261F">
        <w:rPr>
          <w:rFonts w:eastAsia="Aptos"/>
        </w:rPr>
        <w:t xml:space="preserve">controla fins a quin punt les pertinences es difuminen entre </w:t>
      </w:r>
      <w:r>
        <w:rPr>
          <w:rFonts w:eastAsia="Aptos"/>
        </w:rPr>
        <w:t xml:space="preserve">clústers – s’han </w:t>
      </w:r>
      <w:r w:rsidRPr="002B2E77">
        <w:rPr>
          <w:rFonts w:eastAsia="Aptos"/>
        </w:rPr>
        <w:t xml:space="preserve"> provat </w:t>
      </w:r>
      <m:oMath>
        <m:r>
          <w:rPr>
            <w:rFonts w:ascii="Cambria Math" w:eastAsia="Aptos" w:hAnsi="Cambria Math"/>
          </w:rPr>
          <m:t>m∈1,5;2,0;2,5;3,0</m:t>
        </m:r>
      </m:oMath>
      <w:r w:rsidRPr="002B2E77">
        <w:rPr>
          <w:rFonts w:eastAsia="Aptos"/>
        </w:rPr>
        <w:t xml:space="preserve"> i s'ha seleccionat </w:t>
      </w:r>
      <m:oMath>
        <m:r>
          <w:rPr>
            <w:rFonts w:ascii="Cambria Math" w:eastAsia="Aptos" w:hAnsi="Cambria Math"/>
          </w:rPr>
          <m:t>m=1,5</m:t>
        </m:r>
      </m:oMath>
      <w:r>
        <w:rPr>
          <w:rFonts w:eastAsia="Aptos"/>
        </w:rPr>
        <w:t xml:space="preserve"> </w:t>
      </w:r>
      <w:r w:rsidRPr="002B2E77">
        <w:rPr>
          <w:rFonts w:eastAsia="Aptos"/>
        </w:rPr>
        <w:t xml:space="preserve">per maximitzar el PC sobre el </w:t>
      </w:r>
      <w:r w:rsidRPr="002B2E77">
        <w:rPr>
          <w:rFonts w:eastAsia="Aptos"/>
          <w:i/>
          <w:iCs/>
        </w:rPr>
        <w:t>train</w:t>
      </w:r>
      <w:r w:rsidRPr="002B2E77">
        <w:rPr>
          <w:rFonts w:eastAsia="Aptos"/>
        </w:rPr>
        <w:t>. Amb exponents més alts l'algoritme no aconsegueix diferenciar els dos perfils, indicant que les pertinences es difuminen excessivament. El model final s'ha ajustat 25 vegades amb inicialitzacions aleatòries i s'ha seleccionat la solució amb el PC més alt.</w:t>
      </w:r>
    </w:p>
    <w:p w14:paraId="6CC61DCE" w14:textId="2DA8EE12" w:rsidR="00D71A59" w:rsidRPr="00FC261F" w:rsidRDefault="002B2E77" w:rsidP="002B2E77">
      <w:pPr>
        <w:rPr>
          <w:rFonts w:eastAsia="Aptos"/>
        </w:rPr>
      </w:pPr>
      <w:r w:rsidRPr="002B2E77">
        <w:rPr>
          <w:rFonts w:eastAsia="Aptos"/>
        </w:rPr>
        <w:t>La qualitat del model (</w:t>
      </w:r>
      <m:oMath>
        <m:r>
          <w:rPr>
            <w:rFonts w:ascii="Cambria Math" w:eastAsia="Aptos" w:hAnsi="Cambria Math"/>
          </w:rPr>
          <m:t>c=2,m=1,5</m:t>
        </m:r>
      </m:oMath>
      <w:r w:rsidRPr="002B2E77">
        <w:rPr>
          <w:rFonts w:eastAsia="Aptos"/>
        </w:rPr>
        <w:t xml:space="preserve">) es valora amb </w:t>
      </w:r>
      <w:r>
        <w:rPr>
          <w:rFonts w:eastAsia="Aptos"/>
        </w:rPr>
        <w:t>dos</w:t>
      </w:r>
      <w:r w:rsidRPr="002B2E77">
        <w:rPr>
          <w:rFonts w:eastAsia="Aptos"/>
        </w:rPr>
        <w:t xml:space="preserve"> indicadors: </w:t>
      </w:r>
      <m:oMath>
        <m:r>
          <w:rPr>
            <w:rFonts w:ascii="Cambria Math" w:eastAsia="Aptos" w:hAnsi="Cambria Math"/>
          </w:rPr>
          <m:t>PC=0,594</m:t>
        </m:r>
      </m:oMath>
      <w:r w:rsidRPr="002B2E77">
        <w:rPr>
          <w:rFonts w:eastAsia="Aptos"/>
        </w:rPr>
        <w:t xml:space="preserve"> i </w:t>
      </w:r>
      <m:oMath>
        <m:r>
          <w:rPr>
            <w:rFonts w:ascii="Cambria Math" w:eastAsia="Aptos" w:hAnsi="Cambria Math"/>
          </w:rPr>
          <m:t xml:space="preserve">PE=0,593 </m:t>
        </m:r>
      </m:oMath>
      <w:r w:rsidRPr="002B2E77">
        <w:rPr>
          <w:rFonts w:eastAsia="Aptos"/>
        </w:rPr>
        <w:t>reflecteixen que els clústers no estan completament separats però sí diferenciables. El 74,5% dels estudiants del train presenten una pertinença màxima superior a 0,60, i el 19,6% supera 0,80</w:t>
      </w:r>
      <w:r>
        <w:rPr>
          <w:rFonts w:eastAsia="Aptos"/>
        </w:rPr>
        <w:t>,</w:t>
      </w:r>
      <w:r w:rsidRPr="002B2E77">
        <w:rPr>
          <w:rFonts w:eastAsia="Aptos"/>
        </w:rPr>
        <w:t xml:space="preserve"> és a dir, tres de cada quatre estudiants s'associen de forma prou clara a un dels dos perfils. La projecció sobre el test dona una nitidesa mediana de 0,707, lleugerament superior a la del train (0,693), la qual cosa suggereix que el model generalitza correctament sense signes d'overfitting.</w:t>
      </w:r>
      <w:r w:rsidR="00D71A59" w:rsidRPr="00FC261F">
        <w:rPr>
          <w:rFonts w:eastAsia="Aptos"/>
        </w:rPr>
        <w:br w:type="page"/>
      </w:r>
    </w:p>
    <w:p w14:paraId="7A9E85A3" w14:textId="61BAC33F" w:rsidR="00D71A59" w:rsidRPr="00FC261F" w:rsidRDefault="00D71A59" w:rsidP="002B416A">
      <w:pPr>
        <w:pStyle w:val="Ttulo2"/>
      </w:pPr>
      <w:bookmarkStart w:id="30" w:name="_Toc232879565"/>
      <w:r w:rsidRPr="00FC261F">
        <w:lastRenderedPageBreak/>
        <w:t>KNN Fuzzy-Aware</w:t>
      </w:r>
      <w:bookmarkEnd w:id="30"/>
    </w:p>
    <w:p w14:paraId="66D76B80" w14:textId="5DD4815A" w:rsidR="00AD20B8" w:rsidRDefault="00AD20B8" w:rsidP="00D71A59">
      <w:pPr>
        <w:rPr>
          <w:rStyle w:val="animating6ta1u10"/>
        </w:rPr>
      </w:pPr>
      <w:r w:rsidRPr="00AD20B8">
        <w:t xml:space="preserve">El KNN és un algorisme de classificació no paramètric que, davant d'un nou individu, busca els </w:t>
      </w:r>
      <w:r w:rsidRPr="00AD20B8">
        <w:rPr>
          <w:i/>
          <w:iCs/>
        </w:rPr>
        <w:t>k</w:t>
      </w:r>
      <w:r w:rsidRPr="00AD20B8">
        <w:t xml:space="preserve"> alumnes més similars al conjunt d'entrenament i estima la probabilitat de la classe a partir dels seus veïns. S'inclou al treball no com a alternativa competitiva als altres models, sinó per alimentar una aplicació </w:t>
      </w:r>
      <w:r w:rsidRPr="00AD20B8">
        <w:rPr>
          <w:i/>
          <w:iCs/>
        </w:rPr>
        <w:t>Shiny</w:t>
      </w:r>
      <w:r w:rsidRPr="00AD20B8">
        <w:t xml:space="preserve"> que permeti, a partir de les característiques observables d'un alumne a l'inici de curs, estimar la probabilitat que no assisteixi regularment i situar-lo dins dels perfils identificats al clustering</w:t>
      </w:r>
      <w:r>
        <w:rPr>
          <w:rStyle w:val="Refdenotaalpie"/>
        </w:rPr>
        <w:footnoteReference w:id="23"/>
      </w:r>
      <w:r w:rsidRPr="00AD20B8">
        <w:t>.</w:t>
      </w:r>
    </w:p>
    <w:p w14:paraId="593096AF" w14:textId="0CD18590" w:rsidR="00AD20B8" w:rsidRDefault="00AD20B8" w:rsidP="00D71A59">
      <w:pPr>
        <w:rPr>
          <w:rStyle w:val="animating6ta1u10"/>
        </w:rPr>
      </w:pPr>
      <w:r w:rsidRPr="00AD20B8">
        <w:t xml:space="preserve">Enlloc d'un KNN estàndard s'implementa una versió </w:t>
      </w:r>
      <w:r w:rsidRPr="00AD20B8">
        <w:rPr>
          <w:i/>
          <w:iCs/>
        </w:rPr>
        <w:t>fuzzy-aware</w:t>
      </w:r>
      <w:r w:rsidRPr="00AD20B8">
        <w:t xml:space="preserve"> que opera en dues fases. Primer, es calculen els graus de pertinença als dos clústers (</w:t>
      </w:r>
      <m:oMath>
        <m:r>
          <w:rPr>
            <w:rFonts w:ascii="Cambria Math" w:hAnsi="Cambria Math"/>
          </w:rPr>
          <m:t>u₁,u₂</m:t>
        </m:r>
      </m:oMath>
      <w:r w:rsidRPr="00AD20B8">
        <w:t>) projectant les característiques del nou alumne sobre els centroides ja estimats. Després, dins de cada clúster s'aplica un KNN independent i la probabilitat final es construeix com una mitjana ponderada pels graus de pertinença:</w:t>
      </w:r>
    </w:p>
    <w:p w14:paraId="23480CAD" w14:textId="470EF6D2" w:rsidR="00AD20B8" w:rsidRPr="00FC261F" w:rsidRDefault="00AD20B8" w:rsidP="00AD20B8">
      <m:oMathPara>
        <m:oMath>
          <m:r>
            <w:rPr>
              <w:rFonts w:ascii="Cambria Math" w:hAnsi="Cambria Math"/>
            </w:rPr>
            <m:t>P</m:t>
          </m:r>
          <m:d>
            <m:dPr>
              <m:ctrlPr>
                <w:rPr>
                  <w:rFonts w:ascii="Cambria Math" w:hAnsi="Cambria Math"/>
                </w:rPr>
              </m:ctrlPr>
            </m:dPr>
            <m:e>
              <m:r>
                <w:rPr>
                  <w:rFonts w:ascii="Cambria Math" w:hAnsi="Cambria Math"/>
                </w:rPr>
                <m:t>Regular|x</m:t>
              </m:r>
            </m:e>
          </m:d>
          <m:r>
            <w:rPr>
              <w:rFonts w:ascii="Cambria Math" w:hAnsi="Cambria Math"/>
            </w:rPr>
            <m:t>=u₁·</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1</m:t>
          </m:r>
          <m:d>
            <m:dPr>
              <m:ctrlPr>
                <w:rPr>
                  <w:rFonts w:ascii="Cambria Math" w:hAnsi="Cambria Math"/>
                </w:rPr>
              </m:ctrlPr>
            </m:dPr>
            <m:e>
              <m:r>
                <w:rPr>
                  <w:rFonts w:ascii="Cambria Math" w:hAnsi="Cambria Math"/>
                </w:rPr>
                <m:t>Regular</m:t>
              </m:r>
            </m:e>
          </m:d>
          <m:r>
            <w:rPr>
              <w:rFonts w:ascii="Cambria Math" w:hAnsi="Cambria Math"/>
            </w:rPr>
            <m:t>+u₂·</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2</m:t>
          </m:r>
          <m:d>
            <m:dPr>
              <m:ctrlPr>
                <w:rPr>
                  <w:rFonts w:ascii="Cambria Math" w:hAnsi="Cambria Math"/>
                </w:rPr>
              </m:ctrlPr>
            </m:dPr>
            <m:e>
              <m:r>
                <w:rPr>
                  <w:rFonts w:ascii="Cambria Math" w:hAnsi="Cambria Math"/>
                </w:rPr>
                <m:t>Regular</m:t>
              </m:r>
            </m:e>
          </m:d>
        </m:oMath>
      </m:oMathPara>
    </w:p>
    <w:p w14:paraId="46912607" w14:textId="77777777" w:rsidR="00AD20B8" w:rsidRPr="00AD20B8" w:rsidRDefault="00AD20B8" w:rsidP="00AD20B8">
      <w:r w:rsidRPr="00AD20B8">
        <w:t xml:space="preserve">Així, un alumne amb pertinença difusa rep influència dels dos espais de veïns, mentre que un amb pertinença neta queda determinat quasi exclusivament pels veïns del seu clúster. Es reutilitzen la mateixa partició 80/20 (275 </w:t>
      </w:r>
      <w:r w:rsidRPr="00AD20B8">
        <w:rPr>
          <w:i/>
          <w:iCs/>
        </w:rPr>
        <w:t>train</w:t>
      </w:r>
      <w:r w:rsidRPr="00AD20B8">
        <w:t xml:space="preserve"> / 67 </w:t>
      </w:r>
      <w:r w:rsidRPr="00AD20B8">
        <w:rPr>
          <w:i/>
          <w:iCs/>
        </w:rPr>
        <w:t>test</w:t>
      </w:r>
      <w:r w:rsidRPr="00AD20B8">
        <w:t>) i els mateixos paràmetres d'escalat del clustering per garantir la comparabilitat entre etapes.</w:t>
      </w:r>
    </w:p>
    <w:p w14:paraId="496CC611" w14:textId="31FE8D64" w:rsidR="00AD20B8" w:rsidRPr="00AD20B8" w:rsidRDefault="00AD20B8" w:rsidP="00AD20B8">
      <w:r w:rsidRPr="00AD20B8">
        <w:t xml:space="preserve">El valor òptim de </w:t>
      </w:r>
      <w:r w:rsidRPr="00AD20B8">
        <w:rPr>
          <w:i/>
          <w:iCs/>
        </w:rPr>
        <w:t>k</w:t>
      </w:r>
      <w:r w:rsidRPr="00AD20B8">
        <w:t xml:space="preserve"> s'ha determinat per validació creuada de 5 </w:t>
      </w:r>
      <w:r w:rsidRPr="00AD20B8">
        <w:rPr>
          <w:i/>
          <w:iCs/>
        </w:rPr>
        <w:t>folds</w:t>
      </w:r>
      <w:r w:rsidRPr="00AD20B8">
        <w:t xml:space="preserve"> sobre el </w:t>
      </w:r>
      <w:r w:rsidRPr="00AD20B8">
        <w:rPr>
          <w:i/>
          <w:iCs/>
        </w:rPr>
        <w:t>train</w:t>
      </w:r>
      <w:r w:rsidRPr="00AD20B8">
        <w:t xml:space="preserve">, maximitzant l'AUC-ROC per a </w:t>
      </w:r>
      <m:oMath>
        <m:r>
          <w:rPr>
            <w:rFonts w:ascii="Cambria Math" w:hAnsi="Cambria Math"/>
          </w:rPr>
          <m:t xml:space="preserve">k </m:t>
        </m:r>
        <m:r>
          <w:rPr>
            <w:rFonts w:ascii="Cambria Math" w:hAnsi="Cambria Math" w:cs="Cambria Math"/>
          </w:rPr>
          <m:t>∈</m:t>
        </m:r>
        <m:r>
          <w:rPr>
            <w:rFonts w:ascii="Cambria Math" w:hAnsi="Cambria Math"/>
          </w:rPr>
          <m:t xml:space="preserve"> {3, 5, 7, 9, 11}</m:t>
        </m:r>
      </m:oMath>
      <w:r w:rsidRPr="00AD20B8">
        <w:t xml:space="preserve">. S'escull </w:t>
      </w:r>
      <m:oMath>
        <m:r>
          <w:rPr>
            <w:rFonts w:ascii="Cambria Math" w:hAnsi="Cambria Math"/>
          </w:rPr>
          <m:t>k=11</m:t>
        </m:r>
      </m:oMath>
      <w:r w:rsidRPr="00AD20B8">
        <w:t xml:space="preserve"> (</w:t>
      </w:r>
      <m:oMath>
        <m:r>
          <w:rPr>
            <w:rFonts w:ascii="Cambria Math" w:hAnsi="Cambria Math"/>
          </w:rPr>
          <m:t>AUC-CV=0,740± 0,063</m:t>
        </m:r>
      </m:oMath>
      <w:r w:rsidRPr="00AD20B8">
        <w:t xml:space="preserve">). Les probabilitats s'han calibrat amb </w:t>
      </w:r>
      <w:r w:rsidRPr="00AD20B8">
        <w:rPr>
          <w:i/>
          <w:iCs/>
        </w:rPr>
        <w:t>Platt scaling</w:t>
      </w:r>
      <w:r w:rsidRPr="00AD20B8">
        <w:t xml:space="preserve"> sobre prediccions out-of-fold i el llindar de classificació (0,565) s'ha fixat maximitzant la corba</w:t>
      </w:r>
      <w:r w:rsidRPr="00AD20B8">
        <w:rPr>
          <w:i/>
          <w:iCs/>
        </w:rPr>
        <w:t xml:space="preserve"> Precision-Recall</w:t>
      </w:r>
      <w:r w:rsidRPr="00AD20B8">
        <w:t xml:space="preserve"> amb un mínim de </w:t>
      </w:r>
      <w:r w:rsidRPr="00AD20B8">
        <w:rPr>
          <w:i/>
          <w:iCs/>
        </w:rPr>
        <w:t>recall</w:t>
      </w:r>
      <w:r w:rsidRPr="00AD20B8">
        <w:t xml:space="preserve"> del 60%.</w:t>
      </w:r>
    </w:p>
    <w:p w14:paraId="17AAC2A9" w14:textId="77777777" w:rsidR="00AD20B8" w:rsidRDefault="00AD20B8" w:rsidP="00D71A59">
      <w:pPr>
        <w:rPr>
          <w:rStyle w:val="animating6ta1u10"/>
        </w:rPr>
      </w:pPr>
    </w:p>
    <w:p w14:paraId="389FDEA1" w14:textId="3811A319" w:rsidR="00D71A59" w:rsidRPr="00FC261F" w:rsidRDefault="00D71A59" w:rsidP="00D71A59">
      <w:pPr>
        <w:rPr>
          <w:color w:val="auto"/>
          <w:kern w:val="0"/>
          <w:sz w:val="24"/>
          <w:lang w:eastAsia="ca-ES"/>
        </w:rPr>
      </w:pPr>
      <w:r w:rsidRPr="00FC261F">
        <w:rPr>
          <w:rStyle w:val="animating6ta1u10"/>
        </w:rPr>
        <w:t xml:space="preserve">El k-Nearest Neighbors (KNN) és un algorisme de classificació no paramètric que no assumeix cap forma funcional per a la relació entre variables: davant d'un nou individu, busca els </w:t>
      </w:r>
      <w:r w:rsidRPr="00FC261F">
        <w:rPr>
          <w:rStyle w:val="animating6ta1u10"/>
          <w:i/>
          <w:iCs/>
        </w:rPr>
        <w:t>k</w:t>
      </w:r>
      <w:r w:rsidRPr="00FC261F">
        <w:rPr>
          <w:rStyle w:val="animating6ta1u10"/>
        </w:rPr>
        <w:t xml:space="preserve"> alumnes més similars al conjunt d'entrenament i assigna la classe majoritària entre ells. No hi ha pròpiament una fase d'estimació, cosa que el fa flexible però vulnerable al sobreajust i a la </w:t>
      </w:r>
      <w:r w:rsidRPr="00FC261F">
        <w:rPr>
          <w:rStyle w:val="animating6ta1u10"/>
          <w:i/>
          <w:iCs/>
        </w:rPr>
        <w:t xml:space="preserve">curse </w:t>
      </w:r>
      <w:r w:rsidRPr="00FC261F">
        <w:rPr>
          <w:rStyle w:val="animating6ta1u10"/>
          <w:i/>
          <w:iCs/>
        </w:rPr>
        <w:lastRenderedPageBreak/>
        <w:t>of dimensionality</w:t>
      </w:r>
      <w:r w:rsidRPr="00FC261F">
        <w:rPr>
          <w:rStyle w:val="animating6ta1u10"/>
        </w:rPr>
        <w:t>: quan el nombre de variables és alt, les distàncies tendeixen a homogeneïtzar-se i els veïns deixen de ser realment "propers".</w:t>
      </w:r>
    </w:p>
    <w:p w14:paraId="682C9409" w14:textId="2537CEB0" w:rsidR="00D71A59" w:rsidRPr="00FC261F" w:rsidRDefault="00D71A59" w:rsidP="00D71A59">
      <w:pPr>
        <w:rPr>
          <w:rStyle w:val="animating6ta1u10"/>
        </w:rPr>
      </w:pPr>
      <w:r w:rsidRPr="00FC261F">
        <w:rPr>
          <w:rStyle w:val="animating6ta1u10"/>
        </w:rPr>
        <w:t>S'inclou al treball no com a alternativa competitiva als models d'arbres, sinó per utilitzar-lo posteriorment a una aplicació Shiny que permeti – segons unes característiques observables a l’inici de curs – classificar a un alumne segons si serà regular o irregular i dir la probabilitat de que no assisteixi a classe regularment.</w:t>
      </w:r>
    </w:p>
    <w:p w14:paraId="6898ECDD" w14:textId="77777777" w:rsidR="00D71A59" w:rsidRPr="00FC261F" w:rsidRDefault="00D71A59" w:rsidP="00D71A59">
      <w:r w:rsidRPr="00FC261F">
        <w:rPr>
          <w:b/>
          <w:bCs/>
        </w:rPr>
        <w:t>Integració amb el Fuzzy Clustering</w:t>
      </w:r>
    </w:p>
    <w:p w14:paraId="4DC3C85B" w14:textId="3C541918" w:rsidR="00D71A59" w:rsidRPr="00FC261F" w:rsidRDefault="00D71A59" w:rsidP="00D71A59">
      <w:r w:rsidRPr="00FC261F">
        <w:t xml:space="preserve">En lloc d'un KNN estàndard, s'implementa una versió </w:t>
      </w:r>
      <w:r w:rsidRPr="00FC261F">
        <w:rPr>
          <w:i/>
          <w:iCs/>
        </w:rPr>
        <w:t>fuzzy-aware</w:t>
      </w:r>
      <w:r w:rsidRPr="00FC261F">
        <w:t xml:space="preserve"> que opera en dues fases. Per a cada alumne del test, es calculen els graus de pertinença als dos clusters (</w:t>
      </w:r>
      <m:oMath>
        <m:r>
          <w:rPr>
            <w:rFonts w:ascii="Cambria Math" w:hAnsi="Cambria Math"/>
          </w:rPr>
          <m:t>u₁,u₂</m:t>
        </m:r>
      </m:oMath>
      <w:r w:rsidRPr="00FC261F">
        <w:t>) projectant les seves característiques sobre els centroides ja estimats. Dins de cada cluster s'aplica un KNN independent i la probabilitat final es construeix com una combinació ponderada:</w:t>
      </w:r>
    </w:p>
    <w:p w14:paraId="329C487B" w14:textId="6C2D51B1" w:rsidR="00D71A59" w:rsidRPr="00FC261F" w:rsidRDefault="00D71A59" w:rsidP="00D71A59">
      <w:r w:rsidRPr="00FC261F">
        <w:t>Així, un alumne amb pertinença difusa rep influència dels dos espais de veïns, mentre que un amb pertinença neta queda determinat quasi exclusivament pels veïns del seu cluster. Es reutilitza la mateixa partició 80/20 (275 train / 67 test, seed 1234) i els mateixos paràmetres d'escalat del clustering, garantint que hi ha metodologies similars en les dues etapes.</w:t>
      </w:r>
    </w:p>
    <w:p w14:paraId="3095570C" w14:textId="77777777" w:rsidR="00D71A59" w:rsidRPr="00FC261F" w:rsidRDefault="00D71A59" w:rsidP="00D71A59">
      <w:r w:rsidRPr="00FC261F">
        <w:rPr>
          <w:b/>
          <w:bCs/>
        </w:rPr>
        <w:t>Selecció de k i calibració</w:t>
      </w:r>
    </w:p>
    <w:p w14:paraId="6C394252" w14:textId="07EF31D2" w:rsidR="00D71A59" w:rsidRPr="00FC261F" w:rsidRDefault="00D71A59" w:rsidP="00D71A59">
      <w:r w:rsidRPr="00FC261F">
        <w:t xml:space="preserve">El paràmetre </w:t>
      </w:r>
      <w:r w:rsidRPr="00FC261F">
        <w:rPr>
          <w:i/>
          <w:iCs/>
        </w:rPr>
        <w:t>k</w:t>
      </w:r>
      <w:r w:rsidRPr="00FC261F">
        <w:t xml:space="preserve"> (nombre òptim de veïns) es selecciona per validació creuada de 5 folds sobre el train (</w:t>
      </w:r>
      <m:oMath>
        <m:r>
          <w:rPr>
            <w:rFonts w:ascii="Cambria Math" w:hAnsi="Cambria Math"/>
          </w:rPr>
          <m:t>k∈3, 5, 7, 9, 11</m:t>
        </m:r>
      </m:oMath>
      <w:r w:rsidRPr="00FC261F">
        <w:t>), maximitzant l'AUC-ROC. L'AUC creix mon</w:t>
      </w:r>
      <w:r w:rsidRPr="00FC261F">
        <w:rPr>
          <w:rFonts w:cs="Calibri"/>
        </w:rPr>
        <w:t>ò</w:t>
      </w:r>
      <w:r w:rsidRPr="00FC261F">
        <w:t xml:space="preserve">tonament amb k i s'escull </w:t>
      </w:r>
      <m:oMath>
        <m:r>
          <w:rPr>
            <w:rFonts w:ascii="Cambria Math" w:hAnsi="Cambria Math"/>
          </w:rPr>
          <m:t>k=11</m:t>
        </m:r>
      </m:oMath>
      <w:r w:rsidRPr="00FC261F">
        <w:t xml:space="preserve"> (</w:t>
      </w:r>
      <m:oMath>
        <m:r>
          <w:rPr>
            <w:rFonts w:ascii="Cambria Math" w:hAnsi="Cambria Math"/>
          </w:rPr>
          <m:t>AUC-CV=0,754</m:t>
        </m:r>
      </m:oMath>
      <w:r w:rsidRPr="00FC261F">
        <w:t>), tot i que la desviaci</w:t>
      </w:r>
      <w:r w:rsidRPr="00FC261F">
        <w:rPr>
          <w:rFonts w:cs="Calibri"/>
        </w:rPr>
        <w:t>ó</w:t>
      </w:r>
      <w:r w:rsidRPr="00FC261F">
        <w:t xml:space="preserve"> est</w:t>
      </w:r>
      <w:r w:rsidRPr="00FC261F">
        <w:rPr>
          <w:rFonts w:cs="Calibri"/>
        </w:rPr>
        <w:t>à</w:t>
      </w:r>
      <w:r w:rsidRPr="00FC261F">
        <w:t>ndard associada (</w:t>
      </w:r>
      <m:oMath>
        <m:r>
          <w:rPr>
            <w:rFonts w:ascii="Cambria Math" w:hAnsi="Cambria Math" w:cs="Calibri"/>
          </w:rPr>
          <m:t>±0.120</m:t>
        </m:r>
      </m:oMath>
      <w:r w:rsidRPr="00FC261F">
        <w:t xml:space="preserve">) </w:t>
      </w:r>
      <w:r w:rsidRPr="00FC261F">
        <w:rPr>
          <w:rFonts w:cs="Calibri"/>
        </w:rPr>
        <w:t>é</w:t>
      </w:r>
      <w:r w:rsidRPr="00FC261F">
        <w:t>s alta, donada la inestabilitat inherent del KNN amb folds de 55 observacions.</w:t>
      </w:r>
    </w:p>
    <w:p w14:paraId="6BB23142" w14:textId="222AE3AD" w:rsidR="00D71A59" w:rsidRPr="00FC261F" w:rsidRDefault="00D71A59" w:rsidP="00D71A59">
      <w:r w:rsidRPr="00FC261F">
        <w:t xml:space="preserve">Les probabilitats brutes es calibren mitjançant </w:t>
      </w:r>
      <w:r w:rsidRPr="00FC261F">
        <w:rPr>
          <w:i/>
          <w:iCs/>
        </w:rPr>
        <w:t>Platt scaling</w:t>
      </w:r>
      <w:r w:rsidRPr="00FC261F">
        <w:t xml:space="preserve"> sobre prediccions out-of-fold per evitar l'optimisme de calibrar sobre el train directament. El llindar de classificació (0,623) es determina maximitzant la precisió subjecte a un recall mínim del 60%, consistent amb el criteri aplicat a la resta de models predictius del treball.</w:t>
      </w:r>
    </w:p>
    <w:p w14:paraId="102FC54A" w14:textId="530AE4CD" w:rsidR="00026761" w:rsidRPr="00FC261F" w:rsidRDefault="00026761" w:rsidP="00D71A59">
      <w:r w:rsidRPr="00FC261F">
        <w:t>L'elecció del KNN per a l'aplicació Shiny respon a tres raons. Primera, la seva lògica és fàcilment comunicable: "</w:t>
      </w:r>
      <w:r w:rsidRPr="00FC261F">
        <w:rPr>
          <w:i/>
          <w:iCs/>
        </w:rPr>
        <w:t>aquest alumne s'assembla als següents perfils d'alumnes passats</w:t>
      </w:r>
      <w:r w:rsidRPr="00FC261F">
        <w:t>". Segona, la integració fuzzy-aware permet mostrar simultàniament la probabilitat d'irregularitat i el grau de pertinença a cada clúster, cosa que enriqueix la interpretació per al docent o coordinador que consulta l'eina. Tercera, un cop estimat, el model no requereix cap recàlcul: les prediccions per a un alumne nou es fan en temps real comparant les seves característiques amb el train ja guardat, sense necessitat de re-entrenar.</w:t>
      </w:r>
    </w:p>
    <w:p w14:paraId="675447A5" w14:textId="77777777" w:rsidR="00D71A59" w:rsidRPr="00FC261F" w:rsidRDefault="00D71A59" w:rsidP="00D71A59"/>
    <w:p w14:paraId="235DBB6B" w14:textId="77777777" w:rsidR="00D71A59" w:rsidRPr="00FC261F" w:rsidRDefault="00D71A59" w:rsidP="00D71A59">
      <w:pPr>
        <w:rPr>
          <w:lang w:eastAsia="en-US"/>
        </w:rPr>
      </w:pPr>
    </w:p>
    <w:p w14:paraId="328D1CFE" w14:textId="30E27490" w:rsidR="00C65FAB" w:rsidRPr="00FC261F" w:rsidRDefault="00C65FAB" w:rsidP="00D71A59">
      <w:r w:rsidRPr="00FC261F">
        <w:rPr>
          <w:rFonts w:eastAsia="Aptos"/>
        </w:rPr>
        <w:br w:type="page"/>
      </w:r>
    </w:p>
    <w:p w14:paraId="265350AF" w14:textId="4D4318C5" w:rsidR="0025633D" w:rsidRPr="00FC261F" w:rsidRDefault="00C65FAB" w:rsidP="00C65FAB">
      <w:pPr>
        <w:pStyle w:val="Ttulo1"/>
      </w:pPr>
      <w:bookmarkStart w:id="31" w:name="_Toc232879566"/>
      <w:r w:rsidRPr="00FC261F">
        <w:lastRenderedPageBreak/>
        <w:t>Resultats</w:t>
      </w:r>
      <w:bookmarkEnd w:id="31"/>
    </w:p>
    <w:p w14:paraId="7E5EA481" w14:textId="29F07FE7" w:rsidR="00C65FAB" w:rsidRPr="00FC261F" w:rsidRDefault="00C65FAB" w:rsidP="002B416A">
      <w:pPr>
        <w:pStyle w:val="Ttulo2"/>
      </w:pPr>
      <w:bookmarkStart w:id="32" w:name="_Toc232879567"/>
      <w:r w:rsidRPr="00FC261F">
        <w:t>Resultats descriptius</w:t>
      </w:r>
      <w:bookmarkEnd w:id="32"/>
    </w:p>
    <w:p w14:paraId="69368091" w14:textId="2E599204" w:rsidR="00C65FAB" w:rsidRPr="00FC261F" w:rsidRDefault="00C65FAB" w:rsidP="002B416A">
      <w:pPr>
        <w:pStyle w:val="Ttulo3"/>
      </w:pPr>
      <w:bookmarkStart w:id="33" w:name="_Toc232879568"/>
      <w:r w:rsidRPr="00FC261F">
        <w:t>Resultats acadèmics: nota i tipus d’avaluació</w:t>
      </w:r>
      <w:bookmarkEnd w:id="33"/>
    </w:p>
    <w:p w14:paraId="6AEF2AB1" w14:textId="0366EDA7" w:rsidR="00C65FAB" w:rsidRPr="00FC261F" w:rsidRDefault="00C65FAB" w:rsidP="00C65FAB">
      <w:pPr>
        <w:spacing w:line="300" w:lineRule="auto"/>
        <w:rPr>
          <w:rFonts w:eastAsia="Aptos"/>
          <w:color w:val="auto"/>
          <w:kern w:val="2"/>
          <w:szCs w:val="22"/>
          <w:lang w:eastAsia="en-US"/>
        </w:rPr>
      </w:pPr>
      <w:r w:rsidRPr="00FC261F">
        <w:rPr>
          <w:rFonts w:eastAsia="Aptos"/>
          <w:color w:val="auto"/>
          <w:kern w:val="2"/>
          <w:szCs w:val="22"/>
          <w:lang w:eastAsia="en-US"/>
        </w:rPr>
        <w:t>En aquest apartat s’observen dues relacions clares, que ja se sospiten</w:t>
      </w:r>
      <w:r w:rsidR="00E64763" w:rsidRPr="00FC261F">
        <w:rPr>
          <w:rFonts w:eastAsia="Aptos"/>
          <w:color w:val="auto"/>
          <w:kern w:val="2"/>
          <w:szCs w:val="22"/>
          <w:lang w:eastAsia="en-US"/>
        </w:rPr>
        <w:t>,</w:t>
      </w:r>
      <w:r w:rsidRPr="00FC261F">
        <w:rPr>
          <w:rFonts w:eastAsia="Aptos"/>
          <w:color w:val="auto"/>
          <w:kern w:val="2"/>
          <w:szCs w:val="22"/>
          <w:lang w:eastAsia="en-US"/>
        </w:rPr>
        <w:t xml:space="preserve"> però que les dades confirmen.</w:t>
      </w:r>
    </w:p>
    <w:p w14:paraId="7445B757" w14:textId="65757090" w:rsidR="00C65FAB" w:rsidRPr="00FC261F" w:rsidRDefault="00C65FAB" w:rsidP="00E73831">
      <w:pPr>
        <w:pStyle w:val="Prrafodelista"/>
        <w:numPr>
          <w:ilvl w:val="0"/>
          <w:numId w:val="31"/>
        </w:numPr>
        <w:rPr>
          <w:rFonts w:eastAsia="Aptos"/>
          <w:lang w:eastAsia="en-US"/>
        </w:rPr>
      </w:pPr>
      <w:r w:rsidRPr="00FC261F">
        <w:rPr>
          <w:rFonts w:eastAsia="Aptos"/>
          <w:b/>
          <w:bCs/>
          <w:lang w:eastAsia="en-US"/>
        </w:rPr>
        <w:t>L'efecte de l'avaluació continuada:</w:t>
      </w:r>
      <w:r w:rsidRPr="00FC261F">
        <w:rPr>
          <w:rFonts w:eastAsia="Aptos"/>
          <w:lang w:eastAsia="en-US"/>
        </w:rPr>
        <w:t xml:space="preserve"> </w:t>
      </w:r>
      <w:r w:rsidR="00E64763" w:rsidRPr="00FC261F">
        <w:rPr>
          <w:rFonts w:eastAsia="Aptos"/>
          <w:lang w:eastAsia="en-US"/>
        </w:rPr>
        <w:t>en l'avaluació única, la irregularitat és gairebé total (88%), mentre que en l'avaluació continuada el percentatge d'irregulars baixa fins al 40% (</w:t>
      </w:r>
      <w:r w:rsidR="00E64763" w:rsidRPr="00FC261F">
        <w:rPr>
          <w:rFonts w:eastAsia="Aptos"/>
          <w:lang w:eastAsia="en-US"/>
        </w:rPr>
        <w:fldChar w:fldCharType="begin"/>
      </w:r>
      <w:r w:rsidR="00E64763" w:rsidRPr="00FC261F">
        <w:rPr>
          <w:rFonts w:eastAsia="Aptos"/>
          <w:lang w:eastAsia="en-US"/>
        </w:rPr>
        <w:instrText xml:space="preserve"> REF _Ref232608521 \h </w:instrText>
      </w:r>
      <w:r w:rsidR="00E64763" w:rsidRPr="00FC261F">
        <w:rPr>
          <w:rFonts w:eastAsia="Aptos"/>
          <w:lang w:eastAsia="en-US"/>
        </w:rPr>
      </w:r>
      <w:r w:rsidR="00E64763" w:rsidRPr="00FC261F">
        <w:rPr>
          <w:rFonts w:eastAsia="Aptos"/>
          <w:lang w:eastAsia="en-US"/>
        </w:rPr>
        <w:fldChar w:fldCharType="separate"/>
      </w:r>
      <w:r w:rsidR="00312F16" w:rsidRPr="00FC261F">
        <w:t xml:space="preserve">Gràfic </w:t>
      </w:r>
      <w:r w:rsidR="00312F16">
        <w:rPr>
          <w:noProof/>
        </w:rPr>
        <w:t>3</w:t>
      </w:r>
      <w:r w:rsidR="00E64763" w:rsidRPr="00FC261F">
        <w:rPr>
          <w:rFonts w:eastAsia="Aptos"/>
          <w:lang w:eastAsia="en-US"/>
        </w:rPr>
        <w:fldChar w:fldCharType="end"/>
      </w:r>
      <w:r w:rsidR="00E64763" w:rsidRPr="00FC261F">
        <w:rPr>
          <w:rFonts w:eastAsia="Aptos"/>
          <w:lang w:eastAsia="en-US"/>
        </w:rPr>
        <w:t>). Això suggereix que l'avaluació continuada incentiva un seguiment més constant de l'assignatura, mentre que l'avaluació única permet a l'estudiant gestionar l'aprenentatge de manera més autònoma, sense necessitat d'assistir-hi regularment.</w:t>
      </w:r>
    </w:p>
    <w:p w14:paraId="25F787CD" w14:textId="15C602A2" w:rsidR="0049058D" w:rsidRPr="00FC261F" w:rsidRDefault="0049058D" w:rsidP="00982676">
      <w:pPr>
        <w:pStyle w:val="Cita"/>
        <w:spacing w:before="0"/>
        <w:ind w:left="720"/>
      </w:pPr>
      <w:bookmarkStart w:id="34" w:name="_Ref232608521"/>
      <w:r w:rsidRPr="00FC261F">
        <w:t xml:space="preserve">Gràfic </w:t>
      </w:r>
      <w:fldSimple w:instr=" SEQ Gràfic \* ARABIC ">
        <w:r w:rsidR="00312F16">
          <w:rPr>
            <w:noProof/>
          </w:rPr>
          <w:t>3</w:t>
        </w:r>
      </w:fldSimple>
      <w:bookmarkEnd w:id="34"/>
      <w:r w:rsidRPr="00FC261F">
        <w:t>: Assistència per tipus d’avaluació</w:t>
      </w:r>
    </w:p>
    <w:p w14:paraId="543D4F07" w14:textId="7FEED9DB" w:rsidR="00E64763" w:rsidRPr="00FC261F" w:rsidRDefault="00856BDE" w:rsidP="00856BDE">
      <w:pPr>
        <w:pStyle w:val="Prrafodelista"/>
        <w:spacing w:after="0"/>
        <w:jc w:val="center"/>
      </w:pPr>
      <w:bookmarkStart w:id="35" w:name="_Ref225965892"/>
      <w:bookmarkStart w:id="36" w:name="_Ref225965904"/>
      <w:r w:rsidRPr="00FC261F">
        <w:rPr>
          <w:noProof/>
        </w:rPr>
        <w:drawing>
          <wp:inline distT="0" distB="0" distL="0" distR="0" wp14:anchorId="47654813" wp14:editId="0DA892FD">
            <wp:extent cx="3493698" cy="2242916"/>
            <wp:effectExtent l="0" t="0" r="0" b="5080"/>
            <wp:docPr id="50581156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1594" b="2808"/>
                    <a:stretch>
                      <a:fillRect/>
                    </a:stretch>
                  </pic:blipFill>
                  <pic:spPr bwMode="auto">
                    <a:xfrm>
                      <a:off x="0" y="0"/>
                      <a:ext cx="3508486" cy="2252410"/>
                    </a:xfrm>
                    <a:prstGeom prst="rect">
                      <a:avLst/>
                    </a:prstGeom>
                    <a:noFill/>
                    <a:ln>
                      <a:noFill/>
                    </a:ln>
                    <a:extLst>
                      <a:ext uri="{53640926-AAD7-44D8-BBD7-CCE9431645EC}">
                        <a14:shadowObscured xmlns:a14="http://schemas.microsoft.com/office/drawing/2010/main"/>
                      </a:ext>
                    </a:extLst>
                  </pic:spPr>
                </pic:pic>
              </a:graphicData>
            </a:graphic>
          </wp:inline>
        </w:drawing>
      </w:r>
    </w:p>
    <w:bookmarkEnd w:id="35"/>
    <w:bookmarkEnd w:id="36"/>
    <w:p w14:paraId="6E0206E7" w14:textId="54B5A302" w:rsidR="0049058D" w:rsidRPr="00FC261F" w:rsidRDefault="0049058D" w:rsidP="0049058D">
      <w:pPr>
        <w:pStyle w:val="Descripcin"/>
        <w:spacing w:after="240"/>
        <w:jc w:val="center"/>
        <w:rPr>
          <w:i w:val="0"/>
          <w:iCs/>
        </w:rPr>
      </w:pPr>
      <w:r w:rsidRPr="00FC261F">
        <w:rPr>
          <w:i w:val="0"/>
          <w:iCs/>
        </w:rPr>
        <w:t>Font: elaboració pròpia</w:t>
      </w:r>
    </w:p>
    <w:p w14:paraId="57CDE356" w14:textId="4BF83BCA" w:rsidR="00C65FAB" w:rsidRPr="00FC261F" w:rsidRDefault="00C65FAB" w:rsidP="00E64763">
      <w:pPr>
        <w:pStyle w:val="Prrafodelista"/>
        <w:numPr>
          <w:ilvl w:val="0"/>
          <w:numId w:val="31"/>
        </w:numPr>
        <w:rPr>
          <w:rFonts w:eastAsia="Aptos"/>
          <w:lang w:eastAsia="en-US"/>
        </w:rPr>
      </w:pPr>
      <w:r w:rsidRPr="00FC261F">
        <w:rPr>
          <w:rFonts w:eastAsia="Aptos"/>
          <w:b/>
          <w:bCs/>
          <w:lang w:eastAsia="en-US"/>
        </w:rPr>
        <w:t>Relació entre nota i assistència</w:t>
      </w:r>
      <w:r w:rsidRPr="00FC261F">
        <w:rPr>
          <w:rFonts w:eastAsia="Aptos"/>
          <w:lang w:eastAsia="en-US"/>
        </w:rPr>
        <w:t xml:space="preserve">: </w:t>
      </w:r>
      <w:r w:rsidR="006765AC" w:rsidRPr="00FC261F">
        <w:rPr>
          <w:rFonts w:eastAsia="Aptos"/>
          <w:lang w:eastAsia="en-US"/>
        </w:rPr>
        <w:t>existeix un gradient clar i monòton entre rendiment acadèmic i assistència (</w:t>
      </w:r>
      <w:r w:rsidR="006765AC" w:rsidRPr="00FC261F">
        <w:rPr>
          <w:rFonts w:eastAsia="Aptos"/>
          <w:lang w:eastAsia="en-US"/>
        </w:rPr>
        <w:fldChar w:fldCharType="begin"/>
      </w:r>
      <w:r w:rsidR="006765AC" w:rsidRPr="00FC261F">
        <w:rPr>
          <w:rFonts w:eastAsia="Aptos"/>
          <w:lang w:eastAsia="en-US"/>
        </w:rPr>
        <w:instrText xml:space="preserve"> REF _Ref226888836 \h </w:instrText>
      </w:r>
      <w:r w:rsidR="006765AC" w:rsidRPr="00FC261F">
        <w:rPr>
          <w:rFonts w:eastAsia="Aptos"/>
          <w:lang w:eastAsia="en-US"/>
        </w:rPr>
      </w:r>
      <w:r w:rsidR="006765AC" w:rsidRPr="00FC261F">
        <w:rPr>
          <w:rFonts w:eastAsia="Aptos"/>
          <w:lang w:eastAsia="en-US"/>
        </w:rPr>
        <w:fldChar w:fldCharType="separate"/>
      </w:r>
      <w:r w:rsidR="00312F16" w:rsidRPr="00FC261F">
        <w:t xml:space="preserve">Gràfic </w:t>
      </w:r>
      <w:r w:rsidR="00312F16">
        <w:rPr>
          <w:noProof/>
        </w:rPr>
        <w:t>4</w:t>
      </w:r>
      <w:r w:rsidR="006765AC" w:rsidRPr="00FC261F">
        <w:rPr>
          <w:rFonts w:eastAsia="Aptos"/>
          <w:lang w:eastAsia="en-US"/>
        </w:rPr>
        <w:fldChar w:fldCharType="end"/>
      </w:r>
      <w:r w:rsidR="006765AC" w:rsidRPr="00FC261F">
        <w:rPr>
          <w:rFonts w:eastAsia="Aptos"/>
          <w:lang w:eastAsia="en-US"/>
        </w:rPr>
        <w:t>). En el grup de notes més baixes (5-5,9), el percentatge d'irregulars puja fins al 59%, mentre que entre els estudiants excel·lents (nota ≥9) baixa fins al 22%. L'assistència, doncs, no sembla només una qüestió d'hàbit, sinó que està lligada al rendiment acadèmic.</w:t>
      </w:r>
    </w:p>
    <w:p w14:paraId="7BC3E362" w14:textId="77777777" w:rsidR="0049058D" w:rsidRPr="00FC261F" w:rsidRDefault="0049058D" w:rsidP="0049058D">
      <w:pPr>
        <w:rPr>
          <w:rFonts w:eastAsia="Aptos"/>
          <w:lang w:eastAsia="en-US"/>
        </w:rPr>
      </w:pPr>
    </w:p>
    <w:p w14:paraId="7986C439" w14:textId="77777777" w:rsidR="0049058D" w:rsidRPr="00FC261F" w:rsidRDefault="0049058D" w:rsidP="0049058D">
      <w:pPr>
        <w:rPr>
          <w:rFonts w:eastAsia="Aptos"/>
          <w:lang w:eastAsia="en-US"/>
        </w:rPr>
      </w:pPr>
    </w:p>
    <w:p w14:paraId="7575F0E6" w14:textId="77777777" w:rsidR="00856BDE" w:rsidRPr="00FC261F" w:rsidRDefault="00856BDE" w:rsidP="0049058D">
      <w:pPr>
        <w:rPr>
          <w:rFonts w:eastAsia="Aptos"/>
          <w:lang w:eastAsia="en-US"/>
        </w:rPr>
      </w:pPr>
    </w:p>
    <w:p w14:paraId="3406A3A4" w14:textId="77777777" w:rsidR="0049058D" w:rsidRPr="00FC261F" w:rsidRDefault="0049058D" w:rsidP="0049058D">
      <w:pPr>
        <w:rPr>
          <w:rFonts w:eastAsia="Aptos"/>
          <w:lang w:eastAsia="en-US"/>
        </w:rPr>
      </w:pPr>
    </w:p>
    <w:p w14:paraId="63BAFFAB" w14:textId="6B0C795E" w:rsidR="0049058D" w:rsidRPr="00FC261F" w:rsidRDefault="0049058D" w:rsidP="00982676">
      <w:pPr>
        <w:pStyle w:val="Descripcin"/>
        <w:spacing w:after="240"/>
        <w:ind w:left="708"/>
        <w:jc w:val="center"/>
        <w:rPr>
          <w:rFonts w:eastAsia="Aptos"/>
          <w:color w:val="auto"/>
          <w:kern w:val="2"/>
          <w:szCs w:val="22"/>
          <w:lang w:eastAsia="en-US"/>
        </w:rPr>
      </w:pPr>
      <w:bookmarkStart w:id="37" w:name="_Ref226888836"/>
      <w:r w:rsidRPr="00FC261F">
        <w:lastRenderedPageBreak/>
        <w:t xml:space="preserve">Gràfic </w:t>
      </w:r>
      <w:fldSimple w:instr=" SEQ Gràfic \* ARABIC ">
        <w:r w:rsidR="00312F16">
          <w:rPr>
            <w:noProof/>
          </w:rPr>
          <w:t>4</w:t>
        </w:r>
      </w:fldSimple>
      <w:bookmarkEnd w:id="37"/>
      <w:r w:rsidRPr="00FC261F">
        <w:t>: Assistència segons la nota d’expedient</w:t>
      </w:r>
    </w:p>
    <w:p w14:paraId="492A68C5" w14:textId="5F33E21B" w:rsidR="00982676" w:rsidRPr="00FC261F" w:rsidRDefault="00982676" w:rsidP="00982676">
      <w:pPr>
        <w:pStyle w:val="Prrafodelista"/>
        <w:spacing w:after="0"/>
        <w:jc w:val="center"/>
        <w:rPr>
          <w:color w:val="auto"/>
          <w:kern w:val="0"/>
          <w:sz w:val="24"/>
          <w:szCs w:val="24"/>
          <w:lang w:eastAsia="ca-ES"/>
        </w:rPr>
      </w:pPr>
      <w:r w:rsidRPr="00FC261F">
        <w:rPr>
          <w:noProof/>
          <w:color w:val="auto"/>
          <w:kern w:val="0"/>
          <w:sz w:val="24"/>
          <w:szCs w:val="24"/>
          <w:lang w:eastAsia="ca-ES"/>
        </w:rPr>
        <w:drawing>
          <wp:inline distT="0" distB="0" distL="0" distR="0" wp14:anchorId="521D4D46" wp14:editId="62D76AE1">
            <wp:extent cx="3829473" cy="2613312"/>
            <wp:effectExtent l="0" t="0" r="0" b="0"/>
            <wp:docPr id="1657452863"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9010"/>
                    <a:stretch>
                      <a:fillRect/>
                    </a:stretch>
                  </pic:blipFill>
                  <pic:spPr bwMode="auto">
                    <a:xfrm>
                      <a:off x="0" y="0"/>
                      <a:ext cx="3835002" cy="2617085"/>
                    </a:xfrm>
                    <a:prstGeom prst="rect">
                      <a:avLst/>
                    </a:prstGeom>
                    <a:noFill/>
                    <a:ln>
                      <a:noFill/>
                    </a:ln>
                    <a:extLst>
                      <a:ext uri="{53640926-AAD7-44D8-BBD7-CCE9431645EC}">
                        <a14:shadowObscured xmlns:a14="http://schemas.microsoft.com/office/drawing/2010/main"/>
                      </a:ext>
                    </a:extLst>
                  </pic:spPr>
                </pic:pic>
              </a:graphicData>
            </a:graphic>
          </wp:inline>
        </w:drawing>
      </w:r>
    </w:p>
    <w:p w14:paraId="798E456B" w14:textId="77777777" w:rsidR="0049058D" w:rsidRPr="00FC261F" w:rsidRDefault="0049058D" w:rsidP="0049058D">
      <w:pPr>
        <w:pStyle w:val="Descripcin"/>
        <w:spacing w:after="240"/>
        <w:jc w:val="center"/>
        <w:rPr>
          <w:i w:val="0"/>
          <w:iCs/>
        </w:rPr>
      </w:pPr>
      <w:r w:rsidRPr="00FC261F">
        <w:rPr>
          <w:i w:val="0"/>
          <w:iCs/>
        </w:rPr>
        <w:t>Font: elaboració pròpia</w:t>
      </w:r>
    </w:p>
    <w:p w14:paraId="2E6EE6A8" w14:textId="77777777" w:rsidR="00C65FAB" w:rsidRPr="00FC261F" w:rsidRDefault="00C65FAB" w:rsidP="00E73831">
      <w:pPr>
        <w:pStyle w:val="Ttulo3"/>
      </w:pPr>
      <w:bookmarkStart w:id="38" w:name="_Toc232879569"/>
      <w:r w:rsidRPr="00FC261F">
        <w:t>El paper del treball</w:t>
      </w:r>
      <w:bookmarkEnd w:id="38"/>
    </w:p>
    <w:p w14:paraId="6F9382CF" w14:textId="6892C759" w:rsidR="00C65FAB" w:rsidRPr="00FC261F" w:rsidRDefault="00C65FAB" w:rsidP="00E64763">
      <w:pPr>
        <w:rPr>
          <w:rFonts w:eastAsia="Aptos"/>
          <w:lang w:eastAsia="en-US"/>
        </w:rPr>
      </w:pPr>
      <w:r w:rsidRPr="00FC261F">
        <w:rPr>
          <w:rFonts w:eastAsia="Aptos"/>
          <w:lang w:eastAsia="en-US"/>
        </w:rPr>
        <w:t>El gràfic de percentatge d'assistència per dedicació laboral (</w:t>
      </w:r>
      <w:r w:rsidRPr="00FC261F">
        <w:rPr>
          <w:rFonts w:eastAsia="Aptos"/>
          <w:lang w:eastAsia="en-US"/>
        </w:rPr>
        <w:fldChar w:fldCharType="begin"/>
      </w:r>
      <w:r w:rsidRPr="00FC261F">
        <w:rPr>
          <w:rFonts w:eastAsia="Aptos"/>
          <w:lang w:eastAsia="en-US"/>
        </w:rPr>
        <w:instrText xml:space="preserve"> REF _Ref227687860 \h </w:instrText>
      </w:r>
      <w:r w:rsidR="00E64763" w:rsidRPr="00FC261F">
        <w:rPr>
          <w:rFonts w:eastAsia="Aptos"/>
          <w:lang w:eastAsia="en-US"/>
        </w:rPr>
        <w:instrText xml:space="preserve"> \* MERGEFORMAT </w:instrText>
      </w:r>
      <w:r w:rsidRPr="00FC261F">
        <w:rPr>
          <w:rFonts w:eastAsia="Aptos"/>
          <w:lang w:eastAsia="en-US"/>
        </w:rPr>
      </w:r>
      <w:r w:rsidRPr="00FC261F">
        <w:rPr>
          <w:rFonts w:eastAsia="Aptos"/>
          <w:lang w:eastAsia="en-US"/>
        </w:rPr>
        <w:fldChar w:fldCharType="separate"/>
      </w:r>
      <w:r w:rsidR="00312F16" w:rsidRPr="00FC261F">
        <w:t xml:space="preserve">Gràfic </w:t>
      </w:r>
      <w:r w:rsidR="00312F16">
        <w:t>5</w:t>
      </w:r>
      <w:r w:rsidRPr="00FC261F">
        <w:rPr>
          <w:rFonts w:eastAsia="Aptos"/>
          <w:lang w:eastAsia="en-US"/>
        </w:rPr>
        <w:fldChar w:fldCharType="end"/>
      </w:r>
      <w:r w:rsidRPr="00FC261F">
        <w:rPr>
          <w:rFonts w:eastAsia="Aptos"/>
          <w:lang w:eastAsia="en-US"/>
        </w:rPr>
        <w:t xml:space="preserve">) mostra una diferència clara entre els estudiants que treballen i els que no. Tot i que la mediana dels estudiants que no treballen es manté alta, la dispersió augmenta </w:t>
      </w:r>
      <w:r w:rsidR="006765AC" w:rsidRPr="00FC261F">
        <w:rPr>
          <w:rFonts w:eastAsia="Aptos"/>
          <w:lang w:eastAsia="en-US"/>
        </w:rPr>
        <w:t xml:space="preserve">considerablement </w:t>
      </w:r>
      <w:r w:rsidRPr="00FC261F">
        <w:rPr>
          <w:rFonts w:eastAsia="Aptos"/>
          <w:lang w:eastAsia="en-US"/>
        </w:rPr>
        <w:t>en els que treballen, sobretot a temps parcial. El cost d'oportunitat de venir a la facultat és, simplement, molt més alt per a ells.</w:t>
      </w:r>
    </w:p>
    <w:p w14:paraId="14B3166D" w14:textId="53F4F349" w:rsidR="0049058D" w:rsidRPr="00FC261F" w:rsidRDefault="0049058D" w:rsidP="00982676">
      <w:pPr>
        <w:pStyle w:val="Descripcin"/>
        <w:spacing w:after="240"/>
        <w:jc w:val="center"/>
      </w:pPr>
      <w:bookmarkStart w:id="39" w:name="_Ref227687860"/>
      <w:r w:rsidRPr="00FC261F">
        <w:t xml:space="preserve">Gràfic </w:t>
      </w:r>
      <w:fldSimple w:instr=" SEQ Gràfic \* ARABIC ">
        <w:r w:rsidR="00312F16">
          <w:rPr>
            <w:noProof/>
          </w:rPr>
          <w:t>5</w:t>
        </w:r>
      </w:fldSimple>
      <w:bookmarkEnd w:id="39"/>
      <w:r w:rsidRPr="00FC261F">
        <w:t>: Box-plot de dedicació laboral per percentatge d’assistència</w:t>
      </w:r>
    </w:p>
    <w:p w14:paraId="39829A8D" w14:textId="75AB48D0" w:rsidR="00982676" w:rsidRPr="00FC261F" w:rsidRDefault="00982676" w:rsidP="00982676">
      <w:pPr>
        <w:keepNext/>
        <w:spacing w:after="0" w:line="300" w:lineRule="auto"/>
        <w:jc w:val="center"/>
      </w:pPr>
      <w:r w:rsidRPr="00FC261F">
        <w:rPr>
          <w:noProof/>
        </w:rPr>
        <w:drawing>
          <wp:inline distT="0" distB="0" distL="0" distR="0" wp14:anchorId="7784B78D" wp14:editId="35CD102A">
            <wp:extent cx="4430311" cy="2958861"/>
            <wp:effectExtent l="0" t="0" r="8890" b="0"/>
            <wp:docPr id="152091880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6816" b="4135"/>
                    <a:stretch>
                      <a:fillRect/>
                    </a:stretch>
                  </pic:blipFill>
                  <pic:spPr bwMode="auto">
                    <a:xfrm>
                      <a:off x="0" y="0"/>
                      <a:ext cx="4437223" cy="2963478"/>
                    </a:xfrm>
                    <a:prstGeom prst="rect">
                      <a:avLst/>
                    </a:prstGeom>
                    <a:noFill/>
                    <a:ln>
                      <a:noFill/>
                    </a:ln>
                    <a:extLst>
                      <a:ext uri="{53640926-AAD7-44D8-BBD7-CCE9431645EC}">
                        <a14:shadowObscured xmlns:a14="http://schemas.microsoft.com/office/drawing/2010/main"/>
                      </a:ext>
                    </a:extLst>
                  </pic:spPr>
                </pic:pic>
              </a:graphicData>
            </a:graphic>
          </wp:inline>
        </w:drawing>
      </w:r>
    </w:p>
    <w:p w14:paraId="589C667B" w14:textId="77777777" w:rsidR="0049058D" w:rsidRPr="00FC261F" w:rsidRDefault="0049058D" w:rsidP="0049058D">
      <w:pPr>
        <w:pStyle w:val="Descripcin"/>
        <w:spacing w:after="240"/>
        <w:jc w:val="center"/>
        <w:rPr>
          <w:i w:val="0"/>
          <w:iCs/>
        </w:rPr>
      </w:pPr>
      <w:r w:rsidRPr="00FC261F">
        <w:rPr>
          <w:i w:val="0"/>
          <w:iCs/>
        </w:rPr>
        <w:t>Font: elaboració pròpia</w:t>
      </w:r>
    </w:p>
    <w:p w14:paraId="56B0DCBF" w14:textId="77777777" w:rsidR="006765AC" w:rsidRPr="00FC261F" w:rsidRDefault="006765AC">
      <w:pPr>
        <w:spacing w:after="0" w:line="240" w:lineRule="auto"/>
        <w:jc w:val="left"/>
        <w:rPr>
          <w:b/>
          <w:bCs/>
          <w:i/>
          <w:sz w:val="26"/>
          <w:szCs w:val="26"/>
          <w:lang w:eastAsia="en-US"/>
        </w:rPr>
      </w:pPr>
      <w:r w:rsidRPr="00FC261F">
        <w:br w:type="page"/>
      </w:r>
    </w:p>
    <w:p w14:paraId="3CF23BB9" w14:textId="7A0CC364" w:rsidR="00C65FAB" w:rsidRPr="00FC261F" w:rsidRDefault="00C65FAB" w:rsidP="00E73831">
      <w:pPr>
        <w:pStyle w:val="Ttulo3"/>
      </w:pPr>
      <w:bookmarkStart w:id="40" w:name="_Toc232879570"/>
      <w:r w:rsidRPr="00FC261F">
        <w:lastRenderedPageBreak/>
        <w:t>Motius per no anar a classe i estratègies per anar-hi</w:t>
      </w:r>
      <w:bookmarkEnd w:id="40"/>
    </w:p>
    <w:p w14:paraId="5B2948EB" w14:textId="0B78E4C1" w:rsidR="0049058D" w:rsidRPr="00FC261F" w:rsidRDefault="0049058D" w:rsidP="0049058D">
      <w:pPr>
        <w:pStyle w:val="Descripcin"/>
        <w:spacing w:after="240"/>
        <w:jc w:val="center"/>
      </w:pPr>
      <w:bookmarkStart w:id="41" w:name="_Ref232609109"/>
      <w:r w:rsidRPr="00FC261F">
        <w:t xml:space="preserve">Gràfic </w:t>
      </w:r>
      <w:fldSimple w:instr=" SEQ Gràfic \* ARABIC ">
        <w:r w:rsidR="00312F16">
          <w:rPr>
            <w:noProof/>
          </w:rPr>
          <w:t>6</w:t>
        </w:r>
      </w:fldSimple>
      <w:bookmarkEnd w:id="41"/>
      <w:r w:rsidRPr="00FC261F">
        <w:t>: Diferència de mitjanes en els motius de no assistència entre els dos grups</w:t>
      </w:r>
    </w:p>
    <w:p w14:paraId="76566B10" w14:textId="20F326FF" w:rsidR="006765AC" w:rsidRPr="00FC261F" w:rsidRDefault="00982676" w:rsidP="006765AC">
      <w:pPr>
        <w:pStyle w:val="Descripcin"/>
        <w:jc w:val="center"/>
      </w:pPr>
      <w:r w:rsidRPr="00FC261F">
        <w:rPr>
          <w:noProof/>
        </w:rPr>
        <w:drawing>
          <wp:inline distT="0" distB="0" distL="0" distR="0" wp14:anchorId="09F5A438" wp14:editId="23AF8E4F">
            <wp:extent cx="3554083" cy="2517944"/>
            <wp:effectExtent l="0" t="0" r="8890" b="0"/>
            <wp:docPr id="78312623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5539"/>
                    <a:stretch>
                      <a:fillRect/>
                    </a:stretch>
                  </pic:blipFill>
                  <pic:spPr bwMode="auto">
                    <a:xfrm>
                      <a:off x="0" y="0"/>
                      <a:ext cx="3570484" cy="2529563"/>
                    </a:xfrm>
                    <a:prstGeom prst="rect">
                      <a:avLst/>
                    </a:prstGeom>
                    <a:noFill/>
                    <a:ln>
                      <a:noFill/>
                    </a:ln>
                    <a:extLst>
                      <a:ext uri="{53640926-AAD7-44D8-BBD7-CCE9431645EC}">
                        <a14:shadowObscured xmlns:a14="http://schemas.microsoft.com/office/drawing/2010/main"/>
                      </a:ext>
                    </a:extLst>
                  </pic:spPr>
                </pic:pic>
              </a:graphicData>
            </a:graphic>
          </wp:inline>
        </w:drawing>
      </w:r>
    </w:p>
    <w:p w14:paraId="1FDBB7CF" w14:textId="77777777" w:rsidR="0049058D" w:rsidRPr="00FC261F" w:rsidRDefault="0049058D" w:rsidP="0049058D">
      <w:pPr>
        <w:pStyle w:val="Descripcin"/>
        <w:spacing w:after="240"/>
        <w:jc w:val="center"/>
        <w:rPr>
          <w:i w:val="0"/>
          <w:iCs/>
        </w:rPr>
      </w:pPr>
      <w:r w:rsidRPr="00FC261F">
        <w:rPr>
          <w:i w:val="0"/>
          <w:iCs/>
        </w:rPr>
        <w:t>Font: elaboració pròpia</w:t>
      </w:r>
    </w:p>
    <w:p w14:paraId="07BF7AF3" w14:textId="6EF5CA51" w:rsidR="006765AC" w:rsidRPr="00FC261F" w:rsidRDefault="00A4224F" w:rsidP="006765AC">
      <w:pPr>
        <w:rPr>
          <w:rFonts w:eastAsia="Aptos"/>
          <w:lang w:eastAsia="en-US"/>
        </w:rPr>
      </w:pPr>
      <w:r w:rsidRPr="00FC261F">
        <w:rPr>
          <w:rFonts w:eastAsia="Aptos"/>
          <w:lang w:eastAsia="en-US"/>
        </w:rPr>
        <w:t>Mirant les diferències de mitjana per grup (</w:t>
      </w:r>
      <w:r w:rsidRPr="00FC261F">
        <w:rPr>
          <w:rFonts w:eastAsia="Aptos"/>
          <w:lang w:eastAsia="en-US"/>
        </w:rPr>
        <w:fldChar w:fldCharType="begin"/>
      </w:r>
      <w:r w:rsidRPr="00FC261F">
        <w:rPr>
          <w:rFonts w:eastAsia="Aptos"/>
          <w:lang w:eastAsia="en-US"/>
        </w:rPr>
        <w:instrText xml:space="preserve"> REF _Ref232609109 \h  \* MERGEFORMAT </w:instrText>
      </w:r>
      <w:r w:rsidRPr="00FC261F">
        <w:rPr>
          <w:rFonts w:eastAsia="Aptos"/>
          <w:lang w:eastAsia="en-US"/>
        </w:rPr>
      </w:r>
      <w:r w:rsidRPr="00FC261F">
        <w:rPr>
          <w:rFonts w:eastAsia="Aptos"/>
          <w:lang w:eastAsia="en-US"/>
        </w:rPr>
        <w:fldChar w:fldCharType="separate"/>
      </w:r>
      <w:r w:rsidR="00312F16" w:rsidRPr="00FC261F">
        <w:t xml:space="preserve">Gràfic </w:t>
      </w:r>
      <w:r w:rsidR="00312F16">
        <w:t>6</w:t>
      </w:r>
      <w:r w:rsidRPr="00FC261F">
        <w:rPr>
          <w:rFonts w:eastAsia="Aptos"/>
          <w:lang w:eastAsia="en-US"/>
        </w:rPr>
        <w:fldChar w:fldCharType="end"/>
      </w:r>
      <w:r w:rsidRPr="00FC261F">
        <w:rPr>
          <w:rFonts w:eastAsia="Aptos"/>
          <w:lang w:eastAsia="en-US"/>
        </w:rPr>
        <w:t>), els motius més importants per no anar a classe dels estudiants irregulars són la percepció que les classes són massa teòriques (M_TEOR), la preferència per l'estudi autònom (M_AUTON), l'avorriment (M_AVORR) i la necessitat d'estudiar per a altres exàmens (M_EXAM), amb una diferència màxima de 0,85 punts. En canvi, el motiu principal pel qual l'alumnat regular admet faltar a classe és un problema puntual i no depenent d'ell mateix: problemes de salut (M_SALUT), amb una diferència de 0,90 punts a favor dels regulars o motius familiars (M_FAM).</w:t>
      </w:r>
    </w:p>
    <w:p w14:paraId="6CCB0156" w14:textId="02329EFF" w:rsidR="0049058D" w:rsidRPr="00FC261F" w:rsidRDefault="0049058D" w:rsidP="0049058D">
      <w:pPr>
        <w:pStyle w:val="Descripcin"/>
        <w:spacing w:after="240"/>
        <w:jc w:val="center"/>
      </w:pPr>
      <w:bookmarkStart w:id="42" w:name="_Ref232609439"/>
      <w:r w:rsidRPr="00FC261F">
        <w:t xml:space="preserve">Gràfic </w:t>
      </w:r>
      <w:fldSimple w:instr=" SEQ Gràfic \* ARABIC ">
        <w:r w:rsidR="00312F16">
          <w:rPr>
            <w:noProof/>
          </w:rPr>
          <w:t>7</w:t>
        </w:r>
      </w:fldSimple>
      <w:bookmarkEnd w:id="42"/>
      <w:r w:rsidRPr="00FC261F">
        <w:t>: Diferència de mitjanes en les estratègies per anar a classe</w:t>
      </w:r>
    </w:p>
    <w:p w14:paraId="3020BDBA" w14:textId="54C78C1A" w:rsidR="00982676" w:rsidRPr="00FC261F" w:rsidRDefault="00982676" w:rsidP="00982676">
      <w:pPr>
        <w:keepNext/>
        <w:spacing w:after="0"/>
        <w:jc w:val="center"/>
      </w:pPr>
      <w:r w:rsidRPr="00FC261F">
        <w:rPr>
          <w:noProof/>
        </w:rPr>
        <w:drawing>
          <wp:inline distT="0" distB="0" distL="0" distR="0" wp14:anchorId="4F133D3A" wp14:editId="52A04686">
            <wp:extent cx="3623945" cy="2579019"/>
            <wp:effectExtent l="0" t="0" r="0" b="0"/>
            <wp:docPr id="2011296104"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5112"/>
                    <a:stretch>
                      <a:fillRect/>
                    </a:stretch>
                  </pic:blipFill>
                  <pic:spPr bwMode="auto">
                    <a:xfrm>
                      <a:off x="0" y="0"/>
                      <a:ext cx="3634350" cy="2586424"/>
                    </a:xfrm>
                    <a:prstGeom prst="rect">
                      <a:avLst/>
                    </a:prstGeom>
                    <a:noFill/>
                    <a:ln>
                      <a:noFill/>
                    </a:ln>
                    <a:extLst>
                      <a:ext uri="{53640926-AAD7-44D8-BBD7-CCE9431645EC}">
                        <a14:shadowObscured xmlns:a14="http://schemas.microsoft.com/office/drawing/2010/main"/>
                      </a:ext>
                    </a:extLst>
                  </pic:spPr>
                </pic:pic>
              </a:graphicData>
            </a:graphic>
          </wp:inline>
        </w:drawing>
      </w:r>
    </w:p>
    <w:p w14:paraId="79B38BD7" w14:textId="77777777" w:rsidR="0049058D" w:rsidRPr="00FC261F" w:rsidRDefault="0049058D" w:rsidP="0049058D">
      <w:pPr>
        <w:pStyle w:val="Descripcin"/>
        <w:spacing w:after="240"/>
        <w:jc w:val="center"/>
        <w:rPr>
          <w:i w:val="0"/>
          <w:iCs/>
        </w:rPr>
      </w:pPr>
      <w:r w:rsidRPr="00FC261F">
        <w:rPr>
          <w:i w:val="0"/>
          <w:iCs/>
        </w:rPr>
        <w:t>Font: elaboració pròpia</w:t>
      </w:r>
    </w:p>
    <w:p w14:paraId="59966528" w14:textId="77777777" w:rsidR="0049058D" w:rsidRPr="00FC261F" w:rsidRDefault="0049058D" w:rsidP="0049058D">
      <w:pPr>
        <w:rPr>
          <w:lang w:eastAsia="en-US"/>
        </w:rPr>
      </w:pPr>
    </w:p>
    <w:p w14:paraId="415494C8" w14:textId="38DF2929" w:rsidR="00A4224F" w:rsidRPr="00FC261F" w:rsidRDefault="00A4224F" w:rsidP="00BD2814">
      <w:r w:rsidRPr="00FC261F">
        <w:lastRenderedPageBreak/>
        <w:t>Pel que fa a les estratègies per anar a classe (</w:t>
      </w:r>
      <w:r w:rsidRPr="00FC261F">
        <w:rPr>
          <w:rFonts w:eastAsia="Aptos"/>
          <w:color w:val="auto"/>
          <w:kern w:val="2"/>
          <w:szCs w:val="22"/>
          <w:lang w:eastAsia="en-US"/>
        </w:rPr>
        <w:fldChar w:fldCharType="begin"/>
      </w:r>
      <w:r w:rsidRPr="00FC261F">
        <w:rPr>
          <w:rFonts w:eastAsia="Aptos"/>
          <w:color w:val="auto"/>
          <w:kern w:val="2"/>
          <w:szCs w:val="22"/>
          <w:lang w:eastAsia="en-US"/>
        </w:rPr>
        <w:instrText xml:space="preserve"> REF _Ref232609439 \h </w:instrText>
      </w:r>
      <w:r w:rsidRPr="00FC261F">
        <w:rPr>
          <w:rFonts w:eastAsia="Aptos"/>
          <w:color w:val="auto"/>
          <w:kern w:val="2"/>
          <w:szCs w:val="22"/>
          <w:lang w:eastAsia="en-US"/>
        </w:rPr>
      </w:r>
      <w:r w:rsidRPr="00FC261F">
        <w:rPr>
          <w:rFonts w:eastAsia="Aptos"/>
          <w:color w:val="auto"/>
          <w:kern w:val="2"/>
          <w:szCs w:val="22"/>
          <w:lang w:eastAsia="en-US"/>
        </w:rPr>
        <w:fldChar w:fldCharType="separate"/>
      </w:r>
      <w:r w:rsidR="00312F16" w:rsidRPr="00FC261F">
        <w:t xml:space="preserve">Gràfic </w:t>
      </w:r>
      <w:r w:rsidR="00312F16">
        <w:rPr>
          <w:noProof/>
        </w:rPr>
        <w:t>7</w:t>
      </w:r>
      <w:r w:rsidRPr="00FC261F">
        <w:rPr>
          <w:rFonts w:eastAsia="Aptos"/>
          <w:color w:val="auto"/>
          <w:kern w:val="2"/>
          <w:szCs w:val="22"/>
          <w:lang w:eastAsia="en-US"/>
        </w:rPr>
        <w:fldChar w:fldCharType="end"/>
      </w:r>
      <w:r w:rsidRPr="00FC261F">
        <w:t>), les diferències entre grups són clarament més petites que en el bloc de motius. La més rellevant és l'horari de classe (E_HORA): els irregulars ho valoren més a l'hora d'assistir-hi (diferència de 0,51 punts), mentre que els regulars donen més importància a que hi hagi descans (E_DESC, diferència de 0,37 punts). Aquesta menor diferència, comparada amb el bloc de motius, suggereix que tothom té clar a quin tipus de classe prefereix anar, però que els irregulars, malgrat saber-ho, igualment no hi assisteixen.</w:t>
      </w:r>
    </w:p>
    <w:p w14:paraId="610176A8" w14:textId="77777777" w:rsidR="00C65FAB" w:rsidRPr="00FC261F" w:rsidRDefault="00C65FAB" w:rsidP="00E73831">
      <w:pPr>
        <w:pStyle w:val="Ttulo3"/>
      </w:pPr>
      <w:bookmarkStart w:id="43" w:name="_Toc232879571"/>
      <w:r w:rsidRPr="00FC261F">
        <w:t>El paper de la Intel·ligència Artificial</w:t>
      </w:r>
      <w:bookmarkEnd w:id="43"/>
    </w:p>
    <w:p w14:paraId="23217D6F" w14:textId="08CEE27A" w:rsidR="0049058D" w:rsidRPr="00FC261F" w:rsidRDefault="0049058D" w:rsidP="0049058D">
      <w:pPr>
        <w:pStyle w:val="Descripcin"/>
        <w:spacing w:after="240"/>
        <w:jc w:val="center"/>
      </w:pPr>
      <w:bookmarkStart w:id="44" w:name="_Ref226907698"/>
      <w:r w:rsidRPr="00FC261F">
        <w:t xml:space="preserve">Gràfic </w:t>
      </w:r>
      <w:fldSimple w:instr=" SEQ Gràfic \* ARABIC ">
        <w:r w:rsidR="00312F16">
          <w:rPr>
            <w:noProof/>
          </w:rPr>
          <w:t>8</w:t>
        </w:r>
      </w:fldSimple>
      <w:bookmarkEnd w:id="44"/>
      <w:r w:rsidRPr="00FC261F">
        <w:t>: Diferència de mitjanes en l’ús de la IA</w:t>
      </w:r>
    </w:p>
    <w:p w14:paraId="36572D6E" w14:textId="73E20561" w:rsidR="00982676" w:rsidRPr="00FC261F" w:rsidRDefault="00982676" w:rsidP="00982676">
      <w:pPr>
        <w:spacing w:before="100" w:beforeAutospacing="1" w:after="0"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72A81C6B" wp14:editId="3A8CA2BD">
            <wp:extent cx="3433313" cy="2454323"/>
            <wp:effectExtent l="0" t="0" r="0" b="3175"/>
            <wp:docPr id="1697682206"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4686"/>
                    <a:stretch>
                      <a:fillRect/>
                    </a:stretch>
                  </pic:blipFill>
                  <pic:spPr bwMode="auto">
                    <a:xfrm>
                      <a:off x="0" y="0"/>
                      <a:ext cx="3444875" cy="2462588"/>
                    </a:xfrm>
                    <a:prstGeom prst="rect">
                      <a:avLst/>
                    </a:prstGeom>
                    <a:noFill/>
                    <a:ln>
                      <a:noFill/>
                    </a:ln>
                    <a:extLst>
                      <a:ext uri="{53640926-AAD7-44D8-BBD7-CCE9431645EC}">
                        <a14:shadowObscured xmlns:a14="http://schemas.microsoft.com/office/drawing/2010/main"/>
                      </a:ext>
                    </a:extLst>
                  </pic:spPr>
                </pic:pic>
              </a:graphicData>
            </a:graphic>
          </wp:inline>
        </w:drawing>
      </w:r>
    </w:p>
    <w:p w14:paraId="65843935" w14:textId="77777777" w:rsidR="0049058D" w:rsidRPr="00FC261F" w:rsidRDefault="0049058D" w:rsidP="0049058D">
      <w:pPr>
        <w:pStyle w:val="Descripcin"/>
        <w:spacing w:after="240"/>
        <w:jc w:val="center"/>
        <w:rPr>
          <w:i w:val="0"/>
          <w:iCs/>
        </w:rPr>
      </w:pPr>
      <w:r w:rsidRPr="00FC261F">
        <w:rPr>
          <w:i w:val="0"/>
          <w:iCs/>
        </w:rPr>
        <w:t>Font: elaboració pròpia</w:t>
      </w:r>
    </w:p>
    <w:p w14:paraId="3FC01697" w14:textId="46B6A0C9" w:rsidR="004C2F56" w:rsidRPr="00FC261F" w:rsidRDefault="005812F0" w:rsidP="004C2F56">
      <w:r w:rsidRPr="00FC261F">
        <w:t xml:space="preserve">Com a novetat conceptual d'aquest treball, s'ha explorat si l'ús de la IA diferencia els estudiants que van a classe regularment dels que no hi van. Les dades ho confirmen: dues variables ho mostren clarament al </w:t>
      </w:r>
      <w:r w:rsidRPr="00FC261F">
        <w:fldChar w:fldCharType="begin"/>
      </w:r>
      <w:r w:rsidRPr="00FC261F">
        <w:instrText xml:space="preserve"> REF _Ref226907698 \h </w:instrText>
      </w:r>
      <w:r w:rsidRPr="00FC261F">
        <w:fldChar w:fldCharType="separate"/>
      </w:r>
      <w:r w:rsidR="00312F16" w:rsidRPr="00FC261F">
        <w:t xml:space="preserve">Gràfic </w:t>
      </w:r>
      <w:r w:rsidR="00312F16">
        <w:rPr>
          <w:noProof/>
        </w:rPr>
        <w:t>8</w:t>
      </w:r>
      <w:r w:rsidRPr="00FC261F">
        <w:fldChar w:fldCharType="end"/>
      </w:r>
      <w:r w:rsidRPr="00FC261F">
        <w:t xml:space="preserve"> (Diferència de mitjanes en l'ús de la IA), IA_SUBST (diferència d</w:t>
      </w:r>
      <w:r w:rsidR="00151144" w:rsidRPr="00FC261F">
        <w:t>’</w:t>
      </w:r>
      <w:r w:rsidRPr="00FC261F">
        <w:t>1,34 punts) i IA_ATENC (diferència de 0,84 punts), que mesuren respectivament si l'alumnat creu que la IA redueix la necessitat d'anar a classe i si deixa de prestar atenció confiant en que la IA ja els ho explicarà. En tots dos casos, els estudiants irregulars puntuen significativament més alt. Això suggereix que la IA ja no és només una eina de suport, sinó que per a una part de l'alumnat és una alternativa viable a l'explicació del professor, fins al punt que aquesta és la diferència més gran trobada entre els dos grups d'estudi.</w:t>
      </w:r>
      <w:r w:rsidR="00196D19" w:rsidRPr="00FC261F">
        <w:br w:type="page"/>
      </w:r>
    </w:p>
    <w:p w14:paraId="023361FB" w14:textId="251BA780" w:rsidR="004C2F56" w:rsidRPr="00FC261F" w:rsidRDefault="004C2F56" w:rsidP="002B416A">
      <w:pPr>
        <w:pStyle w:val="Ttulo2"/>
      </w:pPr>
      <w:bookmarkStart w:id="45" w:name="_Toc232879572"/>
      <w:r w:rsidRPr="00FC261F">
        <w:lastRenderedPageBreak/>
        <w:t>Resultats exploratoris</w:t>
      </w:r>
      <w:bookmarkEnd w:id="45"/>
    </w:p>
    <w:p w14:paraId="0C9BC716" w14:textId="30F5AC26" w:rsidR="004C2F56" w:rsidRPr="00FC261F" w:rsidRDefault="004C2F56" w:rsidP="00E73831">
      <w:pPr>
        <w:pStyle w:val="Ttulo3"/>
      </w:pPr>
      <w:bookmarkStart w:id="46" w:name="_Toc232879573"/>
      <w:r w:rsidRPr="00FC261F">
        <w:t>Variables categòriques</w:t>
      </w:r>
      <w:bookmarkEnd w:id="46"/>
    </w:p>
    <w:p w14:paraId="2F54258D" w14:textId="2485997C" w:rsidR="00AE315C" w:rsidRPr="00FC261F" w:rsidRDefault="00AE315C" w:rsidP="00AE315C">
      <w:pPr>
        <w:pStyle w:val="Descripcin"/>
        <w:spacing w:after="240"/>
        <w:jc w:val="center"/>
      </w:pPr>
      <w:bookmarkStart w:id="47" w:name="_Ref231144934"/>
      <w:r w:rsidRPr="00FC261F">
        <w:t xml:space="preserve">Gràfic </w:t>
      </w:r>
      <w:fldSimple w:instr=" SEQ Gràfic \* ARABIC ">
        <w:r w:rsidR="00312F16">
          <w:rPr>
            <w:noProof/>
          </w:rPr>
          <w:t>9</w:t>
        </w:r>
      </w:fldSimple>
      <w:bookmarkEnd w:id="47"/>
      <w:r w:rsidRPr="00FC261F">
        <w:t>: Associacions de les variables categòriques amb l'assistència (V de Cramér)</w:t>
      </w:r>
    </w:p>
    <w:p w14:paraId="2EBCE963" w14:textId="4B5B668B" w:rsidR="00AE315C" w:rsidRPr="00FC261F" w:rsidRDefault="00AE315C" w:rsidP="00AE315C">
      <w:pPr>
        <w:spacing w:after="0" w:line="240" w:lineRule="auto"/>
        <w:jc w:val="center"/>
      </w:pPr>
      <w:r w:rsidRPr="00FC261F">
        <w:rPr>
          <w:noProof/>
        </w:rPr>
        <w:drawing>
          <wp:inline distT="0" distB="0" distL="0" distR="0" wp14:anchorId="602962B7" wp14:editId="5FBBB6E6">
            <wp:extent cx="3295291" cy="2239845"/>
            <wp:effectExtent l="0" t="0" r="635" b="8255"/>
            <wp:docPr id="1847891153"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9371"/>
                    <a:stretch>
                      <a:fillRect/>
                    </a:stretch>
                  </pic:blipFill>
                  <pic:spPr bwMode="auto">
                    <a:xfrm>
                      <a:off x="0" y="0"/>
                      <a:ext cx="3297466" cy="2241323"/>
                    </a:xfrm>
                    <a:prstGeom prst="rect">
                      <a:avLst/>
                    </a:prstGeom>
                    <a:noFill/>
                    <a:ln>
                      <a:noFill/>
                    </a:ln>
                    <a:extLst>
                      <a:ext uri="{53640926-AAD7-44D8-BBD7-CCE9431645EC}">
                        <a14:shadowObscured xmlns:a14="http://schemas.microsoft.com/office/drawing/2010/main"/>
                      </a:ext>
                    </a:extLst>
                  </pic:spPr>
                </pic:pic>
              </a:graphicData>
            </a:graphic>
          </wp:inline>
        </w:drawing>
      </w:r>
    </w:p>
    <w:p w14:paraId="50082E56" w14:textId="77777777" w:rsidR="0049058D" w:rsidRPr="00FC261F" w:rsidRDefault="0049058D" w:rsidP="0049058D">
      <w:pPr>
        <w:pStyle w:val="Descripcin"/>
        <w:spacing w:after="240"/>
        <w:jc w:val="center"/>
        <w:rPr>
          <w:i w:val="0"/>
          <w:iCs/>
        </w:rPr>
      </w:pPr>
      <w:r w:rsidRPr="00FC261F">
        <w:rPr>
          <w:i w:val="0"/>
          <w:iCs/>
        </w:rPr>
        <w:t>Font: elaboració pròpia</w:t>
      </w:r>
    </w:p>
    <w:p w14:paraId="3044F7CD" w14:textId="204E48CA" w:rsidR="004C2F56" w:rsidRPr="00FC261F" w:rsidRDefault="004C2F56" w:rsidP="004C2F56">
      <w:r w:rsidRPr="00FC261F">
        <w:t xml:space="preserve">Les variables amb més poder explicatiu es presenten al </w:t>
      </w:r>
      <w:r w:rsidR="00E74C7B" w:rsidRPr="00FC261F">
        <w:fldChar w:fldCharType="begin"/>
      </w:r>
      <w:r w:rsidR="00E74C7B" w:rsidRPr="00FC261F">
        <w:instrText xml:space="preserve"> REF _Ref231144934 \h </w:instrText>
      </w:r>
      <w:r w:rsidR="00E74C7B" w:rsidRPr="00FC261F">
        <w:fldChar w:fldCharType="separate"/>
      </w:r>
      <w:r w:rsidR="00312F16" w:rsidRPr="00FC261F">
        <w:t xml:space="preserve">Gràfic </w:t>
      </w:r>
      <w:r w:rsidR="00312F16">
        <w:rPr>
          <w:noProof/>
        </w:rPr>
        <w:t>9</w:t>
      </w:r>
      <w:r w:rsidR="00E74C7B" w:rsidRPr="00FC261F">
        <w:fldChar w:fldCharType="end"/>
      </w:r>
      <w:r w:rsidRPr="00FC261F">
        <w:t>. El grau (</w:t>
      </w:r>
      <m:oMath>
        <m:r>
          <w:rPr>
            <w:rFonts w:ascii="Cambria Math" w:hAnsi="Cambria Math"/>
          </w:rPr>
          <m:t>V = 0,264</m:t>
        </m:r>
      </m:oMath>
      <w:r w:rsidRPr="00FC261F">
        <w:t>) i el tipus d'avaluació (</w:t>
      </w:r>
      <m:oMath>
        <m:r>
          <w:rPr>
            <w:rFonts w:ascii="Cambria Math" w:hAnsi="Cambria Math"/>
          </w:rPr>
          <m:t>V = 0,245</m:t>
        </m:r>
      </m:oMath>
      <w:r w:rsidRPr="00FC261F">
        <w:t>) mostren les associacions més intenses, cosa que suggereix que l'absentisme no és únicament una decisió individual sinó que està condicionada per l'entorn acadèmic. La nota d'expedient (</w:t>
      </w:r>
      <m:oMath>
        <m:r>
          <w:rPr>
            <w:rFonts w:ascii="Cambria Math" w:hAnsi="Cambria Math"/>
          </w:rPr>
          <m:t>V = 0,232</m:t>
        </m:r>
      </m:oMath>
      <w:r w:rsidRPr="00FC261F">
        <w:t>) apunta en la mateixa direcció: els estudiants amb millor rendiment tendeixen a ser més regulars, tot i que la causalitat podria operar en els dos sentits.</w:t>
      </w:r>
    </w:p>
    <w:p w14:paraId="60E3504F" w14:textId="0A6319A4" w:rsidR="004C2F56" w:rsidRPr="00FC261F" w:rsidRDefault="004C2F56" w:rsidP="004C2F56">
      <w:r w:rsidRPr="00FC261F">
        <w:t>Pel que fa al curs</w:t>
      </w:r>
      <w:r w:rsidR="004444E1" w:rsidRPr="00FC261F">
        <w:t xml:space="preserve"> (</w:t>
      </w:r>
      <m:oMath>
        <m:r>
          <w:rPr>
            <w:rFonts w:ascii="Cambria Math" w:hAnsi="Cambria Math"/>
          </w:rPr>
          <m:t>V=0,214</m:t>
        </m:r>
      </m:oMath>
      <w:r w:rsidR="004444E1" w:rsidRPr="00FC261F">
        <w:t>)</w:t>
      </w:r>
      <w:r w:rsidRPr="00FC261F">
        <w:t xml:space="preserve">, els estudiants de primer curs </w:t>
      </w:r>
      <w:r w:rsidR="004444E1" w:rsidRPr="00FC261F">
        <w:t>(</w:t>
      </w:r>
      <m:oMath>
        <m:r>
          <w:rPr>
            <w:rFonts w:ascii="Cambria Math" w:hAnsi="Cambria Math"/>
          </w:rPr>
          <m:t>CURS_1R</m:t>
        </m:r>
      </m:oMath>
      <w:r w:rsidR="004444E1" w:rsidRPr="00FC261F">
        <w:t xml:space="preserve">, </w:t>
      </w:r>
      <m:oMath>
        <m:r>
          <w:rPr>
            <w:rFonts w:ascii="Cambria Math" w:hAnsi="Cambria Math"/>
          </w:rPr>
          <m:t>V=0,176</m:t>
        </m:r>
      </m:oMath>
      <w:r w:rsidR="004444E1" w:rsidRPr="00FC261F">
        <w:t xml:space="preserve">) </w:t>
      </w:r>
      <w:r w:rsidRPr="00FC261F">
        <w:t>presenten una assistència significativament més regular. Això pot reflectir tant una major motivació inicial com un accés més limitat a estratègies alternatives —</w:t>
      </w:r>
      <w:r w:rsidR="00E74C7B" w:rsidRPr="00FC261F">
        <w:t xml:space="preserve"> </w:t>
      </w:r>
      <w:r w:rsidRPr="00FC261F">
        <w:t>apunts externs o informació de companys de cursos superiors</w:t>
      </w:r>
      <w:r w:rsidR="00E74C7B" w:rsidRPr="00FC261F">
        <w:t xml:space="preserve"> </w:t>
      </w:r>
      <w:r w:rsidRPr="00FC261F">
        <w:t>— que els cursos superiors ja han incorporat.</w:t>
      </w:r>
    </w:p>
    <w:p w14:paraId="0B8CC291" w14:textId="1576CB2B" w:rsidR="004C2F56" w:rsidRPr="00FC261F" w:rsidRDefault="004C2F56" w:rsidP="004C2F56">
      <w:r w:rsidRPr="00FC261F">
        <w:t xml:space="preserve">Tot i que treballar a temps parcial o complet </w:t>
      </w:r>
      <w:r w:rsidR="004444E1" w:rsidRPr="00FC261F">
        <w:t>(</w:t>
      </w:r>
      <m:oMath>
        <m:r>
          <w:rPr>
            <w:rFonts w:ascii="Cambria Math" w:hAnsi="Cambria Math"/>
          </w:rPr>
          <m:t>V = 0,118</m:t>
        </m:r>
      </m:oMath>
      <w:r w:rsidR="004444E1" w:rsidRPr="00FC261F">
        <w:t xml:space="preserve">) </w:t>
      </w:r>
      <w:r w:rsidRPr="00FC261F">
        <w:t>és estadísticament significatiu, la intensitat de l'associació és baixa, cosa que indica que la dedicació laboral no és el factor principal de l'absentisme. El gènere i la sobrecàrrega d'assignatures no presenten cap relació estadística amb l'assistència</w:t>
      </w:r>
      <w:r w:rsidR="004444E1" w:rsidRPr="00FC261F">
        <w:t>, com ja es sospitava a la descriptiva.</w:t>
      </w:r>
    </w:p>
    <w:p w14:paraId="3210DC50" w14:textId="77777777" w:rsidR="004C2F56" w:rsidRPr="00FC261F" w:rsidRDefault="004C2F56" w:rsidP="00E73831">
      <w:pPr>
        <w:pStyle w:val="Ttulo3"/>
      </w:pPr>
      <w:bookmarkStart w:id="48" w:name="_Toc232879574"/>
      <w:r w:rsidRPr="00FC261F">
        <w:t>Variables numèriques</w:t>
      </w:r>
      <w:bookmarkEnd w:id="48"/>
    </w:p>
    <w:p w14:paraId="4BE0C646" w14:textId="0986AB2A" w:rsidR="004C2F56" w:rsidRPr="00FC261F" w:rsidRDefault="004C2F56" w:rsidP="004C2F56">
      <w:r w:rsidRPr="00FC261F">
        <w:t xml:space="preserve">L'edat </w:t>
      </w:r>
      <w:r w:rsidR="004444E1" w:rsidRPr="00FC261F">
        <w:t>(</w:t>
      </w:r>
      <m:oMath>
        <m:r>
          <w:rPr>
            <w:rFonts w:ascii="Cambria Math" w:hAnsi="Cambria Math"/>
          </w:rPr>
          <m:t>r=-0,096,p=0,124</m:t>
        </m:r>
      </m:oMath>
      <w:r w:rsidR="004444E1" w:rsidRPr="00FC261F">
        <w:t xml:space="preserve">) </w:t>
      </w:r>
      <w:r w:rsidRPr="00FC261F">
        <w:t xml:space="preserve">i la càrrega lectiva </w:t>
      </w:r>
      <w:r w:rsidR="004444E1" w:rsidRPr="00FC261F">
        <w:t>(</w:t>
      </w:r>
      <m:oMath>
        <m:r>
          <w:rPr>
            <w:rFonts w:ascii="Cambria Math" w:hAnsi="Cambria Math"/>
          </w:rPr>
          <m:t>r=-0,060,p=0,336</m:t>
        </m:r>
      </m:oMath>
      <w:r w:rsidR="004444E1" w:rsidRPr="00FC261F">
        <w:t xml:space="preserve">) </w:t>
      </w:r>
      <w:r w:rsidRPr="00FC261F">
        <w:t>no mostren cap relació significativa amb el grup d'assistència. El temps de desplaçament presenta una tendència positiva (</w:t>
      </w:r>
      <m:oMath>
        <m:r>
          <w:rPr>
            <w:rFonts w:ascii="Cambria Math" w:hAnsi="Cambria Math"/>
          </w:rPr>
          <m:t>r = 0,112</m:t>
        </m:r>
      </m:oMath>
      <w:r w:rsidRPr="00FC261F">
        <w:t>) però no assoleix significació estadística (</w:t>
      </w:r>
      <m:oMath>
        <m:r>
          <w:rPr>
            <w:rFonts w:ascii="Cambria Math" w:hAnsi="Cambria Math"/>
          </w:rPr>
          <m:t>p = 0,076</m:t>
        </m:r>
      </m:oMath>
      <w:r w:rsidRPr="00FC261F">
        <w:t>). Aquests resultats suggereixen que l'absentisme és un fenomen que no s'explica per variables logístiques</w:t>
      </w:r>
      <w:r w:rsidR="004444E1" w:rsidRPr="00FC261F">
        <w:t xml:space="preserve">, sociodemogràfiques o </w:t>
      </w:r>
      <w:r w:rsidRPr="00FC261F">
        <w:t>de càrrega</w:t>
      </w:r>
      <w:r w:rsidR="004444E1" w:rsidRPr="00FC261F">
        <w:t xml:space="preserve"> lectiva</w:t>
      </w:r>
      <w:r w:rsidRPr="00FC261F">
        <w:t>.</w:t>
      </w:r>
    </w:p>
    <w:p w14:paraId="092343C6" w14:textId="77777777" w:rsidR="004C2F56" w:rsidRPr="00FC261F" w:rsidRDefault="004C2F56" w:rsidP="00E73831">
      <w:pPr>
        <w:pStyle w:val="Ttulo3"/>
      </w:pPr>
      <w:bookmarkStart w:id="49" w:name="_Toc232879575"/>
      <w:r w:rsidRPr="00FC261F">
        <w:lastRenderedPageBreak/>
        <w:t>Variables de percepció</w:t>
      </w:r>
      <w:bookmarkEnd w:id="49"/>
    </w:p>
    <w:p w14:paraId="1EFD517A" w14:textId="55A158C8" w:rsidR="00EC354B" w:rsidRPr="00FC261F" w:rsidRDefault="00AE315C" w:rsidP="00AE315C">
      <w:pPr>
        <w:pStyle w:val="Descripcin"/>
        <w:spacing w:after="240"/>
        <w:jc w:val="center"/>
        <w:rPr>
          <w:lang w:eastAsia="en-US"/>
        </w:rPr>
      </w:pPr>
      <w:bookmarkStart w:id="50" w:name="_Ref231145219"/>
      <w:r w:rsidRPr="00FC261F">
        <w:t xml:space="preserve">Gràfic </w:t>
      </w:r>
      <w:fldSimple w:instr=" SEQ Gràfic \* ARABIC ">
        <w:r w:rsidR="00312F16">
          <w:rPr>
            <w:noProof/>
          </w:rPr>
          <w:t>10</w:t>
        </w:r>
      </w:fldSimple>
      <w:bookmarkEnd w:id="50"/>
      <w:r w:rsidRPr="00FC261F">
        <w:t>: Correlació rank-biserial de les variables Likert (només variables significatives)</w:t>
      </w:r>
      <w:r w:rsidRPr="00FC261F">
        <w:rPr>
          <w:rStyle w:val="Refdenotaalpie"/>
        </w:rPr>
        <w:footnoteReference w:id="24"/>
      </w:r>
    </w:p>
    <w:p w14:paraId="24790BA8" w14:textId="7F6415CC" w:rsidR="00AE315C" w:rsidRPr="00FC261F" w:rsidRDefault="00AE315C" w:rsidP="00AE315C">
      <w:pPr>
        <w:spacing w:after="0"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4FD47428" wp14:editId="0A6B333F">
            <wp:extent cx="4149306" cy="2833587"/>
            <wp:effectExtent l="0" t="0" r="3810" b="5080"/>
            <wp:docPr id="583707812"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8946"/>
                    <a:stretch>
                      <a:fillRect/>
                    </a:stretch>
                  </pic:blipFill>
                  <pic:spPr bwMode="auto">
                    <a:xfrm>
                      <a:off x="0" y="0"/>
                      <a:ext cx="4150754" cy="2834576"/>
                    </a:xfrm>
                    <a:prstGeom prst="rect">
                      <a:avLst/>
                    </a:prstGeom>
                    <a:noFill/>
                    <a:ln>
                      <a:noFill/>
                    </a:ln>
                    <a:extLst>
                      <a:ext uri="{53640926-AAD7-44D8-BBD7-CCE9431645EC}">
                        <a14:shadowObscured xmlns:a14="http://schemas.microsoft.com/office/drawing/2010/main"/>
                      </a:ext>
                    </a:extLst>
                  </pic:spPr>
                </pic:pic>
              </a:graphicData>
            </a:graphic>
          </wp:inline>
        </w:drawing>
      </w:r>
    </w:p>
    <w:p w14:paraId="185C6A0B" w14:textId="77777777" w:rsidR="00AE315C" w:rsidRPr="00FC261F" w:rsidRDefault="00AE315C" w:rsidP="00AE315C">
      <w:pPr>
        <w:pStyle w:val="Descripcin"/>
        <w:spacing w:after="240"/>
        <w:jc w:val="center"/>
        <w:rPr>
          <w:i w:val="0"/>
          <w:iCs/>
        </w:rPr>
      </w:pPr>
      <w:r w:rsidRPr="00FC261F">
        <w:rPr>
          <w:i w:val="0"/>
          <w:iCs/>
        </w:rPr>
        <w:t>Font: elaboració pròpia</w:t>
      </w:r>
    </w:p>
    <w:p w14:paraId="76A49B3C" w14:textId="548023FF" w:rsidR="004C2F56" w:rsidRPr="00FC261F" w:rsidRDefault="004C2F56" w:rsidP="004C2F56">
      <w:r w:rsidRPr="00FC261F">
        <w:t>La percepció de la IA com a eina de substitució de la classe és el factor amb la correlació rang-biserial més elevada (</w:t>
      </w:r>
      <m:oMath>
        <m:r>
          <w:rPr>
            <w:rFonts w:ascii="Cambria Math" w:hAnsi="Cambria Math"/>
          </w:rPr>
          <m:t>r = -0,412</m:t>
        </m:r>
      </m:oMath>
      <w:r w:rsidRPr="00FC261F">
        <w:t>)</w:t>
      </w:r>
      <w:r w:rsidR="00A40075" w:rsidRPr="00FC261F">
        <w:t xml:space="preserve">, indicant que </w:t>
      </w:r>
      <w:r w:rsidRPr="00FC261F">
        <w:t>els alumnes que consideren que la IA els pot aportar el mateix que el professor</w:t>
      </w:r>
      <w:r w:rsidR="00A40075" w:rsidRPr="00FC261F">
        <w:t>,</w:t>
      </w:r>
      <w:r w:rsidRPr="00FC261F">
        <w:t xml:space="preserve"> presenten una probabilitat notablement més alta de pertànyer al grup irregular. La percepció d'autonomia (</w:t>
      </w:r>
      <m:oMath>
        <m:r>
          <w:rPr>
            <w:rFonts w:ascii="Cambria Math" w:hAnsi="Cambria Math"/>
          </w:rPr>
          <m:t>M_AUTON, r = -0,367</m:t>
        </m:r>
      </m:oMath>
      <w:r w:rsidRPr="00FC261F">
        <w:t xml:space="preserve">) mostra una associació similar: els estudiants irregulars puntuen significativament més alt en </w:t>
      </w:r>
      <w:r w:rsidR="00A40075" w:rsidRPr="00FC261F">
        <w:t xml:space="preserve">la preferència per </w:t>
      </w:r>
      <w:r w:rsidRPr="00FC261F">
        <w:t>aprendre de manera autònoma fora de l'aula</w:t>
      </w:r>
      <w:r w:rsidR="00A40075" w:rsidRPr="00FC261F">
        <w:t>.</w:t>
      </w:r>
    </w:p>
    <w:p w14:paraId="23E439E5" w14:textId="521E4428" w:rsidR="004C2F56" w:rsidRPr="00FC261F" w:rsidRDefault="004C2F56" w:rsidP="004C2F56">
      <w:r w:rsidRPr="00FC261F">
        <w:t>Quant a la metodologia docent, les variables relacionades amb la percepció de classes massa teòriques (</w:t>
      </w:r>
      <m:oMath>
        <m:r>
          <w:rPr>
            <w:rFonts w:ascii="Cambria Math" w:hAnsi="Cambria Math"/>
          </w:rPr>
          <m:t>M_TEOR: r = -0,329</m:t>
        </m:r>
      </m:oMath>
      <w:r w:rsidRPr="00FC261F">
        <w:t xml:space="preserve">), la </w:t>
      </w:r>
      <w:r w:rsidR="00A40075" w:rsidRPr="00FC261F">
        <w:t>insatisfacció amb el</w:t>
      </w:r>
      <w:r w:rsidRPr="00FC261F">
        <w:t xml:space="preserve"> professor (</w:t>
      </w:r>
      <m:oMath>
        <m:r>
          <w:rPr>
            <w:rFonts w:ascii="Cambria Math" w:hAnsi="Cambria Math"/>
          </w:rPr>
          <m:t>M_PROF: r = -0,310</m:t>
        </m:r>
      </m:oMath>
      <w:r w:rsidRPr="00FC261F">
        <w:t>) i el rol passiu de l'alumnat a l'aula (</w:t>
      </w:r>
      <m:oMath>
        <m:r>
          <w:rPr>
            <w:rFonts w:ascii="Cambria Math" w:hAnsi="Cambria Math"/>
          </w:rPr>
          <m:t>M_PASSIU: r = -0,263</m:t>
        </m:r>
      </m:oMath>
      <w:r w:rsidRPr="00FC261F">
        <w:t>) presenten diferències significatives entre grups, confirmant que el format de la classe és un factor associat a l'absentisme.</w:t>
      </w:r>
    </w:p>
    <w:p w14:paraId="5C356444" w14:textId="4906C730" w:rsidR="00F33C3F" w:rsidRPr="00FC261F" w:rsidRDefault="00F33C3F" w:rsidP="004C2F56">
      <w:r w:rsidRPr="00FC261F">
        <w:t>En sentit contrari, M_SALUT (</w:t>
      </w:r>
      <m:oMath>
        <m:r>
          <w:rPr>
            <w:rFonts w:ascii="Cambria Math" w:hAnsi="Cambria Math"/>
          </w:rPr>
          <m:t>r=0,265</m:t>
        </m:r>
      </m:oMath>
      <w:r w:rsidRPr="00FC261F">
        <w:t>) i M_FAM (</w:t>
      </w:r>
      <m:oMath>
        <m:r>
          <w:rPr>
            <w:rFonts w:ascii="Cambria Math" w:hAnsi="Cambria Math"/>
          </w:rPr>
          <m:t>r=0,208</m:t>
        </m:r>
      </m:oMath>
      <w:r w:rsidRPr="00FC261F">
        <w:t>) són els únics motius on els estudiants regulars puntuen més alt que els irregulars. Això confirma el que ja s'apuntava a la descriptiva: quan un estudiant regular no va a classe, és gairebé sempre per una causa externa i puntual, no per una decisió pròpia.</w:t>
      </w:r>
    </w:p>
    <w:p w14:paraId="1EDF30C5" w14:textId="209E6CAB" w:rsidR="00A40075" w:rsidRPr="00FC261F" w:rsidRDefault="00A40075" w:rsidP="00A40075">
      <w:r w:rsidRPr="00FC261F">
        <w:t xml:space="preserve">Un resultat destacable és que pràcticament cap de les estratègies docents proposades mostra diferències significatives entre grups. De les tretze variables analitzades, només E_HORA </w:t>
      </w:r>
      <w:r w:rsidRPr="00FC261F">
        <w:lastRenderedPageBreak/>
        <w:t xml:space="preserve">(preferència per horaris favorables, </w:t>
      </w:r>
      <m:oMath>
        <m:r>
          <w:rPr>
            <w:rFonts w:ascii="Cambria Math" w:hAnsi="Cambria Math"/>
          </w:rPr>
          <m:t>r=-0,166</m:t>
        </m:r>
      </m:oMath>
      <w:r w:rsidRPr="00FC261F">
        <w:t xml:space="preserve">) i E_DINAM (preferència per classes més dinàmiques, </w:t>
      </w:r>
      <m:oMath>
        <m:r>
          <w:rPr>
            <w:rFonts w:ascii="Cambria Math" w:hAnsi="Cambria Math"/>
          </w:rPr>
          <m:t>r=0,128</m:t>
        </m:r>
      </m:oMath>
      <w:r w:rsidRPr="00FC261F">
        <w:t>) assoleixen significació estadística, i ambdues amb magnituds baixes.</w:t>
      </w:r>
    </w:p>
    <w:p w14:paraId="4DB113B1" w14:textId="2034BD41" w:rsidR="00AE315C" w:rsidRPr="00FC261F" w:rsidRDefault="00A40075" w:rsidP="00AE315C">
      <w:pPr>
        <w:rPr>
          <w:rFonts w:eastAsia="Aptos"/>
          <w:b/>
          <w:bCs/>
          <w:color w:val="auto"/>
          <w:kern w:val="2"/>
          <w:sz w:val="28"/>
          <w:szCs w:val="22"/>
          <w:lang w:eastAsia="en-US"/>
        </w:rPr>
      </w:pPr>
      <w:r w:rsidRPr="00FC261F">
        <w:t>Val a dir que E_DINAM és l'única variable d'estratègies on els estudiants regulars puntuen més alt que els irregulars, suggerint que el dinamisme de la classe pot ser un factor que afavoreix l'assistència. La resta d'estratègies no presenten cap diferència entre grups.</w:t>
      </w:r>
      <w:r w:rsidR="00AE315C" w:rsidRPr="00FC261F">
        <w:br w:type="page"/>
      </w:r>
    </w:p>
    <w:p w14:paraId="4A41254A" w14:textId="0CA915AC" w:rsidR="00196D19" w:rsidRPr="00FC261F" w:rsidRDefault="00F012FE" w:rsidP="002B416A">
      <w:pPr>
        <w:pStyle w:val="Ttulo2"/>
      </w:pPr>
      <w:bookmarkStart w:id="51" w:name="_Toc232879576"/>
      <w:r w:rsidRPr="00FC261F">
        <w:lastRenderedPageBreak/>
        <w:t>Anàlisi Factorial Exploratòria</w:t>
      </w:r>
      <w:bookmarkEnd w:id="51"/>
    </w:p>
    <w:p w14:paraId="026DE15B" w14:textId="6179C6F5" w:rsidR="00F012FE" w:rsidRPr="00FC261F" w:rsidRDefault="00F012FE" w:rsidP="00E73831">
      <w:pPr>
        <w:pStyle w:val="Ttulo3"/>
      </w:pPr>
      <w:bookmarkStart w:id="52" w:name="_Toc232879577"/>
      <w:r w:rsidRPr="00FC261F">
        <w:t>Bloc 1 — Motius de no assistència</w:t>
      </w:r>
      <w:bookmarkEnd w:id="52"/>
    </w:p>
    <w:p w14:paraId="538ECF83" w14:textId="5819F398" w:rsidR="00F012FE" w:rsidRPr="00FC261F" w:rsidRDefault="00F012FE" w:rsidP="00F012FE">
      <w:pPr>
        <w:spacing w:after="0"/>
        <w:rPr>
          <w:lang w:eastAsia="en-US"/>
        </w:rPr>
      </w:pPr>
      <w:r w:rsidRPr="00FC261F">
        <w:rPr>
          <w:lang w:eastAsia="en-US"/>
        </w:rPr>
        <w:t>Aquest bloc consta de 3 factors i explica un 56,2% de la variància.</w:t>
      </w:r>
    </w:p>
    <w:p w14:paraId="01977D1D" w14:textId="53A20BBB" w:rsidR="00AE315C" w:rsidRPr="00FC261F" w:rsidRDefault="00AE315C" w:rsidP="00AE315C">
      <w:pPr>
        <w:pStyle w:val="Descripcin"/>
        <w:spacing w:after="240"/>
        <w:jc w:val="center"/>
        <w:rPr>
          <w:lang w:eastAsia="en-US"/>
        </w:rPr>
      </w:pPr>
      <w:r w:rsidRPr="00FC261F">
        <w:t xml:space="preserve">Gràfic </w:t>
      </w:r>
      <w:fldSimple w:instr=" SEQ Gràfic \* ARABIC ">
        <w:r w:rsidR="00312F16">
          <w:rPr>
            <w:noProof/>
          </w:rPr>
          <w:t>11</w:t>
        </w:r>
      </w:fldSimple>
      <w:r w:rsidRPr="00FC261F">
        <w:t>: Càrregues factorials – Motius de no assistència (càrregues &gt; 30, negreta &gt; 50)</w:t>
      </w:r>
    </w:p>
    <w:p w14:paraId="6E6F8236" w14:textId="12EA3983" w:rsidR="005D2A74" w:rsidRPr="00FC261F" w:rsidRDefault="005D2A74" w:rsidP="005D2A74">
      <w:pPr>
        <w:keepNext/>
        <w:spacing w:after="0"/>
        <w:jc w:val="center"/>
      </w:pPr>
      <w:r w:rsidRPr="00FC261F">
        <w:rPr>
          <w:noProof/>
        </w:rPr>
        <w:drawing>
          <wp:inline distT="0" distB="0" distL="0" distR="0" wp14:anchorId="7BBF215A" wp14:editId="52E7391B">
            <wp:extent cx="3735237" cy="2544075"/>
            <wp:effectExtent l="0" t="0" r="0" b="8890"/>
            <wp:docPr id="39538081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9187"/>
                    <a:stretch>
                      <a:fillRect/>
                    </a:stretch>
                  </pic:blipFill>
                  <pic:spPr bwMode="auto">
                    <a:xfrm>
                      <a:off x="0" y="0"/>
                      <a:ext cx="3743740" cy="2549867"/>
                    </a:xfrm>
                    <a:prstGeom prst="rect">
                      <a:avLst/>
                    </a:prstGeom>
                    <a:noFill/>
                    <a:ln>
                      <a:noFill/>
                    </a:ln>
                    <a:extLst>
                      <a:ext uri="{53640926-AAD7-44D8-BBD7-CCE9431645EC}">
                        <a14:shadowObscured xmlns:a14="http://schemas.microsoft.com/office/drawing/2010/main"/>
                      </a:ext>
                    </a:extLst>
                  </pic:spPr>
                </pic:pic>
              </a:graphicData>
            </a:graphic>
          </wp:inline>
        </w:drawing>
      </w:r>
    </w:p>
    <w:p w14:paraId="4A582FE5" w14:textId="77777777" w:rsidR="00AE315C" w:rsidRPr="00FC261F" w:rsidRDefault="00AE315C" w:rsidP="00AE315C">
      <w:pPr>
        <w:pStyle w:val="Descripcin"/>
        <w:spacing w:after="240"/>
        <w:jc w:val="center"/>
        <w:rPr>
          <w:i w:val="0"/>
          <w:iCs/>
        </w:rPr>
      </w:pPr>
      <w:r w:rsidRPr="00FC261F">
        <w:rPr>
          <w:i w:val="0"/>
          <w:iCs/>
        </w:rPr>
        <w:t>Font: elaboració pròpia</w:t>
      </w:r>
    </w:p>
    <w:p w14:paraId="4E0DBC97" w14:textId="5FFF2B34" w:rsidR="00F012FE" w:rsidRPr="00FC261F" w:rsidRDefault="00F012FE" w:rsidP="00F012FE">
      <w:pPr>
        <w:rPr>
          <w:lang w:eastAsia="en-US"/>
        </w:rPr>
      </w:pPr>
      <w:r w:rsidRPr="00FC261F">
        <w:rPr>
          <w:lang w:eastAsia="en-US"/>
        </w:rPr>
        <w:t>El primer factor, MOT_DESMOTIVACIO, agrupa els motius relacionats amb la dinàmica de l'aula: classes massa teòriques (</w:t>
      </w:r>
      <m:oMath>
        <m:r>
          <w:rPr>
            <w:rFonts w:ascii="Cambria Math" w:hAnsi="Cambria Math"/>
            <w:lang w:eastAsia="en-US"/>
          </w:rPr>
          <m:t>λ = 0,85</m:t>
        </m:r>
      </m:oMath>
      <w:r w:rsidRPr="00FC261F">
        <w:rPr>
          <w:lang w:eastAsia="en-US"/>
        </w:rPr>
        <w:t>), paper de l'alumnat passiu (</w:t>
      </w:r>
      <m:oMath>
        <m:r>
          <w:rPr>
            <w:rFonts w:ascii="Cambria Math" w:hAnsi="Cambria Math"/>
            <w:lang w:eastAsia="en-US"/>
          </w:rPr>
          <m:t>λ = 0,87</m:t>
        </m:r>
      </m:oMath>
      <w:r w:rsidRPr="00FC261F">
        <w:rPr>
          <w:lang w:eastAsia="en-US"/>
        </w:rPr>
        <w:t>), classes avorrides (</w:t>
      </w:r>
      <m:oMath>
        <m:r>
          <w:rPr>
            <w:rFonts w:ascii="Cambria Math" w:hAnsi="Cambria Math"/>
            <w:lang w:eastAsia="en-US"/>
          </w:rPr>
          <m:t>λ = 0,70</m:t>
        </m:r>
      </m:oMath>
      <w:r w:rsidRPr="00FC261F">
        <w:rPr>
          <w:lang w:eastAsia="en-US"/>
        </w:rPr>
        <w:t xml:space="preserve">), manca de connexió amb </w:t>
      </w:r>
      <w:r w:rsidR="00DA66E6" w:rsidRPr="00FC261F">
        <w:rPr>
          <w:lang w:eastAsia="en-US"/>
        </w:rPr>
        <w:t>la forma d’explicar del professor</w:t>
      </w:r>
      <w:r w:rsidRPr="00FC261F">
        <w:rPr>
          <w:lang w:eastAsia="en-US"/>
        </w:rPr>
        <w:t xml:space="preserve"> (</w:t>
      </w:r>
      <m:oMath>
        <m:r>
          <w:rPr>
            <w:rFonts w:ascii="Cambria Math" w:hAnsi="Cambria Math"/>
            <w:lang w:eastAsia="en-US"/>
          </w:rPr>
          <m:t>λ = 0,56</m:t>
        </m:r>
      </m:oMath>
      <w:r w:rsidRPr="00FC261F">
        <w:rPr>
          <w:lang w:eastAsia="en-US"/>
        </w:rPr>
        <w:t xml:space="preserve">) i </w:t>
      </w:r>
      <w:r w:rsidR="00DA66E6" w:rsidRPr="00FC261F">
        <w:rPr>
          <w:lang w:eastAsia="en-US"/>
        </w:rPr>
        <w:t>la influència</w:t>
      </w:r>
      <w:r w:rsidR="005676CD" w:rsidRPr="00FC261F">
        <w:rPr>
          <w:lang w:eastAsia="en-US"/>
        </w:rPr>
        <w:t xml:space="preserve"> dels amics que no van a classe</w:t>
      </w:r>
      <w:r w:rsidRPr="00FC261F">
        <w:rPr>
          <w:lang w:eastAsia="en-US"/>
        </w:rPr>
        <w:t xml:space="preserve"> (</w:t>
      </w:r>
      <m:oMath>
        <m:r>
          <w:rPr>
            <w:rFonts w:ascii="Cambria Math" w:hAnsi="Cambria Math"/>
            <w:lang w:eastAsia="en-US"/>
          </w:rPr>
          <m:t>λ = 0,49</m:t>
        </m:r>
      </m:oMath>
      <w:r w:rsidRPr="00FC261F">
        <w:rPr>
          <w:lang w:eastAsia="en-US"/>
        </w:rPr>
        <w:t xml:space="preserve">). La correlació de Spearman amb l'assistència és de </w:t>
      </w:r>
      <m:oMath>
        <m:r>
          <w:rPr>
            <w:rFonts w:ascii="Cambria Math" w:hAnsi="Cambria Math"/>
            <w:lang w:eastAsia="en-US"/>
          </w:rPr>
          <m:t>ρ = -0,357 (p &lt; 0,001)</m:t>
        </m:r>
      </m:oMath>
      <w:r w:rsidRPr="00FC261F">
        <w:rPr>
          <w:lang w:eastAsia="en-US"/>
        </w:rPr>
        <w:t>, de manera que els alumnes irregulars puntuen més alt en desmotivació pedagògica que els regulars.</w:t>
      </w:r>
    </w:p>
    <w:p w14:paraId="0008C0B4" w14:textId="2E157297" w:rsidR="00F012FE" w:rsidRPr="00FC261F" w:rsidRDefault="00F012FE" w:rsidP="00F012FE">
      <w:pPr>
        <w:rPr>
          <w:lang w:eastAsia="en-US"/>
        </w:rPr>
      </w:pPr>
      <w:r w:rsidRPr="00FC261F">
        <w:rPr>
          <w:lang w:eastAsia="en-US"/>
        </w:rPr>
        <w:t>El segon factor, MOT_AUTOGESTIO, captura la percepció que anar a classe no aporta valor addicional respecte d'estudiar per compte propi</w:t>
      </w:r>
      <w:r w:rsidR="00DA66E6" w:rsidRPr="00FC261F">
        <w:rPr>
          <w:lang w:eastAsia="en-US"/>
        </w:rPr>
        <w:t xml:space="preserve">: </w:t>
      </w:r>
      <w:r w:rsidR="007D5E51" w:rsidRPr="00FC261F">
        <w:rPr>
          <w:lang w:eastAsia="en-US"/>
        </w:rPr>
        <w:t>preferència per l’aprenentatge autònom</w:t>
      </w:r>
      <w:r w:rsidRPr="00FC261F">
        <w:rPr>
          <w:lang w:eastAsia="en-US"/>
        </w:rPr>
        <w:t xml:space="preserve"> (</w:t>
      </w:r>
      <m:oMath>
        <m:r>
          <w:rPr>
            <w:rFonts w:ascii="Cambria Math" w:hAnsi="Cambria Math"/>
            <w:lang w:eastAsia="en-US"/>
          </w:rPr>
          <m:t>λ = 0,83</m:t>
        </m:r>
      </m:oMath>
      <w:r w:rsidRPr="00FC261F">
        <w:rPr>
          <w:lang w:eastAsia="en-US"/>
        </w:rPr>
        <w:t xml:space="preserve">), </w:t>
      </w:r>
      <w:r w:rsidR="007D5E51" w:rsidRPr="00FC261F">
        <w:rPr>
          <w:lang w:eastAsia="en-US"/>
        </w:rPr>
        <w:t>material al Campus Virtual suficient</w:t>
      </w:r>
      <w:r w:rsidRPr="00FC261F">
        <w:rPr>
          <w:lang w:eastAsia="en-US"/>
        </w:rPr>
        <w:t xml:space="preserve"> (</w:t>
      </w:r>
      <m:oMath>
        <m:r>
          <w:rPr>
            <w:rFonts w:ascii="Cambria Math" w:hAnsi="Cambria Math"/>
            <w:lang w:eastAsia="en-US"/>
          </w:rPr>
          <m:t>λ = 0,74</m:t>
        </m:r>
      </m:oMath>
      <w:r w:rsidRPr="00FC261F">
        <w:rPr>
          <w:lang w:eastAsia="en-US"/>
        </w:rPr>
        <w:t>)</w:t>
      </w:r>
      <w:r w:rsidR="00DA66E6" w:rsidRPr="00FC261F">
        <w:rPr>
          <w:lang w:eastAsia="en-US"/>
        </w:rPr>
        <w:t>,</w:t>
      </w:r>
      <w:r w:rsidRPr="00FC261F">
        <w:rPr>
          <w:lang w:eastAsia="en-US"/>
        </w:rPr>
        <w:t xml:space="preserve"> percepció que la classe no és útil (</w:t>
      </w:r>
      <m:oMath>
        <m:r>
          <w:rPr>
            <w:rFonts w:ascii="Cambria Math" w:hAnsi="Cambria Math"/>
            <w:lang w:eastAsia="en-US"/>
          </w:rPr>
          <m:t>λ = 0,61</m:t>
        </m:r>
      </m:oMath>
      <w:r w:rsidRPr="00FC261F">
        <w:rPr>
          <w:lang w:eastAsia="en-US"/>
        </w:rPr>
        <w:t>)</w:t>
      </w:r>
      <w:r w:rsidR="00DA66E6" w:rsidRPr="00FC261F">
        <w:rPr>
          <w:lang w:eastAsia="en-US"/>
        </w:rPr>
        <w:t xml:space="preserve"> i estratègies com no anar quan hi ha un examen proper (</w:t>
      </w:r>
      <m:oMath>
        <m:r>
          <w:rPr>
            <w:rFonts w:ascii="Cambria Math" w:hAnsi="Cambria Math"/>
          </w:rPr>
          <m:t>λ=0,37</m:t>
        </m:r>
      </m:oMath>
      <w:r w:rsidR="00DA66E6" w:rsidRPr="00FC261F">
        <w:rPr>
          <w:lang w:eastAsia="en-US"/>
        </w:rPr>
        <w:t>) o quan es repeteix l'assignatura (</w:t>
      </w:r>
      <m:oMath>
        <m:r>
          <w:rPr>
            <w:rFonts w:ascii="Cambria Math" w:hAnsi="Cambria Math"/>
          </w:rPr>
          <m:t>λ=0,34</m:t>
        </m:r>
      </m:oMath>
      <w:r w:rsidR="00DA66E6" w:rsidRPr="00FC261F">
        <w:rPr>
          <w:lang w:eastAsia="en-US"/>
        </w:rPr>
        <w:t>)</w:t>
      </w:r>
      <w:r w:rsidRPr="00FC261F">
        <w:rPr>
          <w:lang w:eastAsia="en-US"/>
        </w:rPr>
        <w:t>. És el factor amb la correlació negativa més forta (</w:t>
      </w:r>
      <m:oMath>
        <m:r>
          <w:rPr>
            <w:rFonts w:ascii="Cambria Math" w:hAnsi="Cambria Math"/>
            <w:lang w:eastAsia="en-US"/>
          </w:rPr>
          <m:t>ρ = -0,378, p &lt; 0,001</m:t>
        </m:r>
      </m:oMath>
      <w:r w:rsidRPr="00FC261F">
        <w:rPr>
          <w:lang w:eastAsia="en-US"/>
        </w:rPr>
        <w:t>)</w:t>
      </w:r>
      <w:r w:rsidR="00F33C3F" w:rsidRPr="00FC261F">
        <w:rPr>
          <w:lang w:eastAsia="en-US"/>
        </w:rPr>
        <w:t xml:space="preserve">, indicant que </w:t>
      </w:r>
      <w:r w:rsidRPr="00FC261F">
        <w:rPr>
          <w:lang w:eastAsia="en-US"/>
        </w:rPr>
        <w:t>els alumnes irregulars es perceben molt més capaços d'autogestionar el seu aprenentatge sense assistir.</w:t>
      </w:r>
    </w:p>
    <w:p w14:paraId="4C77FA39" w14:textId="6D6EDF4A" w:rsidR="00F33C3F" w:rsidRPr="00FC261F" w:rsidRDefault="00F012FE" w:rsidP="00F012FE">
      <w:pPr>
        <w:rPr>
          <w:lang w:eastAsia="en-US"/>
        </w:rPr>
      </w:pPr>
      <w:r w:rsidRPr="00FC261F">
        <w:rPr>
          <w:lang w:eastAsia="en-US"/>
        </w:rPr>
        <w:t>El tercer factor, MOT_FORCA_MAJOR, recull els motius externs a la universitat: obligacions familiars (</w:t>
      </w:r>
      <m:oMath>
        <m:r>
          <w:rPr>
            <w:rFonts w:ascii="Cambria Math" w:hAnsi="Cambria Math"/>
            <w:lang w:eastAsia="en-US"/>
          </w:rPr>
          <m:t>λ = 0,96</m:t>
        </m:r>
      </m:oMath>
      <w:r w:rsidRPr="00FC261F">
        <w:rPr>
          <w:lang w:eastAsia="en-US"/>
        </w:rPr>
        <w:t>), problemes de salut (</w:t>
      </w:r>
      <m:oMath>
        <m:r>
          <w:rPr>
            <w:rFonts w:ascii="Cambria Math" w:hAnsi="Cambria Math"/>
            <w:lang w:eastAsia="en-US"/>
          </w:rPr>
          <m:t>λ = 0,84</m:t>
        </m:r>
      </m:oMath>
      <w:r w:rsidRPr="00FC261F">
        <w:rPr>
          <w:lang w:eastAsia="en-US"/>
        </w:rPr>
        <w:t>) i feina (</w:t>
      </w:r>
      <m:oMath>
        <m:r>
          <w:rPr>
            <w:rFonts w:ascii="Cambria Math" w:hAnsi="Cambria Math"/>
            <w:lang w:eastAsia="en-US"/>
          </w:rPr>
          <m:t>λ = 0,66</m:t>
        </m:r>
      </m:oMath>
      <w:r w:rsidRPr="00FC261F">
        <w:rPr>
          <w:lang w:eastAsia="en-US"/>
        </w:rPr>
        <w:t>). La correlació amb l'assistència és positiva (</w:t>
      </w:r>
      <m:oMath>
        <m:r>
          <w:rPr>
            <w:rFonts w:ascii="Cambria Math" w:hAnsi="Cambria Math"/>
            <w:lang w:eastAsia="en-US"/>
          </w:rPr>
          <m:t>ρ = 0,187, p &lt; 0,001</m:t>
        </m:r>
      </m:oMath>
      <w:r w:rsidRPr="00FC261F">
        <w:rPr>
          <w:lang w:eastAsia="en-US"/>
        </w:rPr>
        <w:t>)</w:t>
      </w:r>
      <w:r w:rsidR="00F33C3F" w:rsidRPr="00FC261F">
        <w:rPr>
          <w:lang w:eastAsia="en-US"/>
        </w:rPr>
        <w:t xml:space="preserve"> i era el que s’esperava segons el que s’ha comentat en apartats anteriors.</w:t>
      </w:r>
    </w:p>
    <w:p w14:paraId="078D49E8" w14:textId="77777777" w:rsidR="00F012FE" w:rsidRPr="00FC261F" w:rsidRDefault="00F012FE" w:rsidP="00E73831">
      <w:pPr>
        <w:pStyle w:val="Ttulo3"/>
      </w:pPr>
      <w:bookmarkStart w:id="53" w:name="_Toc232879578"/>
      <w:r w:rsidRPr="00FC261F">
        <w:lastRenderedPageBreak/>
        <w:t>Bloc 2 — Estratègies docents</w:t>
      </w:r>
      <w:bookmarkEnd w:id="53"/>
      <w:r w:rsidRPr="00FC261F">
        <w:t xml:space="preserve"> </w:t>
      </w:r>
    </w:p>
    <w:p w14:paraId="547AC470" w14:textId="6DF1641B" w:rsidR="00F012FE" w:rsidRPr="00FC261F" w:rsidRDefault="00F012FE" w:rsidP="00F012FE">
      <w:pPr>
        <w:rPr>
          <w:lang w:eastAsia="en-US"/>
        </w:rPr>
      </w:pPr>
      <w:r w:rsidRPr="00FC261F">
        <w:rPr>
          <w:lang w:eastAsia="en-US"/>
        </w:rPr>
        <w:t>Aquest segon bloc conté 4 factors i explica un 67,4% de variància.</w:t>
      </w:r>
    </w:p>
    <w:p w14:paraId="04CECF90" w14:textId="7D44AE99" w:rsidR="00F012FE" w:rsidRPr="00FC261F" w:rsidRDefault="00F012FE" w:rsidP="005676CD">
      <w:pPr>
        <w:rPr>
          <w:lang w:eastAsia="en-US"/>
        </w:rPr>
      </w:pPr>
      <w:r w:rsidRPr="00FC261F">
        <w:rPr>
          <w:lang w:eastAsia="en-US"/>
        </w:rPr>
        <w:t xml:space="preserve">Cap dels quatre factors del bloc d'estratègies assoleix significació estadística en la correlació de Spearman amb l'assistència </w:t>
      </w:r>
      <w:r w:rsidR="005676CD" w:rsidRPr="00FC261F">
        <w:rPr>
          <w:lang w:eastAsia="en-US"/>
        </w:rPr>
        <w:t xml:space="preserve">(vegeu </w:t>
      </w:r>
      <w:r w:rsidR="005676CD" w:rsidRPr="00FC261F">
        <w:rPr>
          <w:lang w:eastAsia="en-US"/>
        </w:rPr>
        <w:fldChar w:fldCharType="begin"/>
      </w:r>
      <w:r w:rsidR="005676CD" w:rsidRPr="00FC261F">
        <w:rPr>
          <w:lang w:eastAsia="en-US"/>
        </w:rPr>
        <w:instrText xml:space="preserve"> REF _Ref232705811 \h </w:instrText>
      </w:r>
      <w:r w:rsidR="005676CD" w:rsidRPr="00FC261F">
        <w:rPr>
          <w:lang w:eastAsia="en-US"/>
        </w:rPr>
      </w:r>
      <w:r w:rsidR="005676CD" w:rsidRPr="00FC261F">
        <w:rPr>
          <w:lang w:eastAsia="en-US"/>
        </w:rPr>
        <w:fldChar w:fldCharType="separate"/>
      </w:r>
      <w:r w:rsidR="00312F16" w:rsidRPr="00FC261F">
        <w:t xml:space="preserve">Annex </w:t>
      </w:r>
      <w:r w:rsidR="00312F16">
        <w:rPr>
          <w:noProof/>
        </w:rPr>
        <w:t>14</w:t>
      </w:r>
      <w:r w:rsidR="005676CD" w:rsidRPr="00FC261F">
        <w:rPr>
          <w:lang w:eastAsia="en-US"/>
        </w:rPr>
        <w:fldChar w:fldCharType="end"/>
      </w:r>
      <w:r w:rsidR="005676CD" w:rsidRPr="00FC261F">
        <w:rPr>
          <w:lang w:eastAsia="en-US"/>
        </w:rPr>
        <w:t>)</w:t>
      </w:r>
      <w:r w:rsidRPr="00FC261F">
        <w:rPr>
          <w:lang w:eastAsia="en-US"/>
        </w:rPr>
        <w:t>. Això confirma el que ja apuntava l'EDA: les preferències pedagògiques no discriminen entre assistents i no assistents, i els factors s'interpreten com a dimensions de preferència, no com a predictors d'absentisme</w:t>
      </w:r>
      <w:r w:rsidR="007625B4" w:rsidRPr="00FC261F">
        <w:rPr>
          <w:lang w:eastAsia="en-US"/>
        </w:rPr>
        <w:t>.</w:t>
      </w:r>
    </w:p>
    <w:p w14:paraId="41465FBE" w14:textId="38BFB44A" w:rsidR="00F33C3F" w:rsidRPr="00FC261F" w:rsidRDefault="00F33C3F" w:rsidP="00F012FE">
      <w:pPr>
        <w:rPr>
          <w:lang w:eastAsia="en-US"/>
        </w:rPr>
      </w:pPr>
      <w:r w:rsidRPr="00FC261F">
        <w:rPr>
          <w:lang w:eastAsia="en-US"/>
        </w:rPr>
        <w:t xml:space="preserve">EST_QUALITAT_DOC agrupa tot allò relacionat amb les habilitats pedagògiques del professor i el clima de l'aula: qualitat de l'explicació (E_EXPL, </w:t>
      </w:r>
      <m:oMath>
        <m:r>
          <w:rPr>
            <w:rFonts w:ascii="Cambria Math" w:hAnsi="Cambria Math"/>
          </w:rPr>
          <m:t>λ=0,985</m:t>
        </m:r>
      </m:oMath>
      <w:r w:rsidRPr="00FC261F">
        <w:rPr>
          <w:lang w:eastAsia="en-US"/>
        </w:rPr>
        <w:t xml:space="preserve">), ritme de la classe (E_RITME, </w:t>
      </w:r>
      <m:oMath>
        <m:r>
          <w:rPr>
            <w:rFonts w:ascii="Cambria Math" w:hAnsi="Cambria Math"/>
          </w:rPr>
          <m:t>λ=0,799</m:t>
        </m:r>
      </m:oMath>
      <w:r w:rsidRPr="00FC261F">
        <w:rPr>
          <w:lang w:eastAsia="en-US"/>
        </w:rPr>
        <w:t>), bon clima (E_CLIMA,</w:t>
      </w:r>
      <m:oMath>
        <m:r>
          <w:rPr>
            <w:rFonts w:ascii="Cambria Math" w:hAnsi="Cambria Math"/>
          </w:rPr>
          <m:t>λ=0,782</m:t>
        </m:r>
      </m:oMath>
      <w:r w:rsidRPr="00FC261F">
        <w:rPr>
          <w:lang w:eastAsia="en-US"/>
        </w:rPr>
        <w:t xml:space="preserve">) i proximitat del professor (E_PROP, </w:t>
      </w:r>
      <m:oMath>
        <m:r>
          <w:rPr>
            <w:rFonts w:ascii="Cambria Math" w:hAnsi="Cambria Math"/>
          </w:rPr>
          <m:t>λ=0,588</m:t>
        </m:r>
      </m:oMath>
      <w:r w:rsidRPr="00FC261F">
        <w:rPr>
          <w:lang w:eastAsia="en-US"/>
        </w:rPr>
        <w:t xml:space="preserve">). </w:t>
      </w:r>
    </w:p>
    <w:p w14:paraId="1AB0E22A" w14:textId="77777777" w:rsidR="00F33C3F" w:rsidRPr="00FC261F" w:rsidRDefault="00F33C3F" w:rsidP="00F012FE">
      <w:pPr>
        <w:rPr>
          <w:lang w:eastAsia="en-US"/>
        </w:rPr>
      </w:pPr>
      <w:r w:rsidRPr="00FC261F">
        <w:rPr>
          <w:lang w:eastAsia="en-US"/>
        </w:rPr>
        <w:t xml:space="preserve">EST_AVALUACIO_AC recull les estratègies que impliquen un rol actiu de l'alumne: activitats d'aula (E_ACT_AC, </w:t>
      </w:r>
      <m:oMath>
        <m:r>
          <w:rPr>
            <w:rFonts w:ascii="Cambria Math" w:hAnsi="Cambria Math"/>
          </w:rPr>
          <m:t>λ=0,910</m:t>
        </m:r>
      </m:oMath>
      <w:r w:rsidRPr="00FC261F">
        <w:rPr>
          <w:lang w:eastAsia="en-US"/>
        </w:rPr>
        <w:t xml:space="preserve">), pes de l'avaluació continuada (E_PES_AC, </w:t>
      </w:r>
      <m:oMath>
        <m:r>
          <w:rPr>
            <w:rFonts w:ascii="Cambria Math" w:hAnsi="Cambria Math"/>
          </w:rPr>
          <m:t>λ=0,720</m:t>
        </m:r>
      </m:oMath>
      <w:r w:rsidRPr="00FC261F">
        <w:rPr>
          <w:lang w:eastAsia="en-US"/>
        </w:rPr>
        <w:t xml:space="preserve">), participació (E_PART, </w:t>
      </w:r>
      <m:oMath>
        <m:r>
          <w:rPr>
            <w:rFonts w:ascii="Cambria Math" w:hAnsi="Cambria Math"/>
          </w:rPr>
          <m:t>λ=0,627</m:t>
        </m:r>
      </m:oMath>
      <w:r w:rsidRPr="00FC261F">
        <w:rPr>
          <w:lang w:eastAsia="en-US"/>
        </w:rPr>
        <w:t xml:space="preserve">) i dinamisme (E_DINAM, </w:t>
      </w:r>
      <m:oMath>
        <m:r>
          <w:rPr>
            <w:rFonts w:ascii="Cambria Math" w:hAnsi="Cambria Math"/>
          </w:rPr>
          <m:t>λ=0,385</m:t>
        </m:r>
      </m:oMath>
      <w:r w:rsidRPr="00FC261F">
        <w:rPr>
          <w:lang w:eastAsia="en-US"/>
        </w:rPr>
        <w:t xml:space="preserve">). </w:t>
      </w:r>
    </w:p>
    <w:p w14:paraId="1B879C05" w14:textId="513884B8" w:rsidR="00E22930" w:rsidRPr="00FC261F" w:rsidRDefault="00F33C3F" w:rsidP="00F012FE">
      <w:pPr>
        <w:rPr>
          <w:lang w:eastAsia="en-US"/>
        </w:rPr>
      </w:pPr>
      <w:r w:rsidRPr="00FC261F">
        <w:rPr>
          <w:lang w:eastAsia="en-US"/>
        </w:rPr>
        <w:t xml:space="preserve">EST_TEMPS_CLASSE captura estratègies purament temporals: descansos (E_DESC, </w:t>
      </w:r>
      <m:oMath>
        <m:r>
          <w:rPr>
            <w:rFonts w:ascii="Cambria Math" w:hAnsi="Cambria Math"/>
          </w:rPr>
          <m:t>λ=0,813</m:t>
        </m:r>
      </m:oMath>
      <w:r w:rsidRPr="00FC261F">
        <w:rPr>
          <w:lang w:eastAsia="en-US"/>
        </w:rPr>
        <w:t xml:space="preserve">) i classes més curtes (E_CURT, </w:t>
      </w:r>
      <m:oMath>
        <m:r>
          <w:rPr>
            <w:rFonts w:ascii="Cambria Math" w:hAnsi="Cambria Math"/>
          </w:rPr>
          <m:t>λ=0,665</m:t>
        </m:r>
      </m:oMath>
      <w:r w:rsidRPr="00FC261F">
        <w:rPr>
          <w:lang w:eastAsia="en-US"/>
        </w:rPr>
        <w:t>). Finalment, EST_GRUPS_REDUITS queda pràcticament aïllat amb una sola variable dominant (E_REDU, λ=0,863).</w:t>
      </w:r>
    </w:p>
    <w:p w14:paraId="745B839D" w14:textId="0118BE4A" w:rsidR="005676CD" w:rsidRPr="00FC261F" w:rsidRDefault="005676CD" w:rsidP="00F012FE">
      <w:pPr>
        <w:rPr>
          <w:lang w:eastAsia="en-US"/>
        </w:rPr>
      </w:pPr>
      <w:r w:rsidRPr="00FC261F">
        <w:rPr>
          <w:lang w:eastAsia="en-US"/>
        </w:rPr>
        <w:t>El gràfic de les càrregues factorials es pot veure a l’</w:t>
      </w:r>
      <w:r w:rsidRPr="00FC261F">
        <w:rPr>
          <w:lang w:eastAsia="en-US"/>
        </w:rPr>
        <w:fldChar w:fldCharType="begin"/>
      </w:r>
      <w:r w:rsidRPr="00FC261F">
        <w:rPr>
          <w:lang w:eastAsia="en-US"/>
        </w:rPr>
        <w:instrText xml:space="preserve"> REF _Ref232705819 \h </w:instrText>
      </w:r>
      <w:r w:rsidRPr="00FC261F">
        <w:rPr>
          <w:lang w:eastAsia="en-US"/>
        </w:rPr>
      </w:r>
      <w:r w:rsidRPr="00FC261F">
        <w:rPr>
          <w:lang w:eastAsia="en-US"/>
        </w:rPr>
        <w:fldChar w:fldCharType="separate"/>
      </w:r>
      <w:r w:rsidR="00312F16" w:rsidRPr="00FC261F">
        <w:t xml:space="preserve">Annex </w:t>
      </w:r>
      <w:r w:rsidR="00312F16">
        <w:rPr>
          <w:noProof/>
        </w:rPr>
        <w:t>13</w:t>
      </w:r>
      <w:r w:rsidRPr="00FC261F">
        <w:rPr>
          <w:lang w:eastAsia="en-US"/>
        </w:rPr>
        <w:fldChar w:fldCharType="end"/>
      </w:r>
      <w:r w:rsidRPr="00FC261F">
        <w:rPr>
          <w:lang w:eastAsia="en-US"/>
        </w:rPr>
        <w:t>.</w:t>
      </w:r>
    </w:p>
    <w:p w14:paraId="1ADE7425" w14:textId="5F77AAC6" w:rsidR="007625B4" w:rsidRPr="00FC261F" w:rsidRDefault="00F012FE" w:rsidP="00E73831">
      <w:pPr>
        <w:pStyle w:val="Ttulo3"/>
      </w:pPr>
      <w:bookmarkStart w:id="54" w:name="_Toc232879579"/>
      <w:r w:rsidRPr="00FC261F">
        <w:t>Bloc 3 — Ús de la IA</w:t>
      </w:r>
      <w:bookmarkEnd w:id="54"/>
    </w:p>
    <w:p w14:paraId="72C13009" w14:textId="0FC7CB9F" w:rsidR="00F012FE" w:rsidRPr="00FC261F" w:rsidRDefault="007625B4" w:rsidP="007625B4">
      <w:pPr>
        <w:spacing w:after="0"/>
        <w:rPr>
          <w:lang w:eastAsia="en-US"/>
        </w:rPr>
      </w:pPr>
      <w:r w:rsidRPr="00FC261F">
        <w:rPr>
          <w:lang w:eastAsia="en-US"/>
        </w:rPr>
        <w:t xml:space="preserve">L’últim bloc queda amb </w:t>
      </w:r>
      <w:r w:rsidR="00F012FE" w:rsidRPr="00FC261F">
        <w:rPr>
          <w:lang w:eastAsia="en-US"/>
        </w:rPr>
        <w:t>2 factors</w:t>
      </w:r>
      <w:r w:rsidRPr="00FC261F">
        <w:rPr>
          <w:lang w:eastAsia="en-US"/>
        </w:rPr>
        <w:t xml:space="preserve"> i explica un 6</w:t>
      </w:r>
      <w:r w:rsidR="00F012FE" w:rsidRPr="00FC261F">
        <w:rPr>
          <w:lang w:eastAsia="en-US"/>
        </w:rPr>
        <w:t xml:space="preserve">7,8% de </w:t>
      </w:r>
      <w:r w:rsidRPr="00FC261F">
        <w:rPr>
          <w:lang w:eastAsia="en-US"/>
        </w:rPr>
        <w:t xml:space="preserve">la </w:t>
      </w:r>
      <w:r w:rsidR="00F012FE" w:rsidRPr="00FC261F">
        <w:rPr>
          <w:lang w:eastAsia="en-US"/>
        </w:rPr>
        <w:t>variància</w:t>
      </w:r>
      <w:r w:rsidRPr="00FC261F">
        <w:rPr>
          <w:lang w:eastAsia="en-US"/>
        </w:rPr>
        <w:t>.</w:t>
      </w:r>
    </w:p>
    <w:p w14:paraId="11A23FD3" w14:textId="3A0C3281" w:rsidR="005D2A74" w:rsidRPr="00FC261F" w:rsidRDefault="005D2A74" w:rsidP="005D2A74">
      <w:pPr>
        <w:pStyle w:val="Descripcin"/>
        <w:spacing w:after="240"/>
        <w:jc w:val="center"/>
        <w:rPr>
          <w:lang w:eastAsia="en-US"/>
        </w:rPr>
      </w:pPr>
      <w:r w:rsidRPr="00FC261F">
        <w:t xml:space="preserve">Gràfic </w:t>
      </w:r>
      <w:fldSimple w:instr=" SEQ Gràfic \* ARABIC ">
        <w:r w:rsidR="00312F16">
          <w:rPr>
            <w:noProof/>
          </w:rPr>
          <w:t>12</w:t>
        </w:r>
      </w:fldSimple>
      <w:r w:rsidRPr="00FC261F">
        <w:t>: Càrregues factorials – Ús de la IA(càrregues &gt; 30, negreta &gt; 50)</w:t>
      </w:r>
    </w:p>
    <w:p w14:paraId="56E0A141" w14:textId="0DFA60EE" w:rsidR="005D2A74" w:rsidRPr="00FC261F" w:rsidRDefault="005D2A74" w:rsidP="005D2A74">
      <w:pPr>
        <w:keepNext/>
        <w:spacing w:after="0"/>
        <w:jc w:val="center"/>
      </w:pPr>
      <w:r w:rsidRPr="00FC261F">
        <w:rPr>
          <w:noProof/>
        </w:rPr>
        <w:drawing>
          <wp:inline distT="0" distB="0" distL="0" distR="0" wp14:anchorId="1F09D297" wp14:editId="0EE71A43">
            <wp:extent cx="3812540" cy="2566105"/>
            <wp:effectExtent l="0" t="0" r="0" b="5715"/>
            <wp:docPr id="1766763755"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10258"/>
                    <a:stretch>
                      <a:fillRect/>
                    </a:stretch>
                  </pic:blipFill>
                  <pic:spPr bwMode="auto">
                    <a:xfrm>
                      <a:off x="0" y="0"/>
                      <a:ext cx="3814321" cy="2567304"/>
                    </a:xfrm>
                    <a:prstGeom prst="rect">
                      <a:avLst/>
                    </a:prstGeom>
                    <a:noFill/>
                    <a:ln>
                      <a:noFill/>
                    </a:ln>
                    <a:extLst>
                      <a:ext uri="{53640926-AAD7-44D8-BBD7-CCE9431645EC}">
                        <a14:shadowObscured xmlns:a14="http://schemas.microsoft.com/office/drawing/2010/main"/>
                      </a:ext>
                    </a:extLst>
                  </pic:spPr>
                </pic:pic>
              </a:graphicData>
            </a:graphic>
          </wp:inline>
        </w:drawing>
      </w:r>
    </w:p>
    <w:p w14:paraId="39BD4213" w14:textId="723813EC" w:rsidR="005D2A74" w:rsidRPr="00FC261F" w:rsidRDefault="005D2A74" w:rsidP="005D2A74">
      <w:pPr>
        <w:pStyle w:val="Descripcin"/>
        <w:spacing w:after="240"/>
        <w:jc w:val="center"/>
        <w:rPr>
          <w:i w:val="0"/>
          <w:iCs/>
        </w:rPr>
      </w:pPr>
      <w:r w:rsidRPr="00FC261F">
        <w:rPr>
          <w:i w:val="0"/>
          <w:iCs/>
        </w:rPr>
        <w:t>Font: elaboració pròpia</w:t>
      </w:r>
    </w:p>
    <w:p w14:paraId="71C99469" w14:textId="77777777" w:rsidR="007625B4" w:rsidRPr="00FC261F" w:rsidRDefault="007625B4" w:rsidP="00F012FE">
      <w:pPr>
        <w:rPr>
          <w:i/>
          <w:iCs/>
          <w:lang w:eastAsia="en-US"/>
        </w:rPr>
      </w:pPr>
    </w:p>
    <w:p w14:paraId="197386AC" w14:textId="5CC4A7B9" w:rsidR="00F012FE" w:rsidRPr="00FC261F" w:rsidRDefault="00F012FE" w:rsidP="00F012FE">
      <w:pPr>
        <w:rPr>
          <w:lang w:eastAsia="en-US"/>
        </w:rPr>
      </w:pPr>
      <w:r w:rsidRPr="00FC261F">
        <w:rPr>
          <w:lang w:eastAsia="en-US"/>
        </w:rPr>
        <w:lastRenderedPageBreak/>
        <w:t>IA_EINA_ESTUDI recull l'ús actiu de la IA</w:t>
      </w:r>
      <w:r w:rsidR="005D2A74" w:rsidRPr="00FC261F">
        <w:rPr>
          <w:lang w:eastAsia="en-US"/>
        </w:rPr>
        <w:t xml:space="preserve"> (IA_HABIT, </w:t>
      </w:r>
      <m:oMath>
        <m:r>
          <w:rPr>
            <w:rFonts w:ascii="Cambria Math" w:hAnsi="Cambria Math"/>
            <w:lang w:eastAsia="en-US"/>
          </w:rPr>
          <m:t>λ = 0,88</m:t>
        </m:r>
      </m:oMath>
      <w:r w:rsidR="005D2A74" w:rsidRPr="00FC261F">
        <w:rPr>
          <w:lang w:eastAsia="en-US"/>
        </w:rPr>
        <w:t>)</w:t>
      </w:r>
      <w:r w:rsidRPr="00FC261F">
        <w:rPr>
          <w:lang w:eastAsia="en-US"/>
        </w:rPr>
        <w:t xml:space="preserve"> per comprendre continguts</w:t>
      </w:r>
      <w:r w:rsidR="005D2A74" w:rsidRPr="00FC261F">
        <w:rPr>
          <w:lang w:eastAsia="en-US"/>
        </w:rPr>
        <w:t xml:space="preserve"> (IA_COMPR, </w:t>
      </w:r>
      <m:oMath>
        <m:r>
          <w:rPr>
            <w:rFonts w:ascii="Cambria Math" w:hAnsi="Cambria Math"/>
            <w:lang w:eastAsia="en-US"/>
          </w:rPr>
          <m:t>λ = 0,90</m:t>
        </m:r>
      </m:oMath>
      <w:r w:rsidR="005D2A74" w:rsidRPr="00FC261F">
        <w:rPr>
          <w:lang w:eastAsia="en-US"/>
        </w:rPr>
        <w:t>)</w:t>
      </w:r>
      <w:r w:rsidRPr="00FC261F">
        <w:rPr>
          <w:lang w:eastAsia="en-US"/>
        </w:rPr>
        <w:t xml:space="preserve">, processar documents </w:t>
      </w:r>
      <w:r w:rsidR="005D2A74" w:rsidRPr="00FC261F">
        <w:rPr>
          <w:lang w:eastAsia="en-US"/>
        </w:rPr>
        <w:t>(IA_PDFS,</w:t>
      </w:r>
      <m:oMath>
        <m:r>
          <w:rPr>
            <w:rFonts w:ascii="Cambria Math" w:hAnsi="Cambria Math"/>
            <w:lang w:eastAsia="en-US"/>
          </w:rPr>
          <m:t xml:space="preserve"> λ = 0,76</m:t>
        </m:r>
      </m:oMath>
      <w:r w:rsidR="005D2A74" w:rsidRPr="00FC261F">
        <w:rPr>
          <w:lang w:eastAsia="en-US"/>
        </w:rPr>
        <w:t xml:space="preserve">) </w:t>
      </w:r>
      <w:r w:rsidRPr="00FC261F">
        <w:rPr>
          <w:lang w:eastAsia="en-US"/>
        </w:rPr>
        <w:t>i millorar el rendiment (IA_REND</w:t>
      </w:r>
      <w:r w:rsidR="005D2A74" w:rsidRPr="00FC261F">
        <w:rPr>
          <w:lang w:eastAsia="en-US"/>
        </w:rPr>
        <w:t>,</w:t>
      </w:r>
      <w:r w:rsidRPr="00FC261F">
        <w:rPr>
          <w:lang w:eastAsia="en-US"/>
        </w:rPr>
        <w:t xml:space="preserve"> </w:t>
      </w:r>
      <m:oMath>
        <m:r>
          <w:rPr>
            <w:rFonts w:ascii="Cambria Math" w:hAnsi="Cambria Math"/>
            <w:lang w:eastAsia="en-US"/>
          </w:rPr>
          <m:t>λ = 0,74</m:t>
        </m:r>
      </m:oMath>
      <w:r w:rsidRPr="00FC261F">
        <w:rPr>
          <w:lang w:eastAsia="en-US"/>
        </w:rPr>
        <w:t>). La correlació amb l'assistència és negativa i significativa (</w:t>
      </w:r>
      <m:oMath>
        <m:r>
          <w:rPr>
            <w:rFonts w:ascii="Cambria Math" w:hAnsi="Cambria Math"/>
            <w:lang w:eastAsia="en-US"/>
          </w:rPr>
          <m:t>ρ = -0,279, p &lt; 0,001</m:t>
        </m:r>
      </m:oMath>
      <w:r w:rsidRPr="00FC261F">
        <w:rPr>
          <w:lang w:eastAsia="en-US"/>
        </w:rPr>
        <w:t>)</w:t>
      </w:r>
    </w:p>
    <w:p w14:paraId="000245A3" w14:textId="03FAB1FF" w:rsidR="00F012FE" w:rsidRPr="00FC261F" w:rsidRDefault="00F012FE" w:rsidP="00F012FE">
      <w:pPr>
        <w:rPr>
          <w:lang w:eastAsia="en-US"/>
        </w:rPr>
      </w:pPr>
      <w:r w:rsidRPr="00FC261F">
        <w:rPr>
          <w:lang w:eastAsia="en-US"/>
        </w:rPr>
        <w:t>IA_SUBSTITUCIO recull el costat més problemàtic de l'ús de la IA: l'alumne deixa d'atendre a classe perquè confia que la IA li proporcionarà tot el que necessita (IA_ATENC</w:t>
      </w:r>
      <w:r w:rsidR="005D2A74" w:rsidRPr="00FC261F">
        <w:rPr>
          <w:lang w:eastAsia="en-US"/>
        </w:rPr>
        <w:t>,</w:t>
      </w:r>
      <w:r w:rsidRPr="00FC261F">
        <w:rPr>
          <w:lang w:eastAsia="en-US"/>
        </w:rPr>
        <w:t xml:space="preserve"> </w:t>
      </w:r>
      <m:oMath>
        <m:r>
          <w:rPr>
            <w:rFonts w:ascii="Cambria Math" w:hAnsi="Cambria Math"/>
            <w:lang w:eastAsia="en-US"/>
          </w:rPr>
          <m:t>λ = 0,99)</m:t>
        </m:r>
      </m:oMath>
      <w:r w:rsidR="005D2A74" w:rsidRPr="00FC261F">
        <w:rPr>
          <w:lang w:eastAsia="en-US"/>
        </w:rPr>
        <w:t>, confia en les respostes que li dona</w:t>
      </w:r>
      <w:r w:rsidRPr="00FC261F">
        <w:rPr>
          <w:lang w:eastAsia="en-US"/>
        </w:rPr>
        <w:t xml:space="preserve"> </w:t>
      </w:r>
      <w:r w:rsidR="005D2A74" w:rsidRPr="00FC261F">
        <w:rPr>
          <w:lang w:eastAsia="en-US"/>
        </w:rPr>
        <w:t>(</w:t>
      </w:r>
      <w:r w:rsidRPr="00FC261F">
        <w:rPr>
          <w:lang w:eastAsia="en-US"/>
        </w:rPr>
        <w:t>IA_CONF</w:t>
      </w:r>
      <w:r w:rsidR="005D2A74" w:rsidRPr="00FC261F">
        <w:rPr>
          <w:lang w:eastAsia="en-US"/>
        </w:rPr>
        <w:t>,</w:t>
      </w:r>
      <w:r w:rsidRPr="00FC261F">
        <w:rPr>
          <w:lang w:eastAsia="en-US"/>
        </w:rPr>
        <w:t xml:space="preserve"> </w:t>
      </w:r>
      <m:oMath>
        <m:r>
          <w:rPr>
            <w:rFonts w:ascii="Cambria Math" w:hAnsi="Cambria Math"/>
            <w:lang w:eastAsia="en-US"/>
          </w:rPr>
          <m:t>λ = 0,69</m:t>
        </m:r>
      </m:oMath>
      <w:r w:rsidR="005D2A74" w:rsidRPr="00FC261F">
        <w:rPr>
          <w:lang w:eastAsia="en-US"/>
        </w:rPr>
        <w:t>)</w:t>
      </w:r>
      <w:r w:rsidRPr="00FC261F">
        <w:rPr>
          <w:lang w:eastAsia="en-US"/>
        </w:rPr>
        <w:t>,</w:t>
      </w:r>
      <w:r w:rsidR="005D2A74" w:rsidRPr="00FC261F">
        <w:rPr>
          <w:lang w:eastAsia="en-US"/>
        </w:rPr>
        <w:t xml:space="preserve"> i veu les seves explicacions com a substitutes d’anar a classe</w:t>
      </w:r>
      <w:r w:rsidRPr="00FC261F">
        <w:rPr>
          <w:lang w:eastAsia="en-US"/>
        </w:rPr>
        <w:t xml:space="preserve"> </w:t>
      </w:r>
      <w:r w:rsidR="005D2A74" w:rsidRPr="00FC261F">
        <w:rPr>
          <w:lang w:eastAsia="en-US"/>
        </w:rPr>
        <w:t>(</w:t>
      </w:r>
      <w:r w:rsidRPr="00FC261F">
        <w:rPr>
          <w:lang w:eastAsia="en-US"/>
        </w:rPr>
        <w:t>IA_SUBST</w:t>
      </w:r>
      <w:r w:rsidR="005D2A74" w:rsidRPr="00FC261F">
        <w:rPr>
          <w:lang w:eastAsia="en-US"/>
        </w:rPr>
        <w:t>,</w:t>
      </w:r>
      <w:r w:rsidRPr="00FC261F">
        <w:rPr>
          <w:lang w:eastAsia="en-US"/>
        </w:rPr>
        <w:t xml:space="preserve"> </w:t>
      </w:r>
      <m:oMath>
        <m:r>
          <w:rPr>
            <w:rFonts w:ascii="Cambria Math" w:hAnsi="Cambria Math"/>
            <w:lang w:eastAsia="en-US"/>
          </w:rPr>
          <m:t>λ = 0,59</m:t>
        </m:r>
      </m:oMath>
      <w:r w:rsidR="005D2A74" w:rsidRPr="00FC261F">
        <w:rPr>
          <w:lang w:eastAsia="en-US"/>
        </w:rPr>
        <w:t>)</w:t>
      </w:r>
      <w:r w:rsidRPr="00FC261F">
        <w:rPr>
          <w:lang w:eastAsia="en-US"/>
        </w:rPr>
        <w:t>. La correlació amb l'assistència és també negativa i significativa (</w:t>
      </w:r>
      <m:oMath>
        <m:r>
          <w:rPr>
            <w:rFonts w:ascii="Cambria Math" w:hAnsi="Cambria Math"/>
            <w:lang w:eastAsia="en-US"/>
          </w:rPr>
          <m:t>ρ = -0,271, p &lt; 0,001</m:t>
        </m:r>
      </m:oMath>
      <w:r w:rsidRPr="00FC261F">
        <w:rPr>
          <w:lang w:eastAsia="en-US"/>
        </w:rPr>
        <w:t>).</w:t>
      </w:r>
    </w:p>
    <w:p w14:paraId="4E722958" w14:textId="11F48694" w:rsidR="005D2A74" w:rsidRPr="00FC261F" w:rsidRDefault="005D2A74" w:rsidP="00F012FE">
      <w:pPr>
        <w:rPr>
          <w:lang w:eastAsia="en-US"/>
        </w:rPr>
      </w:pPr>
      <w:r w:rsidRPr="00FC261F">
        <w:rPr>
          <w:lang w:eastAsia="en-US"/>
        </w:rPr>
        <w:t>Les dues correlacions són gairebé idèntiques en magnitud, de manera que no és possible establir cap jerarquia clara entre els dos factors i dir quin pot tenir més relació. Això suggereix que no és només l'ús substitutiu de la IA el que s'associa amb l'absentisme, sinó l'ús intensiu en general.</w:t>
      </w:r>
    </w:p>
    <w:p w14:paraId="723626D3" w14:textId="77777777" w:rsidR="00F012FE" w:rsidRPr="00FC261F" w:rsidRDefault="00F012FE" w:rsidP="00E73831">
      <w:pPr>
        <w:pStyle w:val="Ttulo3"/>
      </w:pPr>
      <w:bookmarkStart w:id="55" w:name="_Toc232879580"/>
      <w:r w:rsidRPr="00FC261F">
        <w:t>Puntuacions factorials i ús als models predictius</w:t>
      </w:r>
      <w:bookmarkEnd w:id="55"/>
    </w:p>
    <w:p w14:paraId="227C57BA" w14:textId="09E015E4" w:rsidR="00F012FE" w:rsidRPr="00FC261F" w:rsidRDefault="00F012FE" w:rsidP="00F012FE">
      <w:pPr>
        <w:rPr>
          <w:lang w:eastAsia="en-US"/>
        </w:rPr>
      </w:pPr>
      <w:r w:rsidRPr="00FC261F">
        <w:rPr>
          <w:lang w:eastAsia="en-US"/>
        </w:rPr>
        <w:t>Un cop definit el model definitiu, s'han calculat puntuacions factorials</w:t>
      </w:r>
      <w:r w:rsidR="00AF458F" w:rsidRPr="00FC261F">
        <w:rPr>
          <w:rStyle w:val="Refdenotaalpie"/>
          <w:lang w:eastAsia="en-US"/>
        </w:rPr>
        <w:footnoteReference w:id="25"/>
      </w:r>
      <w:r w:rsidRPr="00FC261F">
        <w:rPr>
          <w:lang w:eastAsia="en-US"/>
        </w:rPr>
        <w:t xml:space="preserve"> per regressió per a cada observació</w:t>
      </w:r>
      <w:r w:rsidR="005D2A74" w:rsidRPr="00FC261F">
        <w:rPr>
          <w:lang w:eastAsia="en-US"/>
        </w:rPr>
        <w:t xml:space="preserve"> (</w:t>
      </w:r>
      <w:r w:rsidR="005D2A74" w:rsidRPr="00FC261F">
        <w:rPr>
          <w:lang w:eastAsia="en-US"/>
        </w:rPr>
        <w:fldChar w:fldCharType="begin"/>
      </w:r>
      <w:r w:rsidR="005D2A74" w:rsidRPr="00FC261F">
        <w:rPr>
          <w:lang w:eastAsia="en-US"/>
        </w:rPr>
        <w:instrText xml:space="preserve"> REF _Ref232705382 \h </w:instrText>
      </w:r>
      <w:r w:rsidR="005D2A74" w:rsidRPr="00FC261F">
        <w:rPr>
          <w:lang w:eastAsia="en-US"/>
        </w:rPr>
      </w:r>
      <w:r w:rsidR="005D2A74" w:rsidRPr="00FC261F">
        <w:rPr>
          <w:lang w:eastAsia="en-US"/>
        </w:rPr>
        <w:fldChar w:fldCharType="separate"/>
      </w:r>
      <w:r w:rsidR="00312F16" w:rsidRPr="00FC261F">
        <w:t xml:space="preserve">Gràfic </w:t>
      </w:r>
      <w:r w:rsidR="00312F16">
        <w:rPr>
          <w:noProof/>
        </w:rPr>
        <w:t>13</w:t>
      </w:r>
      <w:r w:rsidR="005D2A74" w:rsidRPr="00FC261F">
        <w:rPr>
          <w:lang w:eastAsia="en-US"/>
        </w:rPr>
        <w:fldChar w:fldCharType="end"/>
      </w:r>
      <w:r w:rsidR="005D2A74" w:rsidRPr="00FC261F">
        <w:rPr>
          <w:lang w:eastAsia="en-US"/>
        </w:rPr>
        <w:t>)</w:t>
      </w:r>
      <w:r w:rsidRPr="00FC261F">
        <w:rPr>
          <w:lang w:eastAsia="en-US"/>
        </w:rPr>
        <w:t xml:space="preserve">. Aquestes puntuacions substitueixen el conjunt de variables originals als models </w:t>
      </w:r>
      <w:r w:rsidR="007625B4" w:rsidRPr="00FC261F">
        <w:rPr>
          <w:lang w:eastAsia="en-US"/>
        </w:rPr>
        <w:t>economètrics</w:t>
      </w:r>
      <w:r w:rsidRPr="00FC261F">
        <w:rPr>
          <w:lang w:eastAsia="en-US"/>
        </w:rPr>
        <w:t xml:space="preserve"> posteriors, resolent el problema de </w:t>
      </w:r>
      <w:r w:rsidR="007625B4" w:rsidRPr="00FC261F">
        <w:rPr>
          <w:lang w:eastAsia="en-US"/>
        </w:rPr>
        <w:t>multicol·linealitat</w:t>
      </w:r>
      <w:r w:rsidRPr="00FC261F">
        <w:rPr>
          <w:lang w:eastAsia="en-US"/>
        </w:rPr>
        <w:t xml:space="preserve"> i reduint la dimensió de l'espai de predictors de forma interpretable.</w:t>
      </w:r>
    </w:p>
    <w:p w14:paraId="6C3E5220" w14:textId="4688F6E5" w:rsidR="005D2A74" w:rsidRPr="00FC261F" w:rsidRDefault="005D2A74" w:rsidP="005D2A74">
      <w:pPr>
        <w:pStyle w:val="Descripcin"/>
        <w:spacing w:after="240"/>
        <w:jc w:val="center"/>
      </w:pPr>
      <w:bookmarkStart w:id="56" w:name="_Ref232705382"/>
      <w:r w:rsidRPr="00FC261F">
        <w:t xml:space="preserve">Gràfic </w:t>
      </w:r>
      <w:fldSimple w:instr=" SEQ Gràfic \* ARABIC ">
        <w:r w:rsidR="00312F16">
          <w:rPr>
            <w:noProof/>
          </w:rPr>
          <w:t>13</w:t>
        </w:r>
      </w:fldSimple>
      <w:bookmarkEnd w:id="56"/>
      <w:r w:rsidRPr="00FC261F">
        <w:t>: Correlació entre els factors i l’assistència</w:t>
      </w:r>
    </w:p>
    <w:p w14:paraId="5AE11AA9" w14:textId="50DD12A3" w:rsidR="005D2A74" w:rsidRPr="00FC261F" w:rsidRDefault="005D2A74" w:rsidP="005D2A74">
      <w:pPr>
        <w:keepNext/>
        <w:spacing w:after="0"/>
        <w:jc w:val="center"/>
      </w:pPr>
      <w:r w:rsidRPr="00FC261F">
        <w:rPr>
          <w:noProof/>
        </w:rPr>
        <w:drawing>
          <wp:inline distT="0" distB="0" distL="0" distR="0" wp14:anchorId="0EC29BD6" wp14:editId="4C1EA377">
            <wp:extent cx="3778194" cy="2562045"/>
            <wp:effectExtent l="0" t="0" r="0" b="0"/>
            <wp:docPr id="1228941747"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9584"/>
                    <a:stretch>
                      <a:fillRect/>
                    </a:stretch>
                  </pic:blipFill>
                  <pic:spPr bwMode="auto">
                    <a:xfrm>
                      <a:off x="0" y="0"/>
                      <a:ext cx="3783020" cy="2565318"/>
                    </a:xfrm>
                    <a:prstGeom prst="rect">
                      <a:avLst/>
                    </a:prstGeom>
                    <a:noFill/>
                    <a:ln>
                      <a:noFill/>
                    </a:ln>
                    <a:extLst>
                      <a:ext uri="{53640926-AAD7-44D8-BBD7-CCE9431645EC}">
                        <a14:shadowObscured xmlns:a14="http://schemas.microsoft.com/office/drawing/2010/main"/>
                      </a:ext>
                    </a:extLst>
                  </pic:spPr>
                </pic:pic>
              </a:graphicData>
            </a:graphic>
          </wp:inline>
        </w:drawing>
      </w:r>
    </w:p>
    <w:p w14:paraId="4F3F0A20" w14:textId="6D9A7ACA" w:rsidR="000B62F8" w:rsidRPr="00FC261F" w:rsidRDefault="005D2A74" w:rsidP="00AF458F">
      <w:pPr>
        <w:pStyle w:val="Descripcin"/>
        <w:spacing w:after="240"/>
        <w:jc w:val="center"/>
        <w:rPr>
          <w:bCs w:val="0"/>
          <w:i w:val="0"/>
        </w:rPr>
      </w:pPr>
      <w:r w:rsidRPr="00FC261F">
        <w:rPr>
          <w:i w:val="0"/>
          <w:iCs/>
        </w:rPr>
        <w:t>Font: elaboració pròpia</w:t>
      </w:r>
      <w:r w:rsidR="000B62F8" w:rsidRPr="00FC261F">
        <w:br w:type="page"/>
      </w:r>
    </w:p>
    <w:p w14:paraId="2272E398" w14:textId="77777777" w:rsidR="00FA6A9A" w:rsidRPr="00FC261F" w:rsidRDefault="00FA6A9A" w:rsidP="00FA6A9A">
      <w:pPr>
        <w:pStyle w:val="Ttulo2"/>
      </w:pPr>
      <w:bookmarkStart w:id="57" w:name="_Toc232879581"/>
      <w:r w:rsidRPr="00FC261F">
        <w:lastRenderedPageBreak/>
        <w:t>Anàlisi inferencial i causal</w:t>
      </w:r>
      <w:bookmarkEnd w:id="57"/>
    </w:p>
    <w:p w14:paraId="4126EF6C" w14:textId="3C9B2606" w:rsidR="000B62F8" w:rsidRPr="00FC261F" w:rsidRDefault="000B62F8" w:rsidP="00E73831">
      <w:pPr>
        <w:pStyle w:val="Ttulo3"/>
        <w:rPr>
          <w:rFonts w:eastAsia="Aptos"/>
        </w:rPr>
      </w:pPr>
      <w:bookmarkStart w:id="58" w:name="_Toc232879582"/>
      <w:r w:rsidRPr="00FC261F">
        <w:rPr>
          <w:rFonts w:eastAsia="Aptos"/>
        </w:rPr>
        <w:t>Model logístic</w:t>
      </w:r>
      <w:bookmarkEnd w:id="58"/>
    </w:p>
    <w:p w14:paraId="043443C9" w14:textId="4C761A25" w:rsidR="00F57EC9" w:rsidRPr="00FC261F" w:rsidRDefault="00F57EC9" w:rsidP="00F57EC9">
      <w:pPr>
        <w:rPr>
          <w:lang w:eastAsia="en-US"/>
        </w:rPr>
      </w:pPr>
      <w:r w:rsidRPr="00FC261F">
        <w:rPr>
          <w:lang w:eastAsia="en-US"/>
        </w:rPr>
        <w:t xml:space="preserve">Cal recordar que el model final utilitza IA_SUBST_num en format Likert individual i no el factor IA_SUBSTITUCIO, ja que, com s'ha explicat a l’apartat </w:t>
      </w:r>
      <w:r w:rsidR="002C3DF0" w:rsidRPr="00FC261F">
        <w:rPr>
          <w:lang w:eastAsia="en-US"/>
        </w:rPr>
        <w:fldChar w:fldCharType="begin"/>
      </w:r>
      <w:r w:rsidR="002C3DF0" w:rsidRPr="00FC261F">
        <w:rPr>
          <w:lang w:eastAsia="en-US"/>
        </w:rPr>
        <w:instrText xml:space="preserve"> REF _Ref232780027 \n \h </w:instrText>
      </w:r>
      <w:r w:rsidR="002C3DF0" w:rsidRPr="00FC261F">
        <w:rPr>
          <w:lang w:eastAsia="en-US"/>
        </w:rPr>
      </w:r>
      <w:r w:rsidR="002C3DF0" w:rsidRPr="00FC261F">
        <w:rPr>
          <w:lang w:eastAsia="en-US"/>
        </w:rPr>
        <w:fldChar w:fldCharType="separate"/>
      </w:r>
      <w:r w:rsidR="00312F16">
        <w:rPr>
          <w:lang w:eastAsia="en-US"/>
        </w:rPr>
        <w:t>8.1</w:t>
      </w:r>
      <w:r w:rsidR="002C3DF0" w:rsidRPr="00FC261F">
        <w:rPr>
          <w:lang w:eastAsia="en-US"/>
        </w:rPr>
        <w:fldChar w:fldCharType="end"/>
      </w:r>
      <w:r w:rsidRPr="00FC261F">
        <w:rPr>
          <w:lang w:eastAsia="en-US"/>
        </w:rPr>
        <w:t>, el model amb la variable crua obté un BIC inferior</w:t>
      </w:r>
      <w:r w:rsidR="002C3DF0" w:rsidRPr="00FC261F">
        <w:rPr>
          <w:lang w:eastAsia="en-US"/>
        </w:rPr>
        <w:t>.</w:t>
      </w:r>
    </w:p>
    <w:p w14:paraId="4B5EA9F1" w14:textId="131DACC4" w:rsidR="000B62F8" w:rsidRPr="00FC261F" w:rsidRDefault="000B62F8" w:rsidP="002C3DF0">
      <w:pPr>
        <w:pStyle w:val="Descripcin"/>
        <w:keepNext/>
        <w:spacing w:after="240"/>
        <w:jc w:val="center"/>
      </w:pPr>
      <w:r w:rsidRPr="00FC261F">
        <w:t xml:space="preserve">Taula </w:t>
      </w:r>
      <w:fldSimple w:instr=" SEQ Taula \* ARABIC ">
        <w:r w:rsidR="00312F16">
          <w:rPr>
            <w:noProof/>
          </w:rPr>
          <w:t>2</w:t>
        </w:r>
      </w:fldSimple>
      <w:r w:rsidRPr="00FC261F">
        <w:t>: O</w:t>
      </w:r>
      <w:r w:rsidRPr="00FC261F">
        <w:rPr>
          <w:iCs/>
        </w:rPr>
        <w:t>dds ratios</w:t>
      </w:r>
      <w:r w:rsidRPr="00FC261F">
        <w:t xml:space="preserve"> i AME del model final</w:t>
      </w:r>
      <w:r w:rsidR="0056455B" w:rsidRPr="00FC261F">
        <w:rPr>
          <w:rStyle w:val="Refdenotaalpie"/>
        </w:rPr>
        <w:footnoteReference w:id="26"/>
      </w:r>
    </w:p>
    <w:tbl>
      <w:tblPr>
        <w:tblStyle w:val="TablaAPA7"/>
        <w:tblW w:w="8647" w:type="dxa"/>
        <w:tblLook w:val="04A0" w:firstRow="1" w:lastRow="0" w:firstColumn="1" w:lastColumn="0" w:noHBand="0" w:noVBand="1"/>
      </w:tblPr>
      <w:tblGrid>
        <w:gridCol w:w="3492"/>
        <w:gridCol w:w="1656"/>
        <w:gridCol w:w="1822"/>
        <w:gridCol w:w="1677"/>
      </w:tblGrid>
      <w:tr w:rsidR="000B62F8" w:rsidRPr="00FC261F" w14:paraId="761DA297" w14:textId="77777777" w:rsidTr="002C3D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92" w:type="dxa"/>
          </w:tcPr>
          <w:p w14:paraId="09AA5487" w14:textId="77777777" w:rsidR="000B62F8" w:rsidRPr="00FC261F" w:rsidRDefault="000B62F8" w:rsidP="00C34AC8">
            <w:pPr>
              <w:spacing w:after="0"/>
              <w:rPr>
                <w:rFonts w:eastAsia="Aptos"/>
              </w:rPr>
            </w:pPr>
            <w:r w:rsidRPr="00FC261F">
              <w:rPr>
                <w:rFonts w:eastAsia="Aptos"/>
              </w:rPr>
              <w:t>Variable</w:t>
            </w:r>
          </w:p>
        </w:tc>
        <w:tc>
          <w:tcPr>
            <w:tcW w:w="1656" w:type="dxa"/>
          </w:tcPr>
          <w:p w14:paraId="66796794" w14:textId="77777777" w:rsidR="000B62F8" w:rsidRPr="00FC261F" w:rsidRDefault="000B62F8" w:rsidP="002C3DF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OR</w:t>
            </w:r>
          </w:p>
        </w:tc>
        <w:tc>
          <w:tcPr>
            <w:tcW w:w="1822" w:type="dxa"/>
          </w:tcPr>
          <w:p w14:paraId="5A877CDE" w14:textId="77777777" w:rsidR="000B62F8" w:rsidRPr="00FC261F" w:rsidRDefault="000B62F8" w:rsidP="002C3DF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Ic (95%)</w:t>
            </w:r>
          </w:p>
        </w:tc>
        <w:tc>
          <w:tcPr>
            <w:tcW w:w="1677" w:type="dxa"/>
          </w:tcPr>
          <w:p w14:paraId="1ACE4444" w14:textId="77777777" w:rsidR="000B62F8" w:rsidRPr="00FC261F" w:rsidRDefault="000B62F8" w:rsidP="002C3DF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AME</w:t>
            </w:r>
          </w:p>
        </w:tc>
      </w:tr>
      <w:tr w:rsidR="000B62F8" w:rsidRPr="00FC261F" w14:paraId="629A43C9"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69F37C67" w14:textId="77777777" w:rsidR="000B62F8" w:rsidRPr="00FC261F" w:rsidRDefault="000B62F8" w:rsidP="00C34AC8">
            <w:pPr>
              <w:spacing w:after="0"/>
              <w:rPr>
                <w:rFonts w:eastAsia="Aptos"/>
              </w:rPr>
            </w:pPr>
            <w:r w:rsidRPr="00FC261F">
              <w:rPr>
                <w:rFonts w:eastAsia="Aptos"/>
              </w:rPr>
              <w:t>MOT_DESMOTIVACIO</w:t>
            </w:r>
          </w:p>
        </w:tc>
        <w:tc>
          <w:tcPr>
            <w:tcW w:w="1656" w:type="dxa"/>
            <w:vAlign w:val="top"/>
          </w:tcPr>
          <w:p w14:paraId="3CF87DDE"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0,472***</w:t>
            </w:r>
          </w:p>
        </w:tc>
        <w:tc>
          <w:tcPr>
            <w:tcW w:w="1822" w:type="dxa"/>
            <w:vAlign w:val="top"/>
          </w:tcPr>
          <w:p w14:paraId="2401908E"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[0,331; 0,674]</w:t>
            </w:r>
          </w:p>
        </w:tc>
        <w:tc>
          <w:tcPr>
            <w:tcW w:w="1677" w:type="dxa"/>
            <w:vAlign w:val="top"/>
          </w:tcPr>
          <w:p w14:paraId="6B13686E"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−8,6 pp</w:t>
            </w:r>
          </w:p>
        </w:tc>
      </w:tr>
      <w:tr w:rsidR="000B62F8" w:rsidRPr="00FC261F" w14:paraId="120A4819"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532771BA" w14:textId="77777777" w:rsidR="000B62F8" w:rsidRPr="00FC261F" w:rsidRDefault="000B62F8" w:rsidP="00C34AC8">
            <w:pPr>
              <w:spacing w:after="0"/>
              <w:rPr>
                <w:rFonts w:eastAsia="Aptos"/>
              </w:rPr>
            </w:pPr>
            <w:r w:rsidRPr="00FC261F">
              <w:rPr>
                <w:rFonts w:eastAsia="Aptos"/>
              </w:rPr>
              <w:t>IA_SUBST_num</w:t>
            </w:r>
          </w:p>
        </w:tc>
        <w:tc>
          <w:tcPr>
            <w:tcW w:w="1656" w:type="dxa"/>
            <w:vAlign w:val="top"/>
          </w:tcPr>
          <w:p w14:paraId="2B42C224"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0,687***</w:t>
            </w:r>
          </w:p>
        </w:tc>
        <w:tc>
          <w:tcPr>
            <w:tcW w:w="1822" w:type="dxa"/>
            <w:vAlign w:val="top"/>
          </w:tcPr>
          <w:p w14:paraId="3B1EA330"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[0,580; 0,813]</w:t>
            </w:r>
          </w:p>
        </w:tc>
        <w:tc>
          <w:tcPr>
            <w:tcW w:w="1677" w:type="dxa"/>
            <w:vAlign w:val="top"/>
          </w:tcPr>
          <w:p w14:paraId="2167468D"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−6,3 pp</w:t>
            </w:r>
          </w:p>
        </w:tc>
      </w:tr>
      <w:tr w:rsidR="000B62F8" w:rsidRPr="00FC261F" w14:paraId="3F43FA0F"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2F7C9564" w14:textId="77777777" w:rsidR="000B62F8" w:rsidRPr="00FC261F" w:rsidRDefault="000B62F8" w:rsidP="00C34AC8">
            <w:pPr>
              <w:spacing w:after="0"/>
              <w:rPr>
                <w:rFonts w:eastAsia="Aptos"/>
              </w:rPr>
            </w:pPr>
            <w:r w:rsidRPr="00FC261F">
              <w:rPr>
                <w:rFonts w:eastAsia="Aptos"/>
              </w:rPr>
              <w:t>MOT_FORCA_MAJOR</w:t>
            </w:r>
          </w:p>
        </w:tc>
        <w:tc>
          <w:tcPr>
            <w:tcW w:w="1656" w:type="dxa"/>
            <w:vAlign w:val="top"/>
          </w:tcPr>
          <w:p w14:paraId="597BDA8B"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1,428**</w:t>
            </w:r>
          </w:p>
        </w:tc>
        <w:tc>
          <w:tcPr>
            <w:tcW w:w="1822" w:type="dxa"/>
            <w:vAlign w:val="top"/>
          </w:tcPr>
          <w:p w14:paraId="7F7BEFB1"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[1,092; 1,868]</w:t>
            </w:r>
          </w:p>
        </w:tc>
        <w:tc>
          <w:tcPr>
            <w:tcW w:w="1677" w:type="dxa"/>
            <w:vAlign w:val="top"/>
          </w:tcPr>
          <w:p w14:paraId="50A75A67"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+5,9 pp</w:t>
            </w:r>
          </w:p>
        </w:tc>
      </w:tr>
      <w:tr w:rsidR="000B62F8" w:rsidRPr="00FC261F" w14:paraId="5E47DA9A"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2DDCE6B8" w14:textId="77777777" w:rsidR="000B62F8" w:rsidRPr="00FC261F" w:rsidRDefault="000B62F8" w:rsidP="00C34AC8">
            <w:pPr>
              <w:spacing w:after="0"/>
              <w:rPr>
                <w:rFonts w:eastAsia="Aptos"/>
              </w:rPr>
            </w:pPr>
            <w:r w:rsidRPr="00FC261F">
              <w:rPr>
                <w:rFonts w:eastAsia="Aptos"/>
              </w:rPr>
              <w:t>EST_AVALUACIO_AC</w:t>
            </w:r>
          </w:p>
        </w:tc>
        <w:tc>
          <w:tcPr>
            <w:tcW w:w="1656" w:type="dxa"/>
            <w:vAlign w:val="top"/>
          </w:tcPr>
          <w:p w14:paraId="0E8BEF72"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1,542**</w:t>
            </w:r>
          </w:p>
        </w:tc>
        <w:tc>
          <w:tcPr>
            <w:tcW w:w="1822" w:type="dxa"/>
            <w:vAlign w:val="top"/>
          </w:tcPr>
          <w:p w14:paraId="296DB0A6"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[1,161; 2,047]</w:t>
            </w:r>
          </w:p>
        </w:tc>
        <w:tc>
          <w:tcPr>
            <w:tcW w:w="1677" w:type="dxa"/>
            <w:vAlign w:val="top"/>
          </w:tcPr>
          <w:p w14:paraId="701E87AD"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+7,2 pp</w:t>
            </w:r>
          </w:p>
        </w:tc>
      </w:tr>
      <w:tr w:rsidR="000B62F8" w:rsidRPr="00FC261F" w14:paraId="4E411D8C"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059A2F60" w14:textId="77777777" w:rsidR="000B62F8" w:rsidRPr="00FC261F" w:rsidRDefault="000B62F8" w:rsidP="00C34AC8">
            <w:pPr>
              <w:spacing w:after="0"/>
              <w:rPr>
                <w:rFonts w:eastAsia="Aptos"/>
              </w:rPr>
            </w:pPr>
            <w:r w:rsidRPr="00FC261F">
              <w:rPr>
                <w:rFonts w:eastAsia="Aptos"/>
              </w:rPr>
              <w:t>NOTA_num</w:t>
            </w:r>
          </w:p>
        </w:tc>
        <w:tc>
          <w:tcPr>
            <w:tcW w:w="1656" w:type="dxa"/>
            <w:vAlign w:val="top"/>
          </w:tcPr>
          <w:p w14:paraId="071818CC"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1,624**</w:t>
            </w:r>
          </w:p>
        </w:tc>
        <w:tc>
          <w:tcPr>
            <w:tcW w:w="1822" w:type="dxa"/>
            <w:vAlign w:val="top"/>
          </w:tcPr>
          <w:p w14:paraId="427BEFF3"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[1,169; 2,255]</w:t>
            </w:r>
          </w:p>
        </w:tc>
        <w:tc>
          <w:tcPr>
            <w:tcW w:w="1677" w:type="dxa"/>
            <w:vAlign w:val="top"/>
          </w:tcPr>
          <w:p w14:paraId="27B10CB4"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+8,1 pp</w:t>
            </w:r>
          </w:p>
        </w:tc>
      </w:tr>
      <w:tr w:rsidR="000B62F8" w:rsidRPr="00FC261F" w14:paraId="053854C9"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33175AA1" w14:textId="77777777" w:rsidR="000B62F8" w:rsidRPr="00FC261F" w:rsidRDefault="000B62F8" w:rsidP="00C34AC8">
            <w:pPr>
              <w:spacing w:after="0"/>
              <w:rPr>
                <w:rFonts w:eastAsia="Aptos"/>
              </w:rPr>
            </w:pPr>
            <w:r w:rsidRPr="00FC261F">
              <w:rPr>
                <w:rFonts w:eastAsia="Aptos"/>
              </w:rPr>
              <w:t>CURS_1R</w:t>
            </w:r>
          </w:p>
        </w:tc>
        <w:tc>
          <w:tcPr>
            <w:tcW w:w="1656" w:type="dxa"/>
            <w:vAlign w:val="top"/>
          </w:tcPr>
          <w:p w14:paraId="21FC9301"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2,679**</w:t>
            </w:r>
          </w:p>
        </w:tc>
        <w:tc>
          <w:tcPr>
            <w:tcW w:w="1822" w:type="dxa"/>
            <w:vAlign w:val="top"/>
          </w:tcPr>
          <w:p w14:paraId="71A04FE6"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[1,376; 5,220]</w:t>
            </w:r>
          </w:p>
        </w:tc>
        <w:tc>
          <w:tcPr>
            <w:tcW w:w="1677" w:type="dxa"/>
            <w:vAlign w:val="top"/>
          </w:tcPr>
          <w:p w14:paraId="2E260FC9"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+18,7 pp</w:t>
            </w:r>
          </w:p>
        </w:tc>
      </w:tr>
      <w:tr w:rsidR="000B62F8" w:rsidRPr="00FC261F" w14:paraId="324CE07E"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5D19506D" w14:textId="77777777" w:rsidR="000B62F8" w:rsidRPr="00FC261F" w:rsidRDefault="000B62F8" w:rsidP="00C34AC8">
            <w:pPr>
              <w:spacing w:after="0"/>
              <w:rPr>
                <w:rFonts w:eastAsia="Aptos"/>
              </w:rPr>
            </w:pPr>
            <w:r w:rsidRPr="00FC261F">
              <w:rPr>
                <w:rFonts w:eastAsia="Aptos"/>
              </w:rPr>
              <w:t>T_AVALContinuada</w:t>
            </w:r>
          </w:p>
        </w:tc>
        <w:tc>
          <w:tcPr>
            <w:tcW w:w="1656" w:type="dxa"/>
            <w:vAlign w:val="top"/>
          </w:tcPr>
          <w:p w14:paraId="2F2F4249"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8,232**</w:t>
            </w:r>
          </w:p>
        </w:tc>
        <w:tc>
          <w:tcPr>
            <w:tcW w:w="1822" w:type="dxa"/>
            <w:vAlign w:val="top"/>
          </w:tcPr>
          <w:p w14:paraId="430EB872"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[2,138; 31,700]</w:t>
            </w:r>
          </w:p>
        </w:tc>
        <w:tc>
          <w:tcPr>
            <w:tcW w:w="1677" w:type="dxa"/>
            <w:vAlign w:val="top"/>
          </w:tcPr>
          <w:p w14:paraId="26C6C3A9"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+35,5 pp</w:t>
            </w:r>
          </w:p>
        </w:tc>
      </w:tr>
      <w:tr w:rsidR="000B62F8" w:rsidRPr="00FC261F" w14:paraId="3402462E"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4A4D2128" w14:textId="77777777" w:rsidR="000B62F8" w:rsidRPr="00FC261F" w:rsidRDefault="000B62F8" w:rsidP="00C34AC8">
            <w:pPr>
              <w:spacing w:after="0"/>
              <w:rPr>
                <w:rFonts w:eastAsia="Aptos"/>
              </w:rPr>
            </w:pPr>
            <w:r w:rsidRPr="00FC261F">
              <w:rPr>
                <w:rFonts w:eastAsia="Aptos"/>
              </w:rPr>
              <w:t>MOT_DESMOTIVACIO:CURS_1R</w:t>
            </w:r>
          </w:p>
        </w:tc>
        <w:tc>
          <w:tcPr>
            <w:tcW w:w="1656" w:type="dxa"/>
            <w:vAlign w:val="top"/>
          </w:tcPr>
          <w:p w14:paraId="0BFDDE24"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2,792**</w:t>
            </w:r>
          </w:p>
        </w:tc>
        <w:tc>
          <w:tcPr>
            <w:tcW w:w="1822" w:type="dxa"/>
            <w:vAlign w:val="top"/>
          </w:tcPr>
          <w:p w14:paraId="253FC00E"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[1,407; 5,540]</w:t>
            </w:r>
          </w:p>
        </w:tc>
        <w:tc>
          <w:tcPr>
            <w:tcW w:w="1677" w:type="dxa"/>
            <w:vAlign w:val="top"/>
          </w:tcPr>
          <w:p w14:paraId="19B79CAD"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w:t>
            </w:r>
          </w:p>
        </w:tc>
      </w:tr>
    </w:tbl>
    <w:p w14:paraId="4CAC7627" w14:textId="0F3D8871" w:rsidR="002C3DF0" w:rsidRPr="00FC261F" w:rsidRDefault="002C3DF0" w:rsidP="0056455B">
      <w:pPr>
        <w:pStyle w:val="Descripcin"/>
        <w:spacing w:before="240" w:after="240"/>
        <w:jc w:val="center"/>
        <w:rPr>
          <w:rFonts w:eastAsia="Aptos"/>
          <w:i w:val="0"/>
          <w:iCs/>
        </w:rPr>
      </w:pPr>
      <w:r w:rsidRPr="00FC261F">
        <w:rPr>
          <w:i w:val="0"/>
          <w:iCs/>
        </w:rPr>
        <w:t>Font: elaboració pròpia</w:t>
      </w:r>
    </w:p>
    <w:p w14:paraId="5F450733" w14:textId="27001243" w:rsidR="000B62F8" w:rsidRPr="00FC261F" w:rsidRDefault="000B62F8" w:rsidP="000B62F8">
      <w:pPr>
        <w:rPr>
          <w:rFonts w:eastAsia="Aptos"/>
        </w:rPr>
      </w:pPr>
      <w:r w:rsidRPr="00FC261F">
        <w:rPr>
          <w:rFonts w:eastAsia="Aptos"/>
          <w:b/>
          <w:bCs/>
        </w:rPr>
        <w:t>Desmotivació pedagògica (AME = −8,6 pp).</w:t>
      </w:r>
      <w:r w:rsidRPr="00FC261F">
        <w:rPr>
          <w:rFonts w:eastAsia="Aptos"/>
        </w:rPr>
        <w:t xml:space="preserve"> Cada unitat addicional en el factor de desmotivació pedagògica</w:t>
      </w:r>
      <w:r w:rsidR="002C3DF0" w:rsidRPr="00FC261F">
        <w:rPr>
          <w:rStyle w:val="Refdenotaalpie"/>
          <w:rFonts w:eastAsia="Aptos"/>
        </w:rPr>
        <w:footnoteReference w:id="27"/>
      </w:r>
      <w:r w:rsidRPr="00FC261F">
        <w:rPr>
          <w:rFonts w:eastAsia="Aptos"/>
        </w:rPr>
        <w:t xml:space="preserve"> redueix la probabilitat de </w:t>
      </w:r>
      <w:r w:rsidR="002C3DF0" w:rsidRPr="00FC261F">
        <w:rPr>
          <w:rFonts w:eastAsia="Aptos"/>
        </w:rPr>
        <w:t xml:space="preserve">tenir assistència regular </w:t>
      </w:r>
      <w:r w:rsidRPr="00FC261F">
        <w:rPr>
          <w:rFonts w:eastAsia="Aptos"/>
        </w:rPr>
        <w:t>en 8,6 punts percentuals. És el mecanisme actitudinal principal de l'absentisme que el model detecta.</w:t>
      </w:r>
    </w:p>
    <w:p w14:paraId="76322383" w14:textId="44888610" w:rsidR="000B62F8" w:rsidRPr="00FC261F" w:rsidRDefault="000B62F8" w:rsidP="000B62F8">
      <w:pPr>
        <w:rPr>
          <w:rFonts w:eastAsia="Aptos"/>
        </w:rPr>
      </w:pPr>
      <w:r w:rsidRPr="00FC261F">
        <w:rPr>
          <w:rFonts w:eastAsia="Aptos"/>
          <w:b/>
          <w:bCs/>
        </w:rPr>
        <w:t>Ús de la IA com a substitut d’anar a classe (AME = −6,3 pp).</w:t>
      </w:r>
      <w:r w:rsidRPr="00FC261F">
        <w:rPr>
          <w:rFonts w:eastAsia="Aptos"/>
        </w:rPr>
        <w:t xml:space="preserve"> </w:t>
      </w:r>
      <w:r w:rsidR="002C3DF0" w:rsidRPr="00FC261F">
        <w:rPr>
          <w:rFonts w:eastAsia="Aptos"/>
        </w:rPr>
        <w:t xml:space="preserve">Cada punt addicional a IA_SUBST redueix la probabilitat de ser regular en 6,3 punts percentuals. De l'extrem inferior al superior de l'escala, l'efecte acumulat supera els 30 punts percentuals. </w:t>
      </w:r>
      <w:r w:rsidRPr="00FC261F">
        <w:rPr>
          <w:rFonts w:eastAsia="Aptos"/>
        </w:rPr>
        <w:t>Això confirma que la IA, per a una part de l'alumnat, ja no és només una eina d'estudi sinó una alternativa real a la classe.</w:t>
      </w:r>
    </w:p>
    <w:p w14:paraId="7FB3E110" w14:textId="75817360" w:rsidR="002C3DF0" w:rsidRPr="00FC261F" w:rsidRDefault="002C3DF0" w:rsidP="002C3DF0">
      <w:pPr>
        <w:rPr>
          <w:rFonts w:eastAsia="Aptos"/>
        </w:rPr>
      </w:pPr>
      <w:r w:rsidRPr="00FC261F">
        <w:rPr>
          <w:rFonts w:eastAsia="Aptos"/>
          <w:b/>
          <w:bCs/>
        </w:rPr>
        <w:t>Força major (AME = +5,9 pp).</w:t>
      </w:r>
      <w:r w:rsidRPr="00FC261F">
        <w:rPr>
          <w:rFonts w:eastAsia="Aptos"/>
        </w:rPr>
        <w:t xml:space="preserve"> La relació positiva amb l'assistència regular reforça la idea que quan un estudiant regular falta, és per motius externs i involuntaris, no per una decisió pròpia.</w:t>
      </w:r>
    </w:p>
    <w:p w14:paraId="1A5620EE" w14:textId="4200BBFC" w:rsidR="002C3DF0" w:rsidRPr="00FC261F" w:rsidRDefault="002C3DF0" w:rsidP="000B62F8">
      <w:pPr>
        <w:rPr>
          <w:rFonts w:eastAsia="Aptos"/>
        </w:rPr>
      </w:pPr>
      <w:r w:rsidRPr="00FC261F">
        <w:rPr>
          <w:rFonts w:eastAsia="Aptos"/>
          <w:b/>
          <w:bCs/>
        </w:rPr>
        <w:lastRenderedPageBreak/>
        <w:t>Paper actiu de l’alumne (AME = +7,2 pp).</w:t>
      </w:r>
      <w:r w:rsidRPr="00FC261F">
        <w:rPr>
          <w:rFonts w:eastAsia="Aptos"/>
        </w:rPr>
        <w:t xml:space="preserve"> Les dinàmiques de classe que impliquen un rol actiu de l'estudiant — activitats, participació, avaluació continuada amb pes a la nota — augmenten la probabilitat de ser regular en 7,2 pp.</w:t>
      </w:r>
    </w:p>
    <w:p w14:paraId="451DA678" w14:textId="2384A972" w:rsidR="002C3DF0" w:rsidRPr="00FC261F" w:rsidRDefault="002C3DF0" w:rsidP="002C3DF0">
      <w:pPr>
        <w:rPr>
          <w:rFonts w:eastAsia="Aptos"/>
        </w:rPr>
      </w:pPr>
      <w:r w:rsidRPr="00FC261F">
        <w:rPr>
          <w:rFonts w:eastAsia="Aptos"/>
          <w:b/>
          <w:bCs/>
        </w:rPr>
        <w:t xml:space="preserve">Nota d'expedient (AME = </w:t>
      </w:r>
      <w:r w:rsidR="0056455B" w:rsidRPr="00FC261F">
        <w:rPr>
          <w:rFonts w:eastAsia="Aptos"/>
          <w:b/>
          <w:bCs/>
        </w:rPr>
        <w:t>+</w:t>
      </w:r>
      <w:r w:rsidRPr="00FC261F">
        <w:rPr>
          <w:rFonts w:eastAsia="Aptos"/>
          <w:b/>
          <w:bCs/>
        </w:rPr>
        <w:t xml:space="preserve">8,1 pp) i primer curs (AME = </w:t>
      </w:r>
      <w:r w:rsidR="0056455B" w:rsidRPr="00FC261F">
        <w:rPr>
          <w:rFonts w:eastAsia="Aptos"/>
          <w:b/>
          <w:bCs/>
        </w:rPr>
        <w:t>+</w:t>
      </w:r>
      <w:r w:rsidRPr="00FC261F">
        <w:rPr>
          <w:rFonts w:eastAsia="Aptos"/>
          <w:b/>
          <w:bCs/>
        </w:rPr>
        <w:t xml:space="preserve">18,7 pp) </w:t>
      </w:r>
      <w:r w:rsidRPr="00FC261F">
        <w:rPr>
          <w:rFonts w:eastAsia="Aptos"/>
        </w:rPr>
        <w:t xml:space="preserve"> reforcen un patró coherent: els estudiants amb millor rendiment i els de primer any són els més regulars, cosa que apunta tant a una major motivació com a una percepció més alta del valor de la classe.</w:t>
      </w:r>
    </w:p>
    <w:p w14:paraId="6C84FE53" w14:textId="4E930164" w:rsidR="002C3DF0" w:rsidRPr="00FC261F" w:rsidRDefault="002C3DF0" w:rsidP="000B62F8">
      <w:pPr>
        <w:rPr>
          <w:rFonts w:eastAsia="Aptos"/>
        </w:rPr>
      </w:pPr>
      <w:r w:rsidRPr="00FC261F">
        <w:rPr>
          <w:rFonts w:eastAsia="Aptos"/>
          <w:b/>
          <w:bCs/>
        </w:rPr>
        <w:t>Tipus d'avaluació (AME = +35,5 pp).</w:t>
      </w:r>
      <w:r w:rsidRPr="00FC261F">
        <w:rPr>
          <w:rFonts w:eastAsia="Aptos"/>
        </w:rPr>
        <w:t xml:space="preserve"> Seguir l'avaluació continuada incrementa la probabilitat de ser regular en 35 punts percentuals. Quan l'assistència té conseqüències directes en la nota, l'alumnat assisteix.</w:t>
      </w:r>
    </w:p>
    <w:p w14:paraId="6E9FE174" w14:textId="77777777" w:rsidR="00312F16" w:rsidRPr="00FC261F" w:rsidRDefault="000B62F8" w:rsidP="00A93BC5">
      <w:r w:rsidRPr="00FC261F">
        <w:rPr>
          <w:rFonts w:eastAsia="Aptos"/>
          <w:b/>
          <w:bCs/>
        </w:rPr>
        <w:t>Interacció desmotivació × primer curs (OR = 2,79).</w:t>
      </w:r>
      <w:r w:rsidRPr="00FC261F">
        <w:rPr>
          <w:rFonts w:eastAsia="Aptos"/>
        </w:rPr>
        <w:t xml:space="preserve"> </w:t>
      </w:r>
      <w:r w:rsidR="002C3DF0" w:rsidRPr="00FC261F">
        <w:rPr>
          <w:rFonts w:eastAsia="Aptos"/>
        </w:rPr>
        <w:t xml:space="preserve">La desmotivació es tradueix menys en </w:t>
      </w:r>
      <w:r w:rsidR="0056455B" w:rsidRPr="00FC261F">
        <w:rPr>
          <w:rFonts w:eastAsia="Aptos"/>
        </w:rPr>
        <w:t>absentisme</w:t>
      </w:r>
      <w:r w:rsidR="002C3DF0" w:rsidRPr="00FC261F">
        <w:rPr>
          <w:rFonts w:eastAsia="Aptos"/>
        </w:rPr>
        <w:t xml:space="preserve"> als estudiants de primer que als de cursos superiors, probablement perquè aquests últims ja han incorporat estratègies alternatives per substituir la classe (</w:t>
      </w:r>
      <w:r w:rsidR="002C3DF0" w:rsidRPr="00FC261F">
        <w:rPr>
          <w:rFonts w:eastAsia="Aptos"/>
        </w:rPr>
        <w:fldChar w:fldCharType="begin"/>
      </w:r>
      <w:r w:rsidR="002C3DF0" w:rsidRPr="00FC261F">
        <w:rPr>
          <w:rFonts w:eastAsia="Aptos"/>
        </w:rPr>
        <w:instrText xml:space="preserve"> REF _Ref230109191 \h </w:instrText>
      </w:r>
      <w:r w:rsidR="002C3DF0" w:rsidRPr="00FC261F">
        <w:rPr>
          <w:rFonts w:eastAsia="Aptos"/>
        </w:rPr>
      </w:r>
      <w:r w:rsidR="002C3DF0" w:rsidRPr="00FC261F">
        <w:rPr>
          <w:rFonts w:eastAsia="Aptos"/>
        </w:rPr>
        <w:fldChar w:fldCharType="separate"/>
      </w:r>
    </w:p>
    <w:p w14:paraId="7F8CD1B1" w14:textId="3B2EE679" w:rsidR="0056455B" w:rsidRPr="00FC261F" w:rsidRDefault="00312F16" w:rsidP="00A93BC5">
      <w:r w:rsidRPr="00FC261F">
        <w:t xml:space="preserve">Gràfic </w:t>
      </w:r>
      <w:r>
        <w:rPr>
          <w:noProof/>
        </w:rPr>
        <w:t>14</w:t>
      </w:r>
      <w:r w:rsidR="002C3DF0" w:rsidRPr="00FC261F">
        <w:rPr>
          <w:rFonts w:eastAsia="Aptos"/>
        </w:rPr>
        <w:fldChar w:fldCharType="end"/>
      </w:r>
      <w:r w:rsidR="002C3DF0" w:rsidRPr="00FC261F">
        <w:rPr>
          <w:rFonts w:eastAsia="Aptos"/>
        </w:rPr>
        <w:t>).</w:t>
      </w:r>
      <w:bookmarkStart w:id="59" w:name="_Ref230109191"/>
    </w:p>
    <w:p w14:paraId="4F92C764" w14:textId="00F4FF5D" w:rsidR="0056455B" w:rsidRPr="00FC261F" w:rsidRDefault="0056455B" w:rsidP="0056455B">
      <w:pPr>
        <w:pStyle w:val="Descripcin"/>
        <w:spacing w:after="240"/>
        <w:jc w:val="center"/>
        <w:rPr>
          <w:rFonts w:eastAsia="Aptos"/>
        </w:rPr>
      </w:pPr>
      <w:r w:rsidRPr="00FC261F">
        <w:t xml:space="preserve">Gràfic </w:t>
      </w:r>
      <w:fldSimple w:instr=" SEQ Gràfic \* ARABIC ">
        <w:r w:rsidR="00312F16">
          <w:rPr>
            <w:noProof/>
          </w:rPr>
          <w:t>14</w:t>
        </w:r>
      </w:fldSimple>
      <w:bookmarkEnd w:id="59"/>
      <w:r w:rsidRPr="00FC261F">
        <w:t>: Interacció entre MOT_DESMOTIVACIO i CURS_1R</w:t>
      </w:r>
    </w:p>
    <w:p w14:paraId="33203571" w14:textId="0FAB1416" w:rsidR="0056455B" w:rsidRPr="00FC261F" w:rsidRDefault="0056455B" w:rsidP="0056455B">
      <w:pPr>
        <w:keepNext/>
        <w:spacing w:after="0"/>
        <w:jc w:val="center"/>
      </w:pPr>
      <w:r w:rsidRPr="00FC261F">
        <w:rPr>
          <w:noProof/>
        </w:rPr>
        <w:drawing>
          <wp:inline distT="0" distB="0" distL="0" distR="0" wp14:anchorId="5EABA3AA" wp14:editId="788EF1D8">
            <wp:extent cx="3321170" cy="2315796"/>
            <wp:effectExtent l="0" t="0" r="0" b="8890"/>
            <wp:docPr id="61484357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7029"/>
                    <a:stretch>
                      <a:fillRect/>
                    </a:stretch>
                  </pic:blipFill>
                  <pic:spPr bwMode="auto">
                    <a:xfrm>
                      <a:off x="0" y="0"/>
                      <a:ext cx="3328124" cy="2320645"/>
                    </a:xfrm>
                    <a:prstGeom prst="rect">
                      <a:avLst/>
                    </a:prstGeom>
                    <a:noFill/>
                    <a:ln>
                      <a:noFill/>
                    </a:ln>
                    <a:extLst>
                      <a:ext uri="{53640926-AAD7-44D8-BBD7-CCE9431645EC}">
                        <a14:shadowObscured xmlns:a14="http://schemas.microsoft.com/office/drawing/2010/main"/>
                      </a:ext>
                    </a:extLst>
                  </pic:spPr>
                </pic:pic>
              </a:graphicData>
            </a:graphic>
          </wp:inline>
        </w:drawing>
      </w:r>
    </w:p>
    <w:p w14:paraId="5EA64395" w14:textId="77777777" w:rsidR="0056455B" w:rsidRPr="00FC261F" w:rsidRDefault="0056455B" w:rsidP="0056455B">
      <w:pPr>
        <w:pStyle w:val="Descripcin"/>
        <w:spacing w:before="240"/>
        <w:jc w:val="center"/>
        <w:rPr>
          <w:rFonts w:eastAsia="Aptos"/>
          <w:i w:val="0"/>
          <w:iCs/>
        </w:rPr>
      </w:pPr>
      <w:r w:rsidRPr="00FC261F">
        <w:rPr>
          <w:i w:val="0"/>
          <w:iCs/>
        </w:rPr>
        <w:t>Font: elaboració pròpia</w:t>
      </w:r>
    </w:p>
    <w:p w14:paraId="13DE9FD4" w14:textId="77777777" w:rsidR="0056455B" w:rsidRPr="00FC261F" w:rsidRDefault="0056455B" w:rsidP="0056455B">
      <w:pPr>
        <w:keepNext/>
        <w:spacing w:after="0"/>
        <w:jc w:val="center"/>
      </w:pPr>
    </w:p>
    <w:p w14:paraId="7ACE0F33" w14:textId="41C719EB" w:rsidR="00A93BC5" w:rsidRPr="00FC261F" w:rsidRDefault="00B47E0C" w:rsidP="00FA6A9A">
      <w:pPr>
        <w:rPr>
          <w:rFonts w:eastAsia="Aptos"/>
          <w:b/>
          <w:bCs/>
          <w:i/>
          <w:sz w:val="26"/>
          <w:szCs w:val="26"/>
          <w:lang w:eastAsia="en-US"/>
        </w:rPr>
      </w:pPr>
      <w:r w:rsidRPr="00FC261F">
        <w:rPr>
          <w:rFonts w:eastAsia="Aptos"/>
        </w:rPr>
        <w:t xml:space="preserve">Els resultats del model logístic apunten a un patró clar: l'absentisme s'explica sobretot per percepcions i decisions de l'estudiant envers la classe. El factor amb més pes és l'avaluació continuada. Altres dos factors que redueixen l'assistència de forma important </w:t>
      </w:r>
      <w:r w:rsidR="0056455B" w:rsidRPr="00FC261F">
        <w:rPr>
          <w:rFonts w:eastAsia="Aptos"/>
        </w:rPr>
        <w:t xml:space="preserve">– la </w:t>
      </w:r>
      <w:r w:rsidRPr="00FC261F">
        <w:rPr>
          <w:rFonts w:eastAsia="Aptos"/>
        </w:rPr>
        <w:t xml:space="preserve">desmotivació pedagògica i la percepció de la IA com a substitut de la classe </w:t>
      </w:r>
      <w:r w:rsidR="0056455B" w:rsidRPr="00FC261F">
        <w:rPr>
          <w:rFonts w:eastAsia="Aptos"/>
        </w:rPr>
        <w:t>–</w:t>
      </w:r>
      <w:r w:rsidRPr="00FC261F">
        <w:rPr>
          <w:rFonts w:eastAsia="Aptos"/>
        </w:rPr>
        <w:t xml:space="preserve"> són actitudinals</w:t>
      </w:r>
      <w:r w:rsidR="00A93BC5" w:rsidRPr="00FC261F">
        <w:rPr>
          <w:rFonts w:eastAsia="Aptos"/>
        </w:rPr>
        <w:t>. Reduir l'absentisme, per tant, implica recuperar el valor percebut de la classe presencial, especialment als cursos superiors.</w:t>
      </w:r>
      <w:r w:rsidR="00A93BC5" w:rsidRPr="00FC261F">
        <w:rPr>
          <w:rFonts w:eastAsia="Aptos"/>
        </w:rPr>
        <w:br w:type="page"/>
      </w:r>
    </w:p>
    <w:p w14:paraId="02B2CA76" w14:textId="64931D0B" w:rsidR="000B62F8" w:rsidRPr="00FC261F" w:rsidRDefault="000B62F8" w:rsidP="00E73831">
      <w:pPr>
        <w:pStyle w:val="Ttulo3"/>
        <w:rPr>
          <w:rFonts w:eastAsia="Aptos"/>
        </w:rPr>
      </w:pPr>
      <w:bookmarkStart w:id="60" w:name="_Toc232879583"/>
      <w:r w:rsidRPr="00FC261F">
        <w:rPr>
          <w:rFonts w:eastAsia="Aptos"/>
        </w:rPr>
        <w:lastRenderedPageBreak/>
        <w:t>Resultats del model estructural</w:t>
      </w:r>
      <w:bookmarkEnd w:id="60"/>
    </w:p>
    <w:p w14:paraId="66D69FFE" w14:textId="0F85AC05" w:rsidR="002771FB" w:rsidRPr="00FC261F" w:rsidRDefault="002771FB" w:rsidP="002771FB">
      <w:pPr>
        <w:rPr>
          <w:rFonts w:eastAsia="Aptos"/>
        </w:rPr>
      </w:pPr>
      <w:r w:rsidRPr="00FC261F">
        <w:rPr>
          <w:rFonts w:eastAsia="Aptos"/>
        </w:rPr>
        <w:t>S'han estimat dos models alternatius: el Model A, sense cap ruta de mediació, i el Model B, que afegeix la ruta DESMOTIVACIO_PEDAG → AVALUACIO_AC → P_ASSIST per contrastar si la desmotivació actua indirectament sobre l'assistència a través de la percepció de l'avaluació activa. El test de diferència de chi-quadrat no resulta significatiu (</w:t>
      </w:r>
      <m:oMath>
        <m:r>
          <w:rPr>
            <w:rFonts w:ascii="Cambria Math" w:eastAsia="Aptos" w:hAnsi="Cambria Math"/>
          </w:rPr>
          <m:t>Δχ²=3,70;Δdf=2;p=0,158</m:t>
        </m:r>
      </m:oMath>
      <w:r w:rsidRPr="00FC261F">
        <w:rPr>
          <w:rFonts w:eastAsia="Aptos"/>
        </w:rPr>
        <w:t>), de manera que el Model A és el model final per ser estadísticament equivalent i més parsimoniós.</w:t>
      </w:r>
    </w:p>
    <w:p w14:paraId="6EA67621" w14:textId="7202E26D" w:rsidR="000B62F8" w:rsidRPr="00FC261F" w:rsidRDefault="000B62F8" w:rsidP="001C5EE1">
      <w:pPr>
        <w:pStyle w:val="Descripcin"/>
        <w:keepNext/>
        <w:spacing w:after="240"/>
        <w:jc w:val="center"/>
      </w:pPr>
      <w:bookmarkStart w:id="61" w:name="_Ref230281213"/>
      <w:r w:rsidRPr="00FC261F">
        <w:t xml:space="preserve">Taula </w:t>
      </w:r>
      <w:fldSimple w:instr=" SEQ Taula \* ARABIC ">
        <w:r w:rsidR="00312F16">
          <w:rPr>
            <w:noProof/>
          </w:rPr>
          <w:t>3</w:t>
        </w:r>
      </w:fldSimple>
      <w:bookmarkEnd w:id="61"/>
      <w:r w:rsidRPr="00FC261F">
        <w:t>: Coeficients estructurals del model SEM (variable dependent: percentatge d'assistència)</w:t>
      </w:r>
    </w:p>
    <w:tbl>
      <w:tblPr>
        <w:tblStyle w:val="TablaAPA7"/>
        <w:tblW w:w="8505" w:type="dxa"/>
        <w:tblLook w:val="04A0" w:firstRow="1" w:lastRow="0" w:firstColumn="1" w:lastColumn="0" w:noHBand="0" w:noVBand="1"/>
      </w:tblPr>
      <w:tblGrid>
        <w:gridCol w:w="3197"/>
        <w:gridCol w:w="836"/>
        <w:gridCol w:w="1344"/>
        <w:gridCol w:w="1417"/>
        <w:gridCol w:w="1711"/>
      </w:tblGrid>
      <w:tr w:rsidR="002771FB" w:rsidRPr="00FC261F" w14:paraId="382367D1" w14:textId="77777777" w:rsidTr="002771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7" w:type="dxa"/>
          </w:tcPr>
          <w:p w14:paraId="030EC568" w14:textId="77777777" w:rsidR="002771FB" w:rsidRPr="00FC261F" w:rsidRDefault="002771FB" w:rsidP="00C34AC8">
            <w:pPr>
              <w:spacing w:after="0"/>
              <w:rPr>
                <w:rFonts w:eastAsia="Aptos"/>
              </w:rPr>
            </w:pPr>
            <w:r w:rsidRPr="00FC261F">
              <w:rPr>
                <w:rFonts w:eastAsia="Aptos"/>
              </w:rPr>
              <w:t>Variable</w:t>
            </w:r>
          </w:p>
        </w:tc>
        <w:tc>
          <w:tcPr>
            <w:tcW w:w="836" w:type="dxa"/>
          </w:tcPr>
          <w:p w14:paraId="68B7CC2B" w14:textId="77777777" w:rsidR="002771FB" w:rsidRPr="00FC261F" w:rsidRDefault="002771FB"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β est.</m:t>
                </m:r>
              </m:oMath>
            </m:oMathPara>
          </w:p>
        </w:tc>
        <w:tc>
          <w:tcPr>
            <w:tcW w:w="1344" w:type="dxa"/>
          </w:tcPr>
          <w:p w14:paraId="6E207FF6" w14:textId="15DD8577" w:rsidR="002771FB" w:rsidRPr="00FC261F" w:rsidRDefault="002771FB"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Efecte (pp)</w:t>
            </w:r>
            <w:r w:rsidR="00FC261F" w:rsidRPr="00FC261F">
              <w:rPr>
                <w:rStyle w:val="Refdenotaalpie"/>
                <w:rFonts w:eastAsia="Aptos"/>
              </w:rPr>
              <w:footnoteReference w:id="28"/>
            </w:r>
          </w:p>
        </w:tc>
        <w:tc>
          <w:tcPr>
            <w:tcW w:w="1417" w:type="dxa"/>
          </w:tcPr>
          <w:p w14:paraId="6FD9F840" w14:textId="77777777" w:rsidR="002771FB" w:rsidRPr="00FC261F" w:rsidRDefault="002771FB"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IC 95%</w:t>
            </w:r>
          </w:p>
        </w:tc>
        <w:tc>
          <w:tcPr>
            <w:tcW w:w="1711" w:type="dxa"/>
          </w:tcPr>
          <w:p w14:paraId="1815A112" w14:textId="77777777" w:rsidR="002771FB" w:rsidRPr="00FC261F" w:rsidRDefault="002771FB"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p-valor</w:t>
            </w:r>
          </w:p>
        </w:tc>
      </w:tr>
      <w:tr w:rsidR="002771FB" w:rsidRPr="00FC261F" w14:paraId="79616AD6"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41528BD3" w14:textId="62629CF0" w:rsidR="002771FB" w:rsidRPr="00FC261F" w:rsidRDefault="002771FB" w:rsidP="00DC7ECE">
            <w:pPr>
              <w:spacing w:after="0"/>
              <w:jc w:val="left"/>
              <w:rPr>
                <w:rFonts w:eastAsia="Aptos"/>
              </w:rPr>
            </w:pPr>
            <w:r w:rsidRPr="00FC261F">
              <w:rPr>
                <w:rFonts w:eastAsia="Aptos"/>
              </w:rPr>
              <w:t>T_AVAL_num</w:t>
            </w:r>
          </w:p>
        </w:tc>
        <w:tc>
          <w:tcPr>
            <w:tcW w:w="836" w:type="dxa"/>
            <w:vAlign w:val="top"/>
          </w:tcPr>
          <w:p w14:paraId="16CB01C2" w14:textId="39B43644"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0,348</w:t>
            </w:r>
          </w:p>
        </w:tc>
        <w:tc>
          <w:tcPr>
            <w:tcW w:w="1344" w:type="dxa"/>
          </w:tcPr>
          <w:p w14:paraId="050F3CBB" w14:textId="4D922750"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+39,7</w:t>
            </w:r>
          </w:p>
        </w:tc>
        <w:tc>
          <w:tcPr>
            <w:tcW w:w="1417" w:type="dxa"/>
            <w:vAlign w:val="top"/>
          </w:tcPr>
          <w:p w14:paraId="34998FD3" w14:textId="3E69969E"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[28,6; 50,7]</w:t>
            </w:r>
          </w:p>
        </w:tc>
        <w:tc>
          <w:tcPr>
            <w:tcW w:w="1711" w:type="dxa"/>
            <w:vAlign w:val="top"/>
          </w:tcPr>
          <w:p w14:paraId="022F6CD8" w14:textId="5BE100CE"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&lt; 0,001</w:t>
            </w:r>
          </w:p>
        </w:tc>
      </w:tr>
      <w:tr w:rsidR="002771FB" w:rsidRPr="00FC261F" w14:paraId="19BFB416"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294C7FB7" w14:textId="3BDA66FF" w:rsidR="002771FB" w:rsidRPr="00FC261F" w:rsidRDefault="002771FB" w:rsidP="00DC7ECE">
            <w:pPr>
              <w:spacing w:after="0"/>
              <w:jc w:val="left"/>
              <w:rPr>
                <w:rFonts w:eastAsia="Aptos"/>
              </w:rPr>
            </w:pPr>
            <w:r w:rsidRPr="00FC261F">
              <w:rPr>
                <w:rFonts w:eastAsia="Aptos"/>
              </w:rPr>
              <w:t>DESMOTIVACIO_PEDAG</w:t>
            </w:r>
          </w:p>
        </w:tc>
        <w:tc>
          <w:tcPr>
            <w:tcW w:w="836" w:type="dxa"/>
            <w:vAlign w:val="top"/>
          </w:tcPr>
          <w:p w14:paraId="76CC5F93" w14:textId="7A9CE8F5"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−0,221</w:t>
            </w:r>
          </w:p>
        </w:tc>
        <w:tc>
          <w:tcPr>
            <w:tcW w:w="1344" w:type="dxa"/>
          </w:tcPr>
          <w:p w14:paraId="197B9147" w14:textId="5D03865D"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−6,4</w:t>
            </w:r>
          </w:p>
        </w:tc>
        <w:tc>
          <w:tcPr>
            <w:tcW w:w="1417" w:type="dxa"/>
            <w:vAlign w:val="top"/>
          </w:tcPr>
          <w:p w14:paraId="34810279" w14:textId="192E946F"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[−9,8; −3,1]</w:t>
            </w:r>
          </w:p>
        </w:tc>
        <w:tc>
          <w:tcPr>
            <w:tcW w:w="1711" w:type="dxa"/>
            <w:vAlign w:val="top"/>
          </w:tcPr>
          <w:p w14:paraId="54489FD7" w14:textId="51B8B888"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&lt; 0,001</w:t>
            </w:r>
          </w:p>
        </w:tc>
      </w:tr>
      <w:tr w:rsidR="002771FB" w:rsidRPr="00FC261F" w14:paraId="71C3E471"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6A6C5D2C" w14:textId="3BA5205D" w:rsidR="002771FB" w:rsidRPr="00FC261F" w:rsidRDefault="002771FB" w:rsidP="00DC7ECE">
            <w:pPr>
              <w:spacing w:after="0"/>
              <w:jc w:val="left"/>
              <w:rPr>
                <w:rFonts w:eastAsia="Aptos"/>
              </w:rPr>
            </w:pPr>
            <w:r w:rsidRPr="00FC261F">
              <w:rPr>
                <w:rFonts w:eastAsia="Aptos"/>
              </w:rPr>
              <w:t>AVALUACIO_AC</w:t>
            </w:r>
          </w:p>
        </w:tc>
        <w:tc>
          <w:tcPr>
            <w:tcW w:w="836" w:type="dxa"/>
            <w:vAlign w:val="top"/>
          </w:tcPr>
          <w:p w14:paraId="5A3F5AA1" w14:textId="1BB6D7E0"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0,202</w:t>
            </w:r>
          </w:p>
        </w:tc>
        <w:tc>
          <w:tcPr>
            <w:tcW w:w="1344" w:type="dxa"/>
          </w:tcPr>
          <w:p w14:paraId="4B84BB63" w14:textId="2B34BB0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+5,9</w:t>
            </w:r>
          </w:p>
        </w:tc>
        <w:tc>
          <w:tcPr>
            <w:tcW w:w="1417" w:type="dxa"/>
            <w:vAlign w:val="top"/>
          </w:tcPr>
          <w:p w14:paraId="3E15AA32" w14:textId="2F6CC988"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[3,1; 8,6]</w:t>
            </w:r>
          </w:p>
        </w:tc>
        <w:tc>
          <w:tcPr>
            <w:tcW w:w="1711" w:type="dxa"/>
            <w:vAlign w:val="top"/>
          </w:tcPr>
          <w:p w14:paraId="602F02D9" w14:textId="4BD643E5"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&lt; 0,001</w:t>
            </w:r>
          </w:p>
        </w:tc>
      </w:tr>
      <w:tr w:rsidR="002771FB" w:rsidRPr="00FC261F" w14:paraId="6C42A89F"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031FB6F8" w14:textId="2488ABD7" w:rsidR="002771FB" w:rsidRPr="00FC261F" w:rsidRDefault="00E667B3" w:rsidP="00DC7ECE">
            <w:pPr>
              <w:spacing w:after="0"/>
              <w:jc w:val="left"/>
              <w:rPr>
                <w:rFonts w:eastAsia="Aptos"/>
              </w:rPr>
            </w:pPr>
            <w:r w:rsidRPr="00E667B3">
              <w:rPr>
                <w:rFonts w:eastAsia="Aptos"/>
              </w:rPr>
              <w:t>NOTA_num</w:t>
            </w:r>
          </w:p>
        </w:tc>
        <w:tc>
          <w:tcPr>
            <w:tcW w:w="836" w:type="dxa"/>
            <w:vAlign w:val="top"/>
          </w:tcPr>
          <w:p w14:paraId="72BAFB91" w14:textId="5B7CA38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0,178</w:t>
            </w:r>
          </w:p>
        </w:tc>
        <w:tc>
          <w:tcPr>
            <w:tcW w:w="1344" w:type="dxa"/>
          </w:tcPr>
          <w:p w14:paraId="0A51E1B8" w14:textId="4CD8812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+5,9</w:t>
            </w:r>
          </w:p>
        </w:tc>
        <w:tc>
          <w:tcPr>
            <w:tcW w:w="1417" w:type="dxa"/>
            <w:vAlign w:val="top"/>
          </w:tcPr>
          <w:p w14:paraId="024CF397" w14:textId="5470FB0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[2,8; 9,1]</w:t>
            </w:r>
          </w:p>
        </w:tc>
        <w:tc>
          <w:tcPr>
            <w:tcW w:w="1711" w:type="dxa"/>
            <w:vAlign w:val="top"/>
          </w:tcPr>
          <w:p w14:paraId="5D298D9E" w14:textId="22D6E32A"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&lt; 0,001</w:t>
            </w:r>
          </w:p>
        </w:tc>
      </w:tr>
      <w:tr w:rsidR="002771FB" w:rsidRPr="00FC261F" w14:paraId="615C39B8"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544BCF73" w14:textId="30F7ABD8" w:rsidR="002771FB" w:rsidRPr="00FC261F" w:rsidRDefault="00E667B3" w:rsidP="00DC7ECE">
            <w:pPr>
              <w:spacing w:after="0"/>
              <w:jc w:val="left"/>
              <w:rPr>
                <w:rFonts w:eastAsia="Aptos"/>
              </w:rPr>
            </w:pPr>
            <w:r w:rsidRPr="00E667B3">
              <w:rPr>
                <w:rFonts w:eastAsia="Aptos"/>
              </w:rPr>
              <w:t>FORCA_MAJOR</w:t>
            </w:r>
          </w:p>
        </w:tc>
        <w:tc>
          <w:tcPr>
            <w:tcW w:w="836" w:type="dxa"/>
            <w:vAlign w:val="top"/>
          </w:tcPr>
          <w:p w14:paraId="7B6259FF" w14:textId="0D9FAEF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0,156</w:t>
            </w:r>
          </w:p>
        </w:tc>
        <w:tc>
          <w:tcPr>
            <w:tcW w:w="1344" w:type="dxa"/>
          </w:tcPr>
          <w:p w14:paraId="07238912" w14:textId="6E33E2EB"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+4,6</w:t>
            </w:r>
          </w:p>
        </w:tc>
        <w:tc>
          <w:tcPr>
            <w:tcW w:w="1417" w:type="dxa"/>
            <w:vAlign w:val="top"/>
          </w:tcPr>
          <w:p w14:paraId="794E2DB6" w14:textId="2D76DF6E"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[1,9; 7,2]</w:t>
            </w:r>
          </w:p>
        </w:tc>
        <w:tc>
          <w:tcPr>
            <w:tcW w:w="1711" w:type="dxa"/>
            <w:vAlign w:val="top"/>
          </w:tcPr>
          <w:p w14:paraId="473C8578" w14:textId="031C2F92"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0,001</w:t>
            </w:r>
          </w:p>
        </w:tc>
      </w:tr>
      <w:tr w:rsidR="002771FB" w:rsidRPr="00FC261F" w14:paraId="61038B9A"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2A1F262E" w14:textId="22895536" w:rsidR="002771FB" w:rsidRPr="00FC261F" w:rsidRDefault="00E667B3" w:rsidP="00DC7ECE">
            <w:pPr>
              <w:spacing w:after="0"/>
              <w:jc w:val="left"/>
              <w:rPr>
                <w:rFonts w:eastAsia="Aptos"/>
              </w:rPr>
            </w:pPr>
            <w:r w:rsidRPr="00E667B3">
              <w:rPr>
                <w:rFonts w:eastAsia="Aptos"/>
              </w:rPr>
              <w:t>CURS_1R_d</w:t>
            </w:r>
          </w:p>
        </w:tc>
        <w:tc>
          <w:tcPr>
            <w:tcW w:w="836" w:type="dxa"/>
            <w:vAlign w:val="top"/>
          </w:tcPr>
          <w:p w14:paraId="0808807E" w14:textId="101DD6F2"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0,154</w:t>
            </w:r>
          </w:p>
        </w:tc>
        <w:tc>
          <w:tcPr>
            <w:tcW w:w="1344" w:type="dxa"/>
          </w:tcPr>
          <w:p w14:paraId="493603B7" w14:textId="3714E23D"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+10,6</w:t>
            </w:r>
          </w:p>
        </w:tc>
        <w:tc>
          <w:tcPr>
            <w:tcW w:w="1417" w:type="dxa"/>
            <w:vAlign w:val="top"/>
          </w:tcPr>
          <w:p w14:paraId="3839682F" w14:textId="1DEEE4D4"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[2,8; 18,4]</w:t>
            </w:r>
          </w:p>
        </w:tc>
        <w:tc>
          <w:tcPr>
            <w:tcW w:w="1711" w:type="dxa"/>
            <w:vAlign w:val="top"/>
          </w:tcPr>
          <w:p w14:paraId="0D5EB1B6" w14:textId="5F44B126"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0,008</w:t>
            </w:r>
          </w:p>
        </w:tc>
      </w:tr>
      <w:tr w:rsidR="002771FB" w:rsidRPr="00FC261F" w14:paraId="7B260123"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6FEB42B4" w14:textId="729BF96F" w:rsidR="002771FB" w:rsidRPr="00FC261F" w:rsidRDefault="00E667B3" w:rsidP="00DC7ECE">
            <w:pPr>
              <w:spacing w:after="0"/>
              <w:jc w:val="left"/>
              <w:rPr>
                <w:rFonts w:eastAsia="Aptos"/>
              </w:rPr>
            </w:pPr>
            <w:r w:rsidRPr="00E667B3">
              <w:rPr>
                <w:rFonts w:eastAsia="Aptos"/>
              </w:rPr>
              <w:t>TREB_INTENS</w:t>
            </w:r>
          </w:p>
        </w:tc>
        <w:tc>
          <w:tcPr>
            <w:tcW w:w="836" w:type="dxa"/>
            <w:vAlign w:val="top"/>
          </w:tcPr>
          <w:p w14:paraId="2F6AF8C4" w14:textId="6BD0DDBC"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−0,131</w:t>
            </w:r>
          </w:p>
        </w:tc>
        <w:tc>
          <w:tcPr>
            <w:tcW w:w="1344" w:type="dxa"/>
          </w:tcPr>
          <w:p w14:paraId="35D636F8" w14:textId="1A62FF53"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−7,8</w:t>
            </w:r>
          </w:p>
        </w:tc>
        <w:tc>
          <w:tcPr>
            <w:tcW w:w="1417" w:type="dxa"/>
            <w:vAlign w:val="top"/>
          </w:tcPr>
          <w:p w14:paraId="760791AC" w14:textId="34F580B4"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[−13,5; −2,1]</w:t>
            </w:r>
          </w:p>
        </w:tc>
        <w:tc>
          <w:tcPr>
            <w:tcW w:w="1711" w:type="dxa"/>
            <w:vAlign w:val="top"/>
          </w:tcPr>
          <w:p w14:paraId="1B6C5B90" w14:textId="5493D355"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0,007</w:t>
            </w:r>
          </w:p>
        </w:tc>
      </w:tr>
      <w:tr w:rsidR="002771FB" w:rsidRPr="00FC261F" w14:paraId="1A84D15D"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600F7925" w14:textId="3AD85E1A" w:rsidR="002771FB" w:rsidRPr="00FC261F" w:rsidRDefault="00E667B3" w:rsidP="00DC7ECE">
            <w:pPr>
              <w:spacing w:after="0"/>
              <w:jc w:val="left"/>
              <w:rPr>
                <w:rFonts w:eastAsia="Aptos"/>
              </w:rPr>
            </w:pPr>
            <w:r w:rsidRPr="00E667B3">
              <w:rPr>
                <w:rFonts w:eastAsia="Aptos"/>
              </w:rPr>
              <w:t>DOBLE_GRAU_EST</w:t>
            </w:r>
          </w:p>
        </w:tc>
        <w:tc>
          <w:tcPr>
            <w:tcW w:w="836" w:type="dxa"/>
            <w:vAlign w:val="top"/>
          </w:tcPr>
          <w:p w14:paraId="4CA7775A" w14:textId="065A66C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0,085</w:t>
            </w:r>
          </w:p>
        </w:tc>
        <w:tc>
          <w:tcPr>
            <w:tcW w:w="1344" w:type="dxa"/>
          </w:tcPr>
          <w:p w14:paraId="4F9A9BA6" w14:textId="725ECEF0"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+5,3</w:t>
            </w:r>
          </w:p>
        </w:tc>
        <w:tc>
          <w:tcPr>
            <w:tcW w:w="1417" w:type="dxa"/>
            <w:vAlign w:val="top"/>
          </w:tcPr>
          <w:p w14:paraId="795214FB" w14:textId="14DB8A8F"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[−1,9; 12,5]</w:t>
            </w:r>
          </w:p>
        </w:tc>
        <w:tc>
          <w:tcPr>
            <w:tcW w:w="1711" w:type="dxa"/>
            <w:vAlign w:val="top"/>
          </w:tcPr>
          <w:p w14:paraId="5CFBCDAE" w14:textId="57F0D979"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0,151</w:t>
            </w:r>
          </w:p>
        </w:tc>
      </w:tr>
      <w:tr w:rsidR="00E667B3" w:rsidRPr="00FC261F" w14:paraId="2944E359"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01D2EBE9" w14:textId="2FDEE348" w:rsidR="00E667B3" w:rsidRPr="00FC261F" w:rsidRDefault="00E667B3" w:rsidP="00DC7ECE">
            <w:pPr>
              <w:spacing w:after="0"/>
              <w:jc w:val="left"/>
              <w:rPr>
                <w:rFonts w:eastAsia="Aptos"/>
              </w:rPr>
            </w:pPr>
            <w:r w:rsidRPr="00E667B3">
              <w:rPr>
                <w:rFonts w:eastAsia="Aptos"/>
              </w:rPr>
              <w:t>IA_SUBSTITUCIO</w:t>
            </w:r>
          </w:p>
        </w:tc>
        <w:tc>
          <w:tcPr>
            <w:tcW w:w="836" w:type="dxa"/>
            <w:vAlign w:val="top"/>
          </w:tcPr>
          <w:p w14:paraId="13B0EA04" w14:textId="68549BBA" w:rsidR="00E667B3"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−0,058</w:t>
            </w:r>
          </w:p>
        </w:tc>
        <w:tc>
          <w:tcPr>
            <w:tcW w:w="1344" w:type="dxa"/>
          </w:tcPr>
          <w:p w14:paraId="050E60EB" w14:textId="6240947E" w:rsidR="00E667B3"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−1,7</w:t>
            </w:r>
          </w:p>
        </w:tc>
        <w:tc>
          <w:tcPr>
            <w:tcW w:w="1417" w:type="dxa"/>
            <w:vAlign w:val="top"/>
          </w:tcPr>
          <w:p w14:paraId="13A8CA1A" w14:textId="14905005" w:rsidR="00E667B3"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[−4,8; 1,4]</w:t>
            </w:r>
          </w:p>
        </w:tc>
        <w:tc>
          <w:tcPr>
            <w:tcW w:w="1711" w:type="dxa"/>
            <w:vAlign w:val="top"/>
          </w:tcPr>
          <w:p w14:paraId="4D5DF9CC" w14:textId="49A161B7" w:rsidR="00E667B3"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0,283</w:t>
            </w:r>
          </w:p>
        </w:tc>
      </w:tr>
    </w:tbl>
    <w:p w14:paraId="74609534" w14:textId="792A840F" w:rsidR="000B62F8" w:rsidRPr="00FC261F" w:rsidRDefault="002771FB" w:rsidP="002771FB">
      <w:pPr>
        <w:pStyle w:val="Descripcin"/>
        <w:spacing w:before="240" w:after="240"/>
        <w:jc w:val="center"/>
        <w:rPr>
          <w:rFonts w:eastAsia="Aptos"/>
          <w:i w:val="0"/>
          <w:iCs/>
        </w:rPr>
      </w:pPr>
      <w:r w:rsidRPr="00FC261F">
        <w:rPr>
          <w:i w:val="0"/>
          <w:iCs/>
        </w:rPr>
        <w:t xml:space="preserve">Font: elaboració pròpia. </w:t>
      </w:r>
      <w:r w:rsidR="000B62F8" w:rsidRPr="00FC261F">
        <w:rPr>
          <w:rFonts w:eastAsia="Aptos"/>
          <w:i w:val="0"/>
          <w:iCs/>
        </w:rPr>
        <w:t>Variable dependent: P_ASSIST (percentatge d'assistència, 0–100).</w:t>
      </w:r>
    </w:p>
    <w:p w14:paraId="224F3E02" w14:textId="77777777" w:rsidR="00092D9D" w:rsidRDefault="0027514D" w:rsidP="002771FB">
      <w:pPr>
        <w:rPr>
          <w:rFonts w:eastAsia="Aptos"/>
        </w:rPr>
      </w:pPr>
      <w:r w:rsidRPr="0027514D">
        <w:rPr>
          <w:rFonts w:eastAsia="Aptos"/>
        </w:rPr>
        <w:t xml:space="preserve">El predictor amb efecte més gran és el tipus d'avaluació (T_AVAL, </w:t>
      </w:r>
      <m:oMath>
        <m:r>
          <w:rPr>
            <w:rFonts w:ascii="Cambria Math" w:eastAsia="Aptos" w:hAnsi="Cambria Math"/>
          </w:rPr>
          <m:t>β=0,35</m:t>
        </m:r>
      </m:oMath>
      <w:r w:rsidRPr="0027514D">
        <w:rPr>
          <w:rFonts w:eastAsia="Aptos"/>
        </w:rPr>
        <w:t xml:space="preserve">): els estudiants que segueixen avaluació continuada presenten un percentatge d'assistència 40 punts percentuals superior als que segueixen avaluació única. La desmotivació pedagògica (DESMOTIVACIO_PEDAG, </w:t>
      </w:r>
      <m:oMath>
        <m:r>
          <w:rPr>
            <w:rFonts w:ascii="Cambria Math" w:eastAsia="Aptos" w:hAnsi="Cambria Math"/>
          </w:rPr>
          <m:t>β=-0,22</m:t>
        </m:r>
      </m:oMath>
      <w:r w:rsidRPr="0027514D">
        <w:rPr>
          <w:rFonts w:eastAsia="Aptos"/>
        </w:rPr>
        <w:t>) confirma que els estudiants que perceben les classes com a avorrides o poc participatives assisteixen menys (−6,5 pp). El constructe AVALUACIO_AC (β = 0,</w:t>
      </w:r>
      <w:r w:rsidR="00092D9D">
        <w:rPr>
          <w:rFonts w:eastAsia="Aptos"/>
        </w:rPr>
        <w:t>20</w:t>
      </w:r>
      <w:r w:rsidRPr="0027514D">
        <w:rPr>
          <w:rFonts w:eastAsia="Aptos"/>
        </w:rPr>
        <w:t>) captura fins a quin punt percep que les dinàmiques d'avaluació activa a l'aula — activitats, participació, pes a la nota — l'incentiven a assistir. Quan aquesta percepció és alta, l'assistència augmenta +5,6 pp. La nota (</w:t>
      </w:r>
      <m:oMath>
        <m:r>
          <w:rPr>
            <w:rFonts w:ascii="Cambria Math" w:eastAsia="Aptos" w:hAnsi="Cambria Math"/>
          </w:rPr>
          <m:t>β=0,18</m:t>
        </m:r>
      </m:oMath>
      <w:r w:rsidRPr="0027514D">
        <w:rPr>
          <w:rFonts w:eastAsia="Aptos"/>
        </w:rPr>
        <w:t>), ser de primer curs (</w:t>
      </w:r>
      <m:oMath>
        <m:r>
          <w:rPr>
            <w:rFonts w:ascii="Cambria Math" w:eastAsia="Aptos" w:hAnsi="Cambria Math"/>
          </w:rPr>
          <m:t>β=0,15</m:t>
        </m:r>
      </m:oMath>
      <w:r w:rsidRPr="0027514D">
        <w:rPr>
          <w:rFonts w:eastAsia="Aptos"/>
        </w:rPr>
        <w:t xml:space="preserve">) i </w:t>
      </w:r>
      <w:r>
        <w:rPr>
          <w:rFonts w:eastAsia="Aptos"/>
        </w:rPr>
        <w:t>faltar a classe per força</w:t>
      </w:r>
      <w:r w:rsidRPr="0027514D">
        <w:rPr>
          <w:rFonts w:eastAsia="Aptos"/>
        </w:rPr>
        <w:t xml:space="preserve"> major (</w:t>
      </w:r>
      <m:oMath>
        <m:r>
          <w:rPr>
            <w:rFonts w:ascii="Cambria Math" w:eastAsia="Aptos" w:hAnsi="Cambria Math"/>
          </w:rPr>
          <m:t>β=0,116</m:t>
        </m:r>
      </m:oMath>
      <w:r w:rsidRPr="0027514D">
        <w:rPr>
          <w:rFonts w:eastAsia="Aptos"/>
        </w:rPr>
        <w:t>) mostren efectes positius i significatius</w:t>
      </w:r>
      <w:r w:rsidR="00D46805">
        <w:rPr>
          <w:rFonts w:eastAsia="Aptos"/>
        </w:rPr>
        <w:t>.</w:t>
      </w:r>
      <w:r w:rsidR="00092D9D">
        <w:rPr>
          <w:rFonts w:eastAsia="Aptos"/>
        </w:rPr>
        <w:t xml:space="preserve"> </w:t>
      </w:r>
    </w:p>
    <w:p w14:paraId="0B4144B9" w14:textId="219F3E08" w:rsidR="0027514D" w:rsidRDefault="00092D9D" w:rsidP="002771FB">
      <w:pPr>
        <w:rPr>
          <w:rFonts w:eastAsia="Aptos"/>
        </w:rPr>
      </w:pPr>
      <w:r w:rsidRPr="00092D9D">
        <w:rPr>
          <w:rFonts w:eastAsia="Aptos"/>
        </w:rPr>
        <w:lastRenderedPageBreak/>
        <w:t xml:space="preserve">Treballar intensament (TREB_INTENS, </w:t>
      </w:r>
      <m:oMath>
        <m:r>
          <w:rPr>
            <w:rFonts w:ascii="Cambria Math" w:eastAsia="Aptos" w:hAnsi="Cambria Math"/>
          </w:rPr>
          <m:t>β=-0,13</m:t>
        </m:r>
      </m:oMath>
      <w:r w:rsidRPr="00092D9D">
        <w:rPr>
          <w:rFonts w:eastAsia="Aptos"/>
        </w:rPr>
        <w:t>) també resulta significatiu: els estudiants que treballen a temps parcial o complet assisteixen, de mitjana, 7,8 pp menys que els que no treballen.</w:t>
      </w:r>
    </w:p>
    <w:p w14:paraId="5E4206A3" w14:textId="4E741F3A" w:rsidR="005E31AD" w:rsidRPr="00FC261F" w:rsidRDefault="0027514D" w:rsidP="00D46805">
      <w:pPr>
        <w:rPr>
          <w:rFonts w:ascii="Aptos Display" w:hAnsi="Aptos Display"/>
          <w:b/>
          <w:bCs/>
          <w:sz w:val="26"/>
          <w:szCs w:val="26"/>
          <w:lang w:eastAsia="en-US"/>
        </w:rPr>
      </w:pPr>
      <w:r>
        <w:rPr>
          <w:rFonts w:eastAsia="Aptos"/>
        </w:rPr>
        <w:t>Veure la IA com a substituta de les classes</w:t>
      </w:r>
      <w:r w:rsidRPr="0027514D">
        <w:rPr>
          <w:rFonts w:eastAsia="Aptos"/>
        </w:rPr>
        <w:t xml:space="preserve"> (</w:t>
      </w:r>
      <m:oMath>
        <m:r>
          <w:rPr>
            <w:rFonts w:ascii="Cambria Math" w:eastAsia="Aptos" w:hAnsi="Cambria Math"/>
          </w:rPr>
          <m:t>β=-0,06,p=0,28</m:t>
        </m:r>
      </m:oMath>
      <w:r w:rsidRPr="0027514D">
        <w:rPr>
          <w:rFonts w:eastAsia="Aptos"/>
        </w:rPr>
        <w:t xml:space="preserve">) </w:t>
      </w:r>
      <w:r>
        <w:rPr>
          <w:rFonts w:eastAsia="Aptos"/>
        </w:rPr>
        <w:t xml:space="preserve">i </w:t>
      </w:r>
      <w:r w:rsidRPr="0027514D">
        <w:rPr>
          <w:rFonts w:eastAsia="Aptos"/>
        </w:rPr>
        <w:t>estudiar un doble grau o el grau d'Estadística (</w:t>
      </w:r>
      <m:oMath>
        <m:r>
          <w:rPr>
            <w:rFonts w:ascii="Cambria Math" w:eastAsia="Aptos" w:hAnsi="Cambria Math"/>
          </w:rPr>
          <m:t>β=0,09,p=0,15</m:t>
        </m:r>
      </m:oMath>
      <w:r w:rsidRPr="0027514D">
        <w:rPr>
          <w:rFonts w:eastAsia="Aptos"/>
        </w:rPr>
        <w:t xml:space="preserve">), </w:t>
      </w:r>
      <w:r>
        <w:rPr>
          <w:rFonts w:eastAsia="Aptos"/>
        </w:rPr>
        <w:t xml:space="preserve">no és significatiu. Tot i que en el últim cas  el signe positiu </w:t>
      </w:r>
      <w:r w:rsidRPr="0027514D">
        <w:rPr>
          <w:rFonts w:eastAsia="Aptos"/>
        </w:rPr>
        <w:t>suggereix una tendència cap a una assistència lleugerament més regular en aquests perfils.</w:t>
      </w:r>
      <w:r w:rsidR="005E31AD" w:rsidRPr="00FC261F">
        <w:br w:type="page"/>
      </w:r>
    </w:p>
    <w:p w14:paraId="2BA0546D" w14:textId="1B77CA30" w:rsidR="000B62F8" w:rsidRPr="00FC261F" w:rsidRDefault="00147958" w:rsidP="00E73831">
      <w:pPr>
        <w:pStyle w:val="Ttulo3"/>
      </w:pPr>
      <w:bookmarkStart w:id="62" w:name="_Toc232879584"/>
      <w:r>
        <w:lastRenderedPageBreak/>
        <w:t>Comparació i síntesi dels models</w:t>
      </w:r>
      <w:bookmarkEnd w:id="62"/>
    </w:p>
    <w:p w14:paraId="638141A5" w14:textId="091B17C8" w:rsidR="00147958" w:rsidRDefault="00147958" w:rsidP="000B62F8">
      <w:pPr>
        <w:rPr>
          <w:rFonts w:eastAsia="Aptos"/>
          <w:lang w:eastAsia="en-US"/>
        </w:rPr>
      </w:pPr>
      <w:r w:rsidRPr="00147958">
        <w:rPr>
          <w:rFonts w:eastAsia="Aptos"/>
          <w:lang w:eastAsia="en-US"/>
        </w:rPr>
        <w:t xml:space="preserve">El logit i el SEM, tot i partir d'enfocaments ben diferents </w:t>
      </w:r>
      <w:r>
        <w:rPr>
          <w:rFonts w:eastAsia="Aptos"/>
          <w:lang w:eastAsia="en-US"/>
        </w:rPr>
        <w:t xml:space="preserve">– variable </w:t>
      </w:r>
      <w:r w:rsidRPr="00147958">
        <w:rPr>
          <w:rFonts w:eastAsia="Aptos"/>
          <w:lang w:eastAsia="en-US"/>
        </w:rPr>
        <w:t xml:space="preserve">dependent binària vs. contínua, puntuacions factorials vs. constructes latents estimats simultàniament </w:t>
      </w:r>
      <w:r>
        <w:rPr>
          <w:rFonts w:eastAsia="Aptos"/>
          <w:lang w:eastAsia="en-US"/>
        </w:rPr>
        <w:t>–</w:t>
      </w:r>
      <w:r w:rsidRPr="00147958">
        <w:rPr>
          <w:rFonts w:eastAsia="Aptos"/>
          <w:lang w:eastAsia="en-US"/>
        </w:rPr>
        <w:t>, coincideixen en direcció per a totes les variables significatives (</w:t>
      </w:r>
      <w:r w:rsidR="00D46805">
        <w:rPr>
          <w:rFonts w:eastAsia="Aptos"/>
          <w:lang w:eastAsia="en-US"/>
        </w:rPr>
        <w:fldChar w:fldCharType="begin"/>
      </w:r>
      <w:r w:rsidR="00D46805">
        <w:rPr>
          <w:rFonts w:eastAsia="Aptos"/>
          <w:lang w:eastAsia="en-US"/>
        </w:rPr>
        <w:instrText xml:space="preserve"> REF _Ref230281635 \h </w:instrText>
      </w:r>
      <w:r w:rsidR="00D46805">
        <w:rPr>
          <w:rFonts w:eastAsia="Aptos"/>
          <w:lang w:eastAsia="en-US"/>
        </w:rPr>
      </w:r>
      <w:r w:rsidR="00D46805">
        <w:rPr>
          <w:rFonts w:eastAsia="Aptos"/>
          <w:lang w:eastAsia="en-US"/>
        </w:rPr>
        <w:fldChar w:fldCharType="separate"/>
      </w:r>
      <w:r w:rsidR="00312F16" w:rsidRPr="00FC261F">
        <w:t xml:space="preserve">Taula </w:t>
      </w:r>
      <w:r w:rsidR="00312F16">
        <w:rPr>
          <w:noProof/>
        </w:rPr>
        <w:t>4</w:t>
      </w:r>
      <w:r w:rsidR="00D46805">
        <w:rPr>
          <w:rFonts w:eastAsia="Aptos"/>
          <w:lang w:eastAsia="en-US"/>
        </w:rPr>
        <w:fldChar w:fldCharType="end"/>
      </w:r>
      <w:r w:rsidRPr="00147958">
        <w:rPr>
          <w:rFonts w:eastAsia="Aptos"/>
          <w:lang w:eastAsia="en-US"/>
        </w:rPr>
        <w:t>). Aquesta convergència reforça la robustesa de les conclusions.</w:t>
      </w:r>
    </w:p>
    <w:p w14:paraId="5010B5D4" w14:textId="7F66FFB5" w:rsidR="00147958" w:rsidRPr="00FC261F" w:rsidRDefault="00147958" w:rsidP="001C5EE1">
      <w:pPr>
        <w:pStyle w:val="Descripcin"/>
        <w:keepNext/>
        <w:spacing w:after="240"/>
        <w:jc w:val="center"/>
      </w:pPr>
      <w:bookmarkStart w:id="63" w:name="_Ref230281635"/>
      <w:r w:rsidRPr="00FC261F">
        <w:t xml:space="preserve">Taula </w:t>
      </w:r>
      <w:fldSimple w:instr=" SEQ Taula \* ARABIC ">
        <w:r w:rsidR="00312F16">
          <w:rPr>
            <w:noProof/>
          </w:rPr>
          <w:t>4</w:t>
        </w:r>
      </w:fldSimple>
      <w:bookmarkEnd w:id="63"/>
      <w:r w:rsidRPr="00FC261F">
        <w:t xml:space="preserve">: Comparació SEM vs. Logit </w:t>
      </w:r>
      <w:r>
        <w:t xml:space="preserve">– direccions </w:t>
      </w:r>
      <w:r w:rsidRPr="00FC261F">
        <w:t>i consistència entre ambdós models</w:t>
      </w:r>
    </w:p>
    <w:tbl>
      <w:tblPr>
        <w:tblStyle w:val="TablaAPA7"/>
        <w:tblW w:w="0" w:type="auto"/>
        <w:tblLook w:val="04A0" w:firstRow="1" w:lastRow="0" w:firstColumn="1" w:lastColumn="0" w:noHBand="0" w:noVBand="1"/>
      </w:tblPr>
      <w:tblGrid>
        <w:gridCol w:w="1355"/>
        <w:gridCol w:w="2283"/>
        <w:gridCol w:w="2505"/>
        <w:gridCol w:w="661"/>
        <w:gridCol w:w="639"/>
        <w:gridCol w:w="1061"/>
      </w:tblGrid>
      <w:tr w:rsidR="00147958" w:rsidRPr="00FC261F" w14:paraId="40EB40CD" w14:textId="77777777" w:rsidTr="001479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1C736A" w14:textId="1677383D" w:rsidR="00147958" w:rsidRPr="00147958" w:rsidRDefault="00147958" w:rsidP="000B0646">
            <w:pPr>
              <w:spacing w:after="0"/>
              <w:rPr>
                <w:rFonts w:eastAsia="Aptos"/>
                <w:sz w:val="20"/>
                <w:szCs w:val="18"/>
              </w:rPr>
            </w:pPr>
            <w:r w:rsidRPr="00147958">
              <w:rPr>
                <w:rFonts w:eastAsia="Aptos"/>
                <w:sz w:val="20"/>
                <w:szCs w:val="18"/>
              </w:rPr>
              <w:t>Concepte</w:t>
            </w:r>
          </w:p>
        </w:tc>
        <w:tc>
          <w:tcPr>
            <w:tcW w:w="0" w:type="auto"/>
          </w:tcPr>
          <w:p w14:paraId="14CEE717" w14:textId="3C791CE1"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Variable logit</w:t>
            </w:r>
          </w:p>
        </w:tc>
        <w:tc>
          <w:tcPr>
            <w:tcW w:w="0" w:type="auto"/>
          </w:tcPr>
          <w:p w14:paraId="0B9FD29F" w14:textId="6D201072"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Variable SEM</w:t>
            </w:r>
          </w:p>
        </w:tc>
        <w:tc>
          <w:tcPr>
            <w:tcW w:w="0" w:type="auto"/>
          </w:tcPr>
          <w:p w14:paraId="5A84647A" w14:textId="79B5CAB7"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Dir. Logit</w:t>
            </w:r>
          </w:p>
        </w:tc>
        <w:tc>
          <w:tcPr>
            <w:tcW w:w="0" w:type="auto"/>
          </w:tcPr>
          <w:p w14:paraId="240F744A" w14:textId="4068CD6E"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Dir. SEM</w:t>
            </w:r>
          </w:p>
        </w:tc>
        <w:tc>
          <w:tcPr>
            <w:tcW w:w="0" w:type="auto"/>
          </w:tcPr>
          <w:p w14:paraId="7FECF7CC" w14:textId="77777777"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Consistent</w:t>
            </w:r>
          </w:p>
        </w:tc>
      </w:tr>
      <w:tr w:rsidR="00147958" w:rsidRPr="00FC261F" w14:paraId="65A3A2B1"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1C21BD56" w14:textId="07524896" w:rsidR="00147958" w:rsidRPr="00147958" w:rsidRDefault="00147958" w:rsidP="000B0646">
            <w:pPr>
              <w:spacing w:after="0"/>
              <w:rPr>
                <w:rFonts w:eastAsia="Aptos"/>
                <w:sz w:val="20"/>
                <w:szCs w:val="18"/>
              </w:rPr>
            </w:pPr>
            <w:r w:rsidRPr="00147958">
              <w:rPr>
                <w:rFonts w:eastAsia="Aptos"/>
                <w:sz w:val="20"/>
                <w:szCs w:val="18"/>
              </w:rPr>
              <w:t>Tipus d’avaluació</w:t>
            </w:r>
          </w:p>
        </w:tc>
        <w:tc>
          <w:tcPr>
            <w:tcW w:w="0" w:type="auto"/>
          </w:tcPr>
          <w:p w14:paraId="485AEC76" w14:textId="27E9592F"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T_AVAL</w:t>
            </w:r>
          </w:p>
        </w:tc>
        <w:tc>
          <w:tcPr>
            <w:tcW w:w="0" w:type="auto"/>
          </w:tcPr>
          <w:p w14:paraId="32606683" w14:textId="4835DF1D"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T_AVAL_num</w:t>
            </w:r>
          </w:p>
        </w:tc>
        <w:tc>
          <w:tcPr>
            <w:tcW w:w="0" w:type="auto"/>
          </w:tcPr>
          <w:p w14:paraId="55693CF2" w14:textId="0D5FE1A6"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4153EC4D"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4B9D1E63"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5C89E0B2"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51A53B43" w14:textId="1569265A" w:rsidR="00147958" w:rsidRPr="00147958" w:rsidRDefault="00147958" w:rsidP="000B0646">
            <w:pPr>
              <w:spacing w:after="0"/>
              <w:rPr>
                <w:rFonts w:eastAsia="Aptos"/>
                <w:sz w:val="20"/>
                <w:szCs w:val="18"/>
              </w:rPr>
            </w:pPr>
            <w:r w:rsidRPr="00147958">
              <w:rPr>
                <w:rFonts w:eastAsia="Aptos"/>
                <w:sz w:val="20"/>
                <w:szCs w:val="18"/>
              </w:rPr>
              <w:t>Desmotivació pedagògica</w:t>
            </w:r>
          </w:p>
        </w:tc>
        <w:tc>
          <w:tcPr>
            <w:tcW w:w="0" w:type="auto"/>
          </w:tcPr>
          <w:p w14:paraId="0095EADD" w14:textId="78EAF555"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MOT_DESMOTIVACIO</w:t>
            </w:r>
          </w:p>
        </w:tc>
        <w:tc>
          <w:tcPr>
            <w:tcW w:w="0" w:type="auto"/>
          </w:tcPr>
          <w:p w14:paraId="18139633" w14:textId="47A16532"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DESMOTIVACIO_PEDAG</w:t>
            </w:r>
          </w:p>
        </w:tc>
        <w:tc>
          <w:tcPr>
            <w:tcW w:w="0" w:type="auto"/>
          </w:tcPr>
          <w:p w14:paraId="4ADF66CF" w14:textId="374974D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7777FB7F"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50F83158"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2724564B"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307E03CD" w14:textId="28ABD9C8" w:rsidR="00147958" w:rsidRPr="00147958" w:rsidRDefault="00147958" w:rsidP="000B0646">
            <w:pPr>
              <w:spacing w:after="0"/>
              <w:rPr>
                <w:rFonts w:eastAsia="Aptos"/>
                <w:sz w:val="20"/>
                <w:szCs w:val="18"/>
              </w:rPr>
            </w:pPr>
            <w:r w:rsidRPr="00147958">
              <w:rPr>
                <w:rFonts w:eastAsia="Aptos"/>
                <w:sz w:val="20"/>
                <w:szCs w:val="18"/>
              </w:rPr>
              <w:t>Avaluació activa</w:t>
            </w:r>
          </w:p>
        </w:tc>
        <w:tc>
          <w:tcPr>
            <w:tcW w:w="0" w:type="auto"/>
          </w:tcPr>
          <w:p w14:paraId="7E6BD29E" w14:textId="0A71FA22"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EST_AVALUACIO_AC</w:t>
            </w:r>
          </w:p>
        </w:tc>
        <w:tc>
          <w:tcPr>
            <w:tcW w:w="0" w:type="auto"/>
          </w:tcPr>
          <w:p w14:paraId="40AAB2FD" w14:textId="0FB296F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AVALUACIO_AC</w:t>
            </w:r>
          </w:p>
        </w:tc>
        <w:tc>
          <w:tcPr>
            <w:tcW w:w="0" w:type="auto"/>
          </w:tcPr>
          <w:p w14:paraId="6D64A1F7" w14:textId="4275EA4F"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48A68068"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36990367"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6274C78C"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380F46D9" w14:textId="3C2BE667" w:rsidR="00147958" w:rsidRPr="00147958" w:rsidRDefault="00147958" w:rsidP="000B0646">
            <w:pPr>
              <w:spacing w:after="0"/>
              <w:rPr>
                <w:rFonts w:eastAsia="Aptos"/>
                <w:sz w:val="20"/>
                <w:szCs w:val="18"/>
              </w:rPr>
            </w:pPr>
            <w:r w:rsidRPr="00147958">
              <w:rPr>
                <w:rFonts w:eastAsia="Aptos"/>
                <w:sz w:val="20"/>
                <w:szCs w:val="18"/>
              </w:rPr>
              <w:t>Nota d'expedient</w:t>
            </w:r>
          </w:p>
        </w:tc>
        <w:tc>
          <w:tcPr>
            <w:tcW w:w="0" w:type="auto"/>
          </w:tcPr>
          <w:p w14:paraId="729EBEC2" w14:textId="79784F88"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NOTA_num</w:t>
            </w:r>
          </w:p>
        </w:tc>
        <w:tc>
          <w:tcPr>
            <w:tcW w:w="0" w:type="auto"/>
          </w:tcPr>
          <w:p w14:paraId="1E471892" w14:textId="19BDD8D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NOTA_num</w:t>
            </w:r>
          </w:p>
        </w:tc>
        <w:tc>
          <w:tcPr>
            <w:tcW w:w="0" w:type="auto"/>
          </w:tcPr>
          <w:p w14:paraId="3D1DD73D" w14:textId="6FA1690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3CD701EC"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1F718E82"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6975EDD4"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35183A26" w14:textId="25EA8093" w:rsidR="00147958" w:rsidRPr="00147958" w:rsidRDefault="00147958" w:rsidP="000B0646">
            <w:pPr>
              <w:spacing w:after="0"/>
              <w:rPr>
                <w:rFonts w:eastAsia="Aptos"/>
                <w:sz w:val="20"/>
                <w:szCs w:val="18"/>
              </w:rPr>
            </w:pPr>
            <w:r w:rsidRPr="00147958">
              <w:rPr>
                <w:rFonts w:eastAsia="Aptos"/>
                <w:sz w:val="20"/>
                <w:szCs w:val="18"/>
              </w:rPr>
              <w:t>Nota d'expedient</w:t>
            </w:r>
          </w:p>
        </w:tc>
        <w:tc>
          <w:tcPr>
            <w:tcW w:w="0" w:type="auto"/>
          </w:tcPr>
          <w:p w14:paraId="2A890272" w14:textId="61CF048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CURS_1R</w:t>
            </w:r>
          </w:p>
        </w:tc>
        <w:tc>
          <w:tcPr>
            <w:tcW w:w="0" w:type="auto"/>
          </w:tcPr>
          <w:p w14:paraId="478D8372" w14:textId="3CE81DB9"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CURS_1R_d</w:t>
            </w:r>
          </w:p>
        </w:tc>
        <w:tc>
          <w:tcPr>
            <w:tcW w:w="0" w:type="auto"/>
          </w:tcPr>
          <w:p w14:paraId="7D7B9A0B" w14:textId="2886699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09D19AD3"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492D49D3"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53E78B35"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6C31D779" w14:textId="5769D8F6" w:rsidR="00147958" w:rsidRPr="00147958" w:rsidRDefault="00147958" w:rsidP="000B0646">
            <w:pPr>
              <w:spacing w:after="0"/>
              <w:rPr>
                <w:rFonts w:eastAsia="Aptos"/>
                <w:sz w:val="20"/>
                <w:szCs w:val="18"/>
              </w:rPr>
            </w:pPr>
            <w:r w:rsidRPr="00147958">
              <w:rPr>
                <w:rFonts w:eastAsia="Aptos"/>
                <w:sz w:val="20"/>
                <w:szCs w:val="18"/>
              </w:rPr>
              <w:t>Força major</w:t>
            </w:r>
          </w:p>
        </w:tc>
        <w:tc>
          <w:tcPr>
            <w:tcW w:w="0" w:type="auto"/>
          </w:tcPr>
          <w:p w14:paraId="6E3B2E47" w14:textId="20D0C7EA"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MOT_FORCA_MAJOR</w:t>
            </w:r>
          </w:p>
        </w:tc>
        <w:tc>
          <w:tcPr>
            <w:tcW w:w="0" w:type="auto"/>
          </w:tcPr>
          <w:p w14:paraId="4D0968DA" w14:textId="0EBC92A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FORCA_MAJOR</w:t>
            </w:r>
          </w:p>
        </w:tc>
        <w:tc>
          <w:tcPr>
            <w:tcW w:w="0" w:type="auto"/>
          </w:tcPr>
          <w:p w14:paraId="4F2427A8" w14:textId="1AF89218"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391224AF"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08162073"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1FD19D20"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74D44944" w14:textId="77B14DBB" w:rsidR="00147958" w:rsidRPr="00147958" w:rsidRDefault="00147958" w:rsidP="000B0646">
            <w:pPr>
              <w:spacing w:after="0"/>
              <w:rPr>
                <w:rFonts w:eastAsia="Aptos"/>
                <w:sz w:val="20"/>
                <w:szCs w:val="18"/>
              </w:rPr>
            </w:pPr>
            <w:r w:rsidRPr="00147958">
              <w:rPr>
                <w:rFonts w:eastAsia="Aptos"/>
                <w:sz w:val="20"/>
                <w:szCs w:val="18"/>
              </w:rPr>
              <w:t>Substitució per IA</w:t>
            </w:r>
          </w:p>
        </w:tc>
        <w:tc>
          <w:tcPr>
            <w:tcW w:w="0" w:type="auto"/>
          </w:tcPr>
          <w:p w14:paraId="01FE591E" w14:textId="1A82519E"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IA_SUBST_num</w:t>
            </w:r>
          </w:p>
        </w:tc>
        <w:tc>
          <w:tcPr>
            <w:tcW w:w="0" w:type="auto"/>
          </w:tcPr>
          <w:p w14:paraId="429722E8" w14:textId="49930924"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IA_SUBSTITUCIO</w:t>
            </w:r>
          </w:p>
        </w:tc>
        <w:tc>
          <w:tcPr>
            <w:tcW w:w="0" w:type="auto"/>
          </w:tcPr>
          <w:p w14:paraId="0F0BADD1" w14:textId="6846FE1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w:t>
            </w:r>
          </w:p>
        </w:tc>
        <w:tc>
          <w:tcPr>
            <w:tcW w:w="0" w:type="auto"/>
          </w:tcPr>
          <w:p w14:paraId="4E17E4FF" w14:textId="5704694C"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n.s.</w:t>
            </w:r>
          </w:p>
        </w:tc>
        <w:tc>
          <w:tcPr>
            <w:tcW w:w="0" w:type="auto"/>
          </w:tcPr>
          <w:p w14:paraId="05B8DBB7"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Parcial</w:t>
            </w:r>
          </w:p>
        </w:tc>
      </w:tr>
      <w:tr w:rsidR="00092D9D" w:rsidRPr="00FC261F" w14:paraId="309DFC4B"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581B80DF" w14:textId="6120A7A7" w:rsidR="00092D9D" w:rsidRPr="00147958" w:rsidRDefault="00092D9D" w:rsidP="00092D9D">
            <w:pPr>
              <w:spacing w:after="0"/>
              <w:rPr>
                <w:rFonts w:eastAsia="Aptos"/>
                <w:sz w:val="20"/>
                <w:szCs w:val="18"/>
              </w:rPr>
            </w:pPr>
            <w:r>
              <w:rPr>
                <w:rFonts w:eastAsia="Aptos"/>
                <w:sz w:val="20"/>
                <w:szCs w:val="18"/>
              </w:rPr>
              <w:t>Treball intens</w:t>
            </w:r>
          </w:p>
        </w:tc>
        <w:tc>
          <w:tcPr>
            <w:tcW w:w="0" w:type="auto"/>
          </w:tcPr>
          <w:p w14:paraId="322BC47A" w14:textId="6CD97812" w:rsidR="00092D9D" w:rsidRPr="00147958"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TREB_INTENS</w:t>
            </w:r>
          </w:p>
        </w:tc>
        <w:tc>
          <w:tcPr>
            <w:tcW w:w="0" w:type="auto"/>
          </w:tcPr>
          <w:p w14:paraId="541D5183" w14:textId="272FBCC4" w:rsidR="00092D9D" w:rsidRPr="00147958"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TREB_INTENS</w:t>
            </w:r>
          </w:p>
        </w:tc>
        <w:tc>
          <w:tcPr>
            <w:tcW w:w="0" w:type="auto"/>
          </w:tcPr>
          <w:p w14:paraId="03CCFC97" w14:textId="7CF2D71C" w:rsidR="00092D9D"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n.s.</w:t>
            </w:r>
          </w:p>
        </w:tc>
        <w:tc>
          <w:tcPr>
            <w:tcW w:w="0" w:type="auto"/>
          </w:tcPr>
          <w:p w14:paraId="6A02D2D8" w14:textId="79E5A76B" w:rsidR="00092D9D"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w:t>
            </w:r>
          </w:p>
        </w:tc>
        <w:tc>
          <w:tcPr>
            <w:tcW w:w="0" w:type="auto"/>
          </w:tcPr>
          <w:p w14:paraId="095F85D5" w14:textId="6BB4ED97" w:rsidR="00092D9D" w:rsidRPr="00147958"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Parcial</w:t>
            </w:r>
          </w:p>
        </w:tc>
      </w:tr>
    </w:tbl>
    <w:p w14:paraId="44962B87" w14:textId="1C9F4E0E" w:rsidR="00147958" w:rsidRPr="00147958" w:rsidRDefault="00147958" w:rsidP="00147958">
      <w:pPr>
        <w:pStyle w:val="Cita"/>
        <w:rPr>
          <w:rFonts w:eastAsia="Aptos"/>
          <w:i w:val="0"/>
          <w:iCs w:val="0"/>
          <w:lang w:eastAsia="en-US"/>
        </w:rPr>
      </w:pPr>
      <w:r w:rsidRPr="00147958">
        <w:rPr>
          <w:i w:val="0"/>
          <w:iCs w:val="0"/>
        </w:rPr>
        <w:t>Font: elaboració pròpia.</w:t>
      </w:r>
    </w:p>
    <w:p w14:paraId="331550C4" w14:textId="77777777" w:rsidR="00147958" w:rsidRPr="00147958" w:rsidRDefault="00147958" w:rsidP="00147958">
      <w:pPr>
        <w:rPr>
          <w:rFonts w:eastAsia="Aptos"/>
          <w:lang w:eastAsia="en-US"/>
        </w:rPr>
      </w:pPr>
      <w:r w:rsidRPr="00147958">
        <w:rPr>
          <w:rFonts w:eastAsia="Aptos"/>
          <w:lang w:eastAsia="en-US"/>
        </w:rPr>
        <w:t>El tipus d'avaluació és el predictor més potent en tots dos models: l'estructura d'avaluació és el mecanisme que més determina si un estudiant assisteix. La desmotivació pedagògica és el segon factor en magnitud i l'únic amb efecte negatiu consistent. La nota, el curs i la percepció de l'avaluació activa mostren efectes positius i significatius en ambdós models, dibuixant el perfil de l'estudiant regular: bon expedient, de primer curs i que percep l'avaluació activa com un incentiu real.</w:t>
      </w:r>
    </w:p>
    <w:p w14:paraId="15E89203" w14:textId="22B0FFAA" w:rsidR="00092D9D" w:rsidRDefault="00092D9D" w:rsidP="00147958">
      <w:pPr>
        <w:rPr>
          <w:rFonts w:eastAsia="Aptos"/>
          <w:lang w:eastAsia="en-US"/>
        </w:rPr>
      </w:pPr>
      <w:r w:rsidRPr="00092D9D">
        <w:rPr>
          <w:rFonts w:eastAsia="Aptos"/>
          <w:lang w:eastAsia="en-US"/>
        </w:rPr>
        <w:t xml:space="preserve">Hi ha dues discrepàncies parcials. La primera és IA_SUBSTITUCIO, no significativa al SEM: el SEM agrega IA_SUBST i IA_CONF en un constructe latent, cosa que dilueix el senyal específic que feia significativa IA_SUBST en solitari al logit. La segona és TREB_INTENS, que el SEM detecta com a significativa (−7,8 pp) però que el </w:t>
      </w:r>
      <w:r w:rsidRPr="00092D9D">
        <w:rPr>
          <w:rFonts w:eastAsia="Aptos"/>
          <w:i/>
          <w:iCs/>
          <w:lang w:eastAsia="en-US"/>
        </w:rPr>
        <w:t>backward</w:t>
      </w:r>
      <w:r w:rsidRPr="00092D9D">
        <w:rPr>
          <w:rFonts w:eastAsia="Aptos"/>
          <w:lang w:eastAsia="en-US"/>
        </w:rPr>
        <w:t xml:space="preserve"> BIC del logit va eliminar per no aportar informació addicional neta un cop controlades la resta de variables. Cal tenir en compte que la comparació entre models és qualitativa </w:t>
      </w:r>
      <w:r>
        <w:rPr>
          <w:rFonts w:eastAsia="Aptos"/>
          <w:lang w:eastAsia="en-US"/>
        </w:rPr>
        <w:t xml:space="preserve">– en </w:t>
      </w:r>
      <w:r w:rsidRPr="00092D9D">
        <w:rPr>
          <w:rFonts w:eastAsia="Aptos"/>
          <w:lang w:eastAsia="en-US"/>
        </w:rPr>
        <w:t xml:space="preserve">termes de direcció i significació </w:t>
      </w:r>
      <w:r>
        <w:rPr>
          <w:rFonts w:eastAsia="Aptos"/>
          <w:lang w:eastAsia="en-US"/>
        </w:rPr>
        <w:t>–</w:t>
      </w:r>
      <w:r w:rsidRPr="00092D9D">
        <w:rPr>
          <w:rFonts w:eastAsia="Aptos"/>
          <w:lang w:eastAsia="en-US"/>
        </w:rPr>
        <w:t xml:space="preserve">, ja que variables </w:t>
      </w:r>
      <w:r w:rsidRPr="00092D9D">
        <w:rPr>
          <w:rFonts w:eastAsia="Aptos"/>
          <w:lang w:eastAsia="en-US"/>
        </w:rPr>
        <w:lastRenderedPageBreak/>
        <w:t>com MOT_DESMOTIVACIO al logit i DESMOTIVACIO_PEDAG al SEM mesuren el mateix concepte teòric però no són tècnicament idèntiques.</w:t>
      </w:r>
    </w:p>
    <w:p w14:paraId="430DB296" w14:textId="5B4A4431" w:rsidR="00D46805" w:rsidRPr="00147958" w:rsidRDefault="00D46805" w:rsidP="00147958">
      <w:pPr>
        <w:rPr>
          <w:rFonts w:eastAsia="Aptos"/>
          <w:lang w:eastAsia="en-US"/>
        </w:rPr>
      </w:pPr>
      <w:r w:rsidRPr="00D46805">
        <w:rPr>
          <w:rFonts w:eastAsia="Aptos"/>
          <w:lang w:eastAsia="en-US"/>
        </w:rPr>
        <w:t>Cal destacar també el que els models no troben: variables com el gènere, el grau cursat</w:t>
      </w:r>
      <w:r w:rsidR="00092D9D">
        <w:rPr>
          <w:rFonts w:eastAsia="Aptos"/>
          <w:lang w:eastAsia="en-US"/>
        </w:rPr>
        <w:t xml:space="preserve"> o</w:t>
      </w:r>
      <w:r w:rsidRPr="00D46805">
        <w:rPr>
          <w:rFonts w:eastAsia="Aptos"/>
          <w:lang w:eastAsia="en-US"/>
        </w:rPr>
        <w:t xml:space="preserve"> el temps de desplaçament no resulten significatives en cap dels dos models, cosa que indica que l'absentisme no és un fenomen que s'expliqui per característiques sociodemogràfiques o logístiques, sinó per percepcions i decisions de l'estudiant envers la classe.</w:t>
      </w:r>
    </w:p>
    <w:p w14:paraId="16958F9A" w14:textId="0F01C3D2" w:rsidR="000B62F8" w:rsidRPr="00FC261F" w:rsidRDefault="00147958" w:rsidP="000B62F8">
      <w:pPr>
        <w:rPr>
          <w:rFonts w:eastAsia="Aptos"/>
          <w:lang w:eastAsia="en-US"/>
        </w:rPr>
      </w:pPr>
      <w:r w:rsidRPr="00147958">
        <w:rPr>
          <w:rFonts w:eastAsia="Aptos"/>
          <w:lang w:eastAsia="en-US"/>
        </w:rPr>
        <w:t xml:space="preserve">Els resultats d'aquest bloc es basen en relacions estadístiques sobre la mostra completa. El bloc predictiu que segueix té un objectiu diferent: identificar estudiants en risc d'absentisme i verificar, mitjançant </w:t>
      </w:r>
      <w:r w:rsidRPr="00D46805">
        <w:rPr>
          <w:rFonts w:eastAsia="Aptos"/>
          <w:i/>
          <w:iCs/>
          <w:lang w:eastAsia="en-US"/>
        </w:rPr>
        <w:t>SHAP values</w:t>
      </w:r>
      <w:r w:rsidRPr="00147958">
        <w:rPr>
          <w:rFonts w:eastAsia="Aptos"/>
          <w:lang w:eastAsia="en-US"/>
        </w:rPr>
        <w:t>, si les mateixes variables continuen sent rellevants quan el criteri és la capacitat de generalització.</w:t>
      </w:r>
    </w:p>
    <w:p w14:paraId="40CCC4C8" w14:textId="4D5BA112" w:rsidR="00F012FE" w:rsidRPr="00FC261F" w:rsidRDefault="00F012FE" w:rsidP="007625B4">
      <w:pPr>
        <w:pStyle w:val="Descripcin"/>
        <w:jc w:val="center"/>
        <w:rPr>
          <w:lang w:eastAsia="en-US"/>
        </w:rPr>
      </w:pPr>
      <w:r w:rsidRPr="00FC261F">
        <w:br w:type="page"/>
      </w:r>
    </w:p>
    <w:p w14:paraId="56BC5BA4" w14:textId="77777777" w:rsidR="00FA6A9A" w:rsidRPr="00FC261F" w:rsidRDefault="00FA6A9A" w:rsidP="00FA6A9A">
      <w:pPr>
        <w:pStyle w:val="Ttulo2"/>
      </w:pPr>
      <w:bookmarkStart w:id="64" w:name="_Toc232879585"/>
      <w:r w:rsidRPr="00FC261F">
        <w:lastRenderedPageBreak/>
        <w:t>Classificació i predicció</w:t>
      </w:r>
      <w:bookmarkEnd w:id="64"/>
    </w:p>
    <w:p w14:paraId="4E4B23BF" w14:textId="05786C8F" w:rsidR="00196D19" w:rsidRPr="00FC261F" w:rsidRDefault="00196D19" w:rsidP="001C5EE1">
      <w:pPr>
        <w:pStyle w:val="Ttulo3"/>
        <w:ind w:left="708" w:hanging="708"/>
      </w:pPr>
      <w:bookmarkStart w:id="65" w:name="_Toc232879586"/>
      <w:r w:rsidRPr="00FC261F">
        <w:t>Model logístic</w:t>
      </w:r>
      <w:bookmarkEnd w:id="65"/>
    </w:p>
    <w:p w14:paraId="33EB4E81" w14:textId="47AAA64E" w:rsidR="00641C87" w:rsidRPr="00FC261F" w:rsidRDefault="00641C87" w:rsidP="001C5EE1">
      <w:pPr>
        <w:pStyle w:val="Descripcin"/>
        <w:keepNext/>
        <w:spacing w:after="240"/>
        <w:jc w:val="center"/>
      </w:pPr>
      <w:r w:rsidRPr="00FC261F">
        <w:t xml:space="preserve">Taula </w:t>
      </w:r>
      <w:fldSimple w:instr=" SEQ Taula \* ARABIC ">
        <w:r w:rsidR="00312F16">
          <w:rPr>
            <w:noProof/>
          </w:rPr>
          <w:t>5</w:t>
        </w:r>
      </w:fldSimple>
      <w:r w:rsidRPr="00FC261F">
        <w:t>: Coeficients del model logístic predictiu</w:t>
      </w:r>
    </w:p>
    <w:tbl>
      <w:tblPr>
        <w:tblStyle w:val="TablaAPA7"/>
        <w:tblW w:w="8505" w:type="dxa"/>
        <w:tblLook w:val="04A0" w:firstRow="1" w:lastRow="0" w:firstColumn="1" w:lastColumn="0" w:noHBand="0" w:noVBand="1"/>
      </w:tblPr>
      <w:tblGrid>
        <w:gridCol w:w="2835"/>
        <w:gridCol w:w="1182"/>
        <w:gridCol w:w="1937"/>
        <w:gridCol w:w="1134"/>
        <w:gridCol w:w="1417"/>
      </w:tblGrid>
      <w:tr w:rsidR="00462B44" w:rsidRPr="00FC261F" w14:paraId="3A576094" w14:textId="6BF82983" w:rsidTr="001C5E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6B32819" w14:textId="77777777" w:rsidR="00462B44" w:rsidRPr="00FC261F" w:rsidRDefault="00462B44" w:rsidP="001C5EE1">
            <w:pPr>
              <w:spacing w:after="0"/>
              <w:rPr>
                <w:rFonts w:eastAsia="Aptos"/>
              </w:rPr>
            </w:pPr>
            <w:r w:rsidRPr="00FC261F">
              <w:rPr>
                <w:rFonts w:eastAsia="Aptos"/>
              </w:rPr>
              <w:t>Variable</w:t>
            </w:r>
          </w:p>
        </w:tc>
        <w:tc>
          <w:tcPr>
            <w:tcW w:w="1182" w:type="dxa"/>
          </w:tcPr>
          <w:p w14:paraId="6216153B" w14:textId="63BB831B" w:rsidR="00462B44" w:rsidRPr="00FC261F" w:rsidRDefault="00462B44"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Coeficient</w:t>
            </w:r>
          </w:p>
        </w:tc>
        <w:tc>
          <w:tcPr>
            <w:tcW w:w="1937" w:type="dxa"/>
          </w:tcPr>
          <w:p w14:paraId="04396396" w14:textId="024A926B" w:rsidR="00462B44" w:rsidRPr="00FC261F" w:rsidRDefault="00462B44"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Error estàndard</w:t>
            </w:r>
          </w:p>
        </w:tc>
        <w:tc>
          <w:tcPr>
            <w:tcW w:w="1134" w:type="dxa"/>
          </w:tcPr>
          <w:p w14:paraId="28AE1B3B" w14:textId="02670363" w:rsidR="00462B44" w:rsidRPr="00FC261F" w:rsidRDefault="00462B44"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z</w:t>
            </w:r>
          </w:p>
        </w:tc>
        <w:tc>
          <w:tcPr>
            <w:tcW w:w="1417" w:type="dxa"/>
          </w:tcPr>
          <w:p w14:paraId="2A5D86B8" w14:textId="39C5F4F2" w:rsidR="00462B44" w:rsidRPr="00FC261F" w:rsidRDefault="00462B44"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p-valor</w:t>
            </w:r>
          </w:p>
        </w:tc>
      </w:tr>
      <w:tr w:rsidR="00462B44" w:rsidRPr="00FC261F" w14:paraId="2FB736A3" w14:textId="77777777" w:rsidTr="001C5EE1">
        <w:tc>
          <w:tcPr>
            <w:cnfStyle w:val="001000000000" w:firstRow="0" w:lastRow="0" w:firstColumn="1" w:lastColumn="0" w:oddVBand="0" w:evenVBand="0" w:oddHBand="0" w:evenHBand="0" w:firstRowFirstColumn="0" w:firstRowLastColumn="0" w:lastRowFirstColumn="0" w:lastRowLastColumn="0"/>
            <w:tcW w:w="2835" w:type="dxa"/>
          </w:tcPr>
          <w:p w14:paraId="6CF86C56" w14:textId="2A542A9C" w:rsidR="00462B44" w:rsidRPr="00FC261F" w:rsidRDefault="00462B44" w:rsidP="00CE34BF">
            <w:pPr>
              <w:spacing w:after="0"/>
              <w:rPr>
                <w:rFonts w:eastAsia="Aptos"/>
              </w:rPr>
            </w:pPr>
            <w:r w:rsidRPr="00FC261F">
              <w:rPr>
                <w:rFonts w:eastAsia="Aptos"/>
              </w:rPr>
              <w:t>Intercept</w:t>
            </w:r>
          </w:p>
        </w:tc>
        <w:tc>
          <w:tcPr>
            <w:tcW w:w="1182" w:type="dxa"/>
          </w:tcPr>
          <w:p w14:paraId="1161024D" w14:textId="4400134B"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−1,253</w:t>
            </w:r>
          </w:p>
        </w:tc>
        <w:tc>
          <w:tcPr>
            <w:tcW w:w="1937" w:type="dxa"/>
          </w:tcPr>
          <w:p w14:paraId="51A1FC8B" w14:textId="6B54F918"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0,922</w:t>
            </w:r>
          </w:p>
        </w:tc>
        <w:tc>
          <w:tcPr>
            <w:tcW w:w="1134" w:type="dxa"/>
          </w:tcPr>
          <w:p w14:paraId="4E623FA8" w14:textId="2A71827B"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−1,36</w:t>
            </w:r>
          </w:p>
        </w:tc>
        <w:tc>
          <w:tcPr>
            <w:tcW w:w="1417" w:type="dxa"/>
          </w:tcPr>
          <w:p w14:paraId="2A30DDBC" w14:textId="5C02DBBE"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0,174</w:t>
            </w:r>
          </w:p>
        </w:tc>
      </w:tr>
      <w:tr w:rsidR="00462B44" w:rsidRPr="00FC261F" w14:paraId="772C9062" w14:textId="61060BB2"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4520E5CE" w14:textId="77777777" w:rsidR="00462B44" w:rsidRPr="00FC261F" w:rsidRDefault="00462B44" w:rsidP="00CE34BF">
            <w:pPr>
              <w:spacing w:after="0"/>
              <w:rPr>
                <w:rFonts w:eastAsia="Aptos"/>
              </w:rPr>
            </w:pPr>
            <w:r w:rsidRPr="00FC261F">
              <w:rPr>
                <w:rFonts w:eastAsia="Aptos"/>
              </w:rPr>
              <w:t>MOT_DESMOTIVACIO</w:t>
            </w:r>
          </w:p>
        </w:tc>
        <w:tc>
          <w:tcPr>
            <w:tcW w:w="1182" w:type="dxa"/>
            <w:vAlign w:val="top"/>
          </w:tcPr>
          <w:p w14:paraId="1A1CFA16" w14:textId="79FDB2C3"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−0,533</w:t>
            </w:r>
          </w:p>
        </w:tc>
        <w:tc>
          <w:tcPr>
            <w:tcW w:w="1937" w:type="dxa"/>
            <w:vAlign w:val="top"/>
          </w:tcPr>
          <w:p w14:paraId="64B2E732" w14:textId="06D5C703"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0,184</w:t>
            </w:r>
          </w:p>
        </w:tc>
        <w:tc>
          <w:tcPr>
            <w:tcW w:w="1134" w:type="dxa"/>
            <w:vAlign w:val="top"/>
          </w:tcPr>
          <w:p w14:paraId="3E5C54C3" w14:textId="0FDF88A9"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−2,89</w:t>
            </w:r>
          </w:p>
        </w:tc>
        <w:tc>
          <w:tcPr>
            <w:tcW w:w="1417" w:type="dxa"/>
          </w:tcPr>
          <w:p w14:paraId="3FFB971D" w14:textId="1500C518"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0,004 **</w:t>
            </w:r>
          </w:p>
        </w:tc>
      </w:tr>
      <w:tr w:rsidR="00462B44" w:rsidRPr="00FC261F" w14:paraId="4D9FA819" w14:textId="31E0F925"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03ABEDC0" w14:textId="77EAE4D0" w:rsidR="00462B44" w:rsidRPr="00FC261F" w:rsidRDefault="00462B44" w:rsidP="00462B44">
            <w:pPr>
              <w:spacing w:after="0"/>
              <w:rPr>
                <w:rFonts w:eastAsia="Aptos"/>
              </w:rPr>
            </w:pPr>
            <w:r w:rsidRPr="00FC261F">
              <w:rPr>
                <w:rFonts w:eastAsia="Aptos"/>
              </w:rPr>
              <w:t>MOT_FORCA_MAJOR</w:t>
            </w:r>
          </w:p>
        </w:tc>
        <w:tc>
          <w:tcPr>
            <w:tcW w:w="1182" w:type="dxa"/>
            <w:vAlign w:val="top"/>
          </w:tcPr>
          <w:p w14:paraId="75CC92D2" w14:textId="567084D4"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0,305</w:t>
            </w:r>
          </w:p>
        </w:tc>
        <w:tc>
          <w:tcPr>
            <w:tcW w:w="1937" w:type="dxa"/>
            <w:vAlign w:val="top"/>
          </w:tcPr>
          <w:p w14:paraId="44298BB5" w14:textId="18A4F9AF"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0,150</w:t>
            </w:r>
          </w:p>
        </w:tc>
        <w:tc>
          <w:tcPr>
            <w:tcW w:w="1134" w:type="dxa"/>
            <w:vAlign w:val="top"/>
          </w:tcPr>
          <w:p w14:paraId="08E17DB1" w14:textId="49349B83"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2,04</w:t>
            </w:r>
          </w:p>
        </w:tc>
        <w:tc>
          <w:tcPr>
            <w:tcW w:w="1417" w:type="dxa"/>
          </w:tcPr>
          <w:p w14:paraId="1EC2D078" w14:textId="3E89D49F"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0,041 *</w:t>
            </w:r>
          </w:p>
        </w:tc>
      </w:tr>
      <w:tr w:rsidR="00462B44" w:rsidRPr="00FC261F" w14:paraId="360795C7" w14:textId="32C43EC5"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010094C9" w14:textId="0958E71E" w:rsidR="00462B44" w:rsidRPr="00FC261F" w:rsidRDefault="00462B44" w:rsidP="00462B44">
            <w:pPr>
              <w:spacing w:after="0"/>
              <w:rPr>
                <w:rFonts w:eastAsia="Aptos"/>
              </w:rPr>
            </w:pPr>
            <w:r w:rsidRPr="00FC261F">
              <w:rPr>
                <w:rFonts w:eastAsia="Aptos"/>
              </w:rPr>
              <w:t>EST_AVALUACIO_AC</w:t>
            </w:r>
          </w:p>
        </w:tc>
        <w:tc>
          <w:tcPr>
            <w:tcW w:w="1182" w:type="dxa"/>
            <w:vAlign w:val="top"/>
          </w:tcPr>
          <w:p w14:paraId="0E58A45C" w14:textId="42E480BF"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0,616</w:t>
            </w:r>
          </w:p>
        </w:tc>
        <w:tc>
          <w:tcPr>
            <w:tcW w:w="1937" w:type="dxa"/>
            <w:vAlign w:val="top"/>
          </w:tcPr>
          <w:p w14:paraId="79A61FE2" w14:textId="5F4A74FE"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0,171</w:t>
            </w:r>
          </w:p>
        </w:tc>
        <w:tc>
          <w:tcPr>
            <w:tcW w:w="1134" w:type="dxa"/>
            <w:vAlign w:val="top"/>
          </w:tcPr>
          <w:p w14:paraId="75220ADC" w14:textId="4CA27A9A"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3,60</w:t>
            </w:r>
          </w:p>
        </w:tc>
        <w:tc>
          <w:tcPr>
            <w:tcW w:w="1417" w:type="dxa"/>
          </w:tcPr>
          <w:p w14:paraId="2DA8E7BB" w14:textId="5D898E6D"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&lt; 0,001 ***</w:t>
            </w:r>
          </w:p>
        </w:tc>
      </w:tr>
      <w:tr w:rsidR="00462B44" w:rsidRPr="00FC261F" w14:paraId="78CADEEC" w14:textId="43CEB472"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5C09D6DF" w14:textId="32A71E93" w:rsidR="00462B44" w:rsidRPr="00FC261F" w:rsidRDefault="00462B44" w:rsidP="00462B44">
            <w:pPr>
              <w:spacing w:after="0"/>
              <w:rPr>
                <w:rFonts w:eastAsia="Aptos"/>
              </w:rPr>
            </w:pPr>
            <w:r w:rsidRPr="00FC261F">
              <w:rPr>
                <w:rFonts w:eastAsia="Aptos"/>
              </w:rPr>
              <w:t>IA_SUBST_num</w:t>
            </w:r>
          </w:p>
        </w:tc>
        <w:tc>
          <w:tcPr>
            <w:tcW w:w="1182" w:type="dxa"/>
            <w:vAlign w:val="top"/>
          </w:tcPr>
          <w:p w14:paraId="00851237" w14:textId="25CBE699"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−0,376</w:t>
            </w:r>
          </w:p>
        </w:tc>
        <w:tc>
          <w:tcPr>
            <w:tcW w:w="1937" w:type="dxa"/>
            <w:vAlign w:val="top"/>
          </w:tcPr>
          <w:p w14:paraId="0C187C5C" w14:textId="1EB61D91"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0,102</w:t>
            </w:r>
          </w:p>
        </w:tc>
        <w:tc>
          <w:tcPr>
            <w:tcW w:w="1134" w:type="dxa"/>
            <w:vAlign w:val="top"/>
          </w:tcPr>
          <w:p w14:paraId="226787A1" w14:textId="063DD938"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−3,67</w:t>
            </w:r>
          </w:p>
        </w:tc>
        <w:tc>
          <w:tcPr>
            <w:tcW w:w="1417" w:type="dxa"/>
          </w:tcPr>
          <w:p w14:paraId="6BED4623" w14:textId="1C186FE3"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&lt; 0,001 ***</w:t>
            </w:r>
          </w:p>
        </w:tc>
      </w:tr>
      <w:tr w:rsidR="00462B44" w:rsidRPr="00FC261F" w14:paraId="48A8FCD1" w14:textId="77777777"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616663B3" w14:textId="525FE41E" w:rsidR="00462B44" w:rsidRPr="00FC261F" w:rsidRDefault="00462B44" w:rsidP="00462B44">
            <w:pPr>
              <w:spacing w:after="0"/>
              <w:rPr>
                <w:rFonts w:eastAsia="Aptos"/>
              </w:rPr>
            </w:pPr>
            <w:r w:rsidRPr="00FC261F">
              <w:rPr>
                <w:rFonts w:eastAsia="Aptos"/>
              </w:rPr>
              <w:t>T_AVALContinuada</w:t>
            </w:r>
          </w:p>
        </w:tc>
        <w:tc>
          <w:tcPr>
            <w:tcW w:w="1182" w:type="dxa"/>
            <w:vAlign w:val="top"/>
          </w:tcPr>
          <w:p w14:paraId="300BC0DD" w14:textId="28024B9C"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1,763</w:t>
            </w:r>
          </w:p>
        </w:tc>
        <w:tc>
          <w:tcPr>
            <w:tcW w:w="1937" w:type="dxa"/>
            <w:vAlign w:val="top"/>
          </w:tcPr>
          <w:p w14:paraId="4DF2BB45" w14:textId="2E5177FC"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0,725</w:t>
            </w:r>
          </w:p>
        </w:tc>
        <w:tc>
          <w:tcPr>
            <w:tcW w:w="1134" w:type="dxa"/>
            <w:vAlign w:val="top"/>
          </w:tcPr>
          <w:p w14:paraId="74072FDD" w14:textId="0098F5D2"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2,43</w:t>
            </w:r>
          </w:p>
        </w:tc>
        <w:tc>
          <w:tcPr>
            <w:tcW w:w="1417" w:type="dxa"/>
          </w:tcPr>
          <w:p w14:paraId="52C41D68" w14:textId="5039B67B"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0,015 *</w:t>
            </w:r>
          </w:p>
        </w:tc>
      </w:tr>
      <w:tr w:rsidR="00462B44" w:rsidRPr="00FC261F" w14:paraId="65B9F98A" w14:textId="4445B042"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3CE489F9" w14:textId="77777777" w:rsidR="00462B44" w:rsidRPr="00FC261F" w:rsidRDefault="00462B44" w:rsidP="00462B44">
            <w:pPr>
              <w:spacing w:after="0"/>
              <w:rPr>
                <w:rFonts w:eastAsia="Aptos"/>
              </w:rPr>
            </w:pPr>
            <w:r w:rsidRPr="00FC261F">
              <w:rPr>
                <w:rFonts w:eastAsia="Aptos"/>
              </w:rPr>
              <w:t>CURS_1R</w:t>
            </w:r>
          </w:p>
        </w:tc>
        <w:tc>
          <w:tcPr>
            <w:tcW w:w="1182" w:type="dxa"/>
            <w:vAlign w:val="top"/>
          </w:tcPr>
          <w:p w14:paraId="268DFBA9" w14:textId="7695DCBD"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1,001</w:t>
            </w:r>
          </w:p>
        </w:tc>
        <w:tc>
          <w:tcPr>
            <w:tcW w:w="1937" w:type="dxa"/>
            <w:vAlign w:val="top"/>
          </w:tcPr>
          <w:p w14:paraId="2FFC52F2" w14:textId="231997C9"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0,368</w:t>
            </w:r>
          </w:p>
        </w:tc>
        <w:tc>
          <w:tcPr>
            <w:tcW w:w="1134" w:type="dxa"/>
            <w:vAlign w:val="top"/>
          </w:tcPr>
          <w:p w14:paraId="7E06CB80" w14:textId="55030B28"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2,72</w:t>
            </w:r>
          </w:p>
        </w:tc>
        <w:tc>
          <w:tcPr>
            <w:tcW w:w="1417" w:type="dxa"/>
          </w:tcPr>
          <w:p w14:paraId="40879E15" w14:textId="03198DBB"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0,006 **</w:t>
            </w:r>
          </w:p>
        </w:tc>
      </w:tr>
      <w:tr w:rsidR="00462B44" w:rsidRPr="00FC261F" w14:paraId="0F23573C" w14:textId="2DC857C2"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2AA70FB5" w14:textId="658CD541" w:rsidR="00462B44" w:rsidRPr="00FC261F" w:rsidRDefault="001C5EE1" w:rsidP="00462B44">
            <w:pPr>
              <w:spacing w:after="0"/>
              <w:rPr>
                <w:rFonts w:eastAsia="Aptos"/>
              </w:rPr>
            </w:pPr>
            <w:r w:rsidRPr="001C5EE1">
              <w:rPr>
                <w:rFonts w:eastAsia="Aptos"/>
              </w:rPr>
              <w:t>DOBLE_GRAU_EST</w:t>
            </w:r>
          </w:p>
        </w:tc>
        <w:tc>
          <w:tcPr>
            <w:tcW w:w="1182" w:type="dxa"/>
            <w:vAlign w:val="top"/>
          </w:tcPr>
          <w:p w14:paraId="66124DCC" w14:textId="46D0EE28"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0,512</w:t>
            </w:r>
          </w:p>
        </w:tc>
        <w:tc>
          <w:tcPr>
            <w:tcW w:w="1937" w:type="dxa"/>
            <w:vAlign w:val="top"/>
          </w:tcPr>
          <w:p w14:paraId="673F6A0B" w14:textId="7D835BE8"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0,327</w:t>
            </w:r>
          </w:p>
        </w:tc>
        <w:tc>
          <w:tcPr>
            <w:tcW w:w="1134" w:type="dxa"/>
            <w:vAlign w:val="top"/>
          </w:tcPr>
          <w:p w14:paraId="06D40729" w14:textId="1638CD4A"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1,56</w:t>
            </w:r>
          </w:p>
        </w:tc>
        <w:tc>
          <w:tcPr>
            <w:tcW w:w="1417" w:type="dxa"/>
          </w:tcPr>
          <w:p w14:paraId="79DB75EE" w14:textId="6E3BB080"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0,118</w:t>
            </w:r>
          </w:p>
        </w:tc>
      </w:tr>
      <w:tr w:rsidR="001C5EE1" w:rsidRPr="00FC261F" w14:paraId="24B14DC0" w14:textId="77777777"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716E0640" w14:textId="410BD461" w:rsidR="001C5EE1" w:rsidRPr="00FC261F" w:rsidRDefault="001C5EE1" w:rsidP="00462B44">
            <w:pPr>
              <w:spacing w:after="0"/>
              <w:rPr>
                <w:rFonts w:eastAsia="Aptos"/>
              </w:rPr>
            </w:pPr>
            <w:r w:rsidRPr="001C5EE1">
              <w:rPr>
                <w:rFonts w:eastAsia="Aptos"/>
              </w:rPr>
              <w:t>EDAT</w:t>
            </w:r>
          </w:p>
        </w:tc>
        <w:tc>
          <w:tcPr>
            <w:tcW w:w="1182" w:type="dxa"/>
            <w:vAlign w:val="top"/>
          </w:tcPr>
          <w:p w14:paraId="24F2C3A8" w14:textId="64BB382F" w:rsidR="001C5EE1" w:rsidRPr="001C5EE1"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−0,039</w:t>
            </w:r>
          </w:p>
        </w:tc>
        <w:tc>
          <w:tcPr>
            <w:tcW w:w="1937" w:type="dxa"/>
            <w:vAlign w:val="top"/>
          </w:tcPr>
          <w:p w14:paraId="1048C7FF" w14:textId="0B809B81" w:rsidR="001C5EE1"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0,016</w:t>
            </w:r>
          </w:p>
        </w:tc>
        <w:tc>
          <w:tcPr>
            <w:tcW w:w="1134" w:type="dxa"/>
            <w:vAlign w:val="top"/>
          </w:tcPr>
          <w:p w14:paraId="532D2B72" w14:textId="00EA802D" w:rsidR="001C5EE1"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−2,37</w:t>
            </w:r>
          </w:p>
        </w:tc>
        <w:tc>
          <w:tcPr>
            <w:tcW w:w="1417" w:type="dxa"/>
          </w:tcPr>
          <w:p w14:paraId="06E89BE5" w14:textId="0A8D4B6B" w:rsidR="001C5EE1"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0,018 *</w:t>
            </w:r>
          </w:p>
        </w:tc>
      </w:tr>
      <w:tr w:rsidR="001C5EE1" w:rsidRPr="00FC261F" w14:paraId="756BDDFA" w14:textId="77777777"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7A2EA203" w14:textId="5C9DAF7A" w:rsidR="001C5EE1" w:rsidRPr="00FC261F" w:rsidRDefault="001C5EE1" w:rsidP="00462B44">
            <w:pPr>
              <w:spacing w:after="0"/>
              <w:rPr>
                <w:rFonts w:eastAsia="Aptos"/>
              </w:rPr>
            </w:pPr>
            <w:r w:rsidRPr="001C5EE1">
              <w:rPr>
                <w:rFonts w:eastAsia="Aptos"/>
              </w:rPr>
              <w:t>NOTA_num</w:t>
            </w:r>
          </w:p>
        </w:tc>
        <w:tc>
          <w:tcPr>
            <w:tcW w:w="1182" w:type="dxa"/>
            <w:vAlign w:val="top"/>
          </w:tcPr>
          <w:p w14:paraId="6A0A3863" w14:textId="48AAFE4C" w:rsidR="001C5EE1" w:rsidRPr="001C5EE1"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0,570</w:t>
            </w:r>
          </w:p>
        </w:tc>
        <w:tc>
          <w:tcPr>
            <w:tcW w:w="1937" w:type="dxa"/>
            <w:vAlign w:val="top"/>
          </w:tcPr>
          <w:p w14:paraId="25220C00" w14:textId="143B0B15" w:rsidR="001C5EE1"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0,182</w:t>
            </w:r>
          </w:p>
        </w:tc>
        <w:tc>
          <w:tcPr>
            <w:tcW w:w="1134" w:type="dxa"/>
            <w:vAlign w:val="top"/>
          </w:tcPr>
          <w:p w14:paraId="26333444" w14:textId="5D15F09F" w:rsidR="001C5EE1"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3,12</w:t>
            </w:r>
          </w:p>
        </w:tc>
        <w:tc>
          <w:tcPr>
            <w:tcW w:w="1417" w:type="dxa"/>
          </w:tcPr>
          <w:p w14:paraId="1568ED7F" w14:textId="7B9FF6CE" w:rsidR="001C5EE1"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0,002 **</w:t>
            </w:r>
          </w:p>
        </w:tc>
      </w:tr>
    </w:tbl>
    <w:p w14:paraId="13653AFA" w14:textId="77777777" w:rsidR="001C5EE1" w:rsidRPr="00FC261F" w:rsidRDefault="001C5EE1" w:rsidP="001C5EE1">
      <w:pPr>
        <w:pStyle w:val="Descripcin"/>
        <w:spacing w:before="240" w:after="240"/>
        <w:jc w:val="center"/>
        <w:rPr>
          <w:rFonts w:eastAsia="Aptos"/>
          <w:i w:val="0"/>
          <w:iCs/>
        </w:rPr>
      </w:pPr>
      <w:r w:rsidRPr="00FC261F">
        <w:rPr>
          <w:i w:val="0"/>
          <w:iCs/>
        </w:rPr>
        <w:t>Font: elaboració pròpia</w:t>
      </w:r>
    </w:p>
    <w:p w14:paraId="1EE4B55E" w14:textId="4D1AFEA9" w:rsidR="001C5EE1" w:rsidRPr="006E6D2A" w:rsidRDefault="001C5EE1" w:rsidP="006E6D2A">
      <w:pPr>
        <w:spacing w:before="240" w:after="0"/>
        <w:rPr>
          <w:lang w:eastAsia="en-US"/>
        </w:rPr>
      </w:pPr>
      <w:r w:rsidRPr="001C5EE1">
        <w:rPr>
          <w:lang w:eastAsia="en-US"/>
        </w:rPr>
        <w:t>El model s'estima sobre el conjunt d'entrenament (274 observacions). Tots els coeficients són significatius al nivell del 5%, excepte DOBLE_GRAU_EST (</w:t>
      </w:r>
      <m:oMath>
        <m:r>
          <w:rPr>
            <w:rFonts w:ascii="Cambria Math" w:hAnsi="Cambria Math"/>
          </w:rPr>
          <m:t>p=0,12</m:t>
        </m:r>
      </m:oMath>
      <w:r w:rsidRPr="001C5EE1">
        <w:rPr>
          <w:lang w:eastAsia="en-US"/>
        </w:rPr>
        <w:t xml:space="preserve">), que el </w:t>
      </w:r>
      <w:r w:rsidRPr="001C5EE1">
        <w:rPr>
          <w:i/>
          <w:iCs/>
          <w:lang w:eastAsia="en-US"/>
        </w:rPr>
        <w:t>backward</w:t>
      </w:r>
      <w:r w:rsidRPr="001C5EE1">
        <w:rPr>
          <w:lang w:eastAsia="en-US"/>
        </w:rPr>
        <w:t xml:space="preserve"> AIC reté perquè la seva eliminació empitjora el criteri d'informació tot i no assolir el llindar de significació clàssic</w:t>
      </w:r>
      <w:r>
        <w:rPr>
          <w:lang w:eastAsia="en-US"/>
        </w:rPr>
        <w:t xml:space="preserve"> </w:t>
      </w:r>
      <w:r>
        <w:rPr>
          <w:rStyle w:val="Refdenotaalpie"/>
          <w:lang w:eastAsia="en-US"/>
        </w:rPr>
        <w:footnoteReference w:id="29"/>
      </w:r>
      <w:r w:rsidRPr="001C5EE1">
        <w:rPr>
          <w:lang w:eastAsia="en-US"/>
        </w:rPr>
        <w:t>. La reducció de deviància respecte al model nul és de 376,10 a 279,47, una reducció del 25,7%.</w:t>
      </w:r>
    </w:p>
    <w:p w14:paraId="5B2293E7" w14:textId="1CA1CEBB" w:rsidR="006E6D2A" w:rsidRPr="006E6D2A" w:rsidRDefault="006E6D2A" w:rsidP="006E6D2A">
      <w:pPr>
        <w:pStyle w:val="Descripcin"/>
        <w:keepNext/>
        <w:spacing w:after="240"/>
        <w:jc w:val="center"/>
      </w:pPr>
      <w:r w:rsidRPr="00FC261F">
        <w:t xml:space="preserve">Gràfic </w:t>
      </w:r>
      <w:fldSimple w:instr=" SEQ Gràfic \* ARABIC ">
        <w:r w:rsidR="00312F16">
          <w:rPr>
            <w:noProof/>
          </w:rPr>
          <w:t>15</w:t>
        </w:r>
      </w:fldSimple>
      <w:r w:rsidRPr="00FC261F">
        <w:t>: Comparació de mètriques entre train i test del logit</w:t>
      </w:r>
    </w:p>
    <w:p w14:paraId="37CF8AFE" w14:textId="77777777" w:rsidR="006E6D2A" w:rsidRDefault="006E6D2A" w:rsidP="006E6D2A">
      <w:pPr>
        <w:keepNext/>
        <w:spacing w:after="0"/>
        <w:jc w:val="center"/>
      </w:pPr>
      <w:r w:rsidRPr="006E6D2A">
        <w:rPr>
          <w:noProof/>
        </w:rPr>
        <w:drawing>
          <wp:inline distT="0" distB="0" distL="0" distR="0" wp14:anchorId="1CACBFA1" wp14:editId="6E1CD9A2">
            <wp:extent cx="3517586" cy="2329132"/>
            <wp:effectExtent l="0" t="0" r="6985" b="0"/>
            <wp:docPr id="1577588233"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11715"/>
                    <a:stretch>
                      <a:fillRect/>
                    </a:stretch>
                  </pic:blipFill>
                  <pic:spPr bwMode="auto">
                    <a:xfrm>
                      <a:off x="0" y="0"/>
                      <a:ext cx="3539380" cy="2343563"/>
                    </a:xfrm>
                    <a:prstGeom prst="rect">
                      <a:avLst/>
                    </a:prstGeom>
                    <a:noFill/>
                    <a:ln>
                      <a:noFill/>
                    </a:ln>
                    <a:extLst>
                      <a:ext uri="{53640926-AAD7-44D8-BBD7-CCE9431645EC}">
                        <a14:shadowObscured xmlns:a14="http://schemas.microsoft.com/office/drawing/2010/main"/>
                      </a:ext>
                    </a:extLst>
                  </pic:spPr>
                </pic:pic>
              </a:graphicData>
            </a:graphic>
          </wp:inline>
        </w:drawing>
      </w:r>
    </w:p>
    <w:p w14:paraId="4C04EDAB" w14:textId="77777777" w:rsidR="006E6D2A" w:rsidRDefault="006E6D2A" w:rsidP="006E6D2A">
      <w:pPr>
        <w:pStyle w:val="Descripcin"/>
        <w:spacing w:after="240"/>
        <w:jc w:val="center"/>
        <w:rPr>
          <w:i w:val="0"/>
          <w:iCs/>
        </w:rPr>
      </w:pPr>
      <w:r w:rsidRPr="00FC261F">
        <w:rPr>
          <w:i w:val="0"/>
          <w:iCs/>
        </w:rPr>
        <w:t>Font: elaboració pròpia</w:t>
      </w:r>
    </w:p>
    <w:p w14:paraId="66F6DC1E" w14:textId="77777777" w:rsidR="006E6D2A" w:rsidRPr="006E6D2A" w:rsidRDefault="006E6D2A" w:rsidP="006E6D2A">
      <w:pPr>
        <w:keepNext/>
        <w:spacing w:after="0"/>
      </w:pPr>
      <w:r w:rsidRPr="006E6D2A">
        <w:lastRenderedPageBreak/>
        <w:t xml:space="preserve">L'AUC al test (0,833) és superior a la mitjana de validació creuada (0,793), cosa que descarta sobreajustament en la capacitat discriminativa global. La precisió al test és del 92,0%: dels 25 estudiants classificats com a regulars, només 2 eren en realitat irregulars. El model quasi no comet l'error que es volia evitar. La contrapartida és un </w:t>
      </w:r>
      <w:r w:rsidRPr="006E6D2A">
        <w:rPr>
          <w:i/>
          <w:iCs/>
        </w:rPr>
        <w:t>recall</w:t>
      </w:r>
      <w:r w:rsidRPr="006E6D2A">
        <w:t xml:space="preserve"> de 0,561: dels 41 estudiants realment regulars, el model en detecta 23 com a tals i classifica els 18 restants com a irregulars per excés de precaució.</w:t>
      </w:r>
    </w:p>
    <w:p w14:paraId="1CDDD45F" w14:textId="5A00174F" w:rsidR="006462E0" w:rsidRPr="00FC261F" w:rsidRDefault="006E6D2A" w:rsidP="003A4B5D">
      <w:pPr>
        <w:keepNext/>
        <w:spacing w:after="0"/>
      </w:pPr>
      <w:r w:rsidRPr="006E6D2A">
        <w:t xml:space="preserve">El </w:t>
      </w:r>
      <w:r w:rsidRPr="006E6D2A">
        <w:rPr>
          <w:i/>
          <w:iCs/>
        </w:rPr>
        <w:t>recall</w:t>
      </w:r>
      <w:r w:rsidRPr="006E6D2A">
        <w:t xml:space="preserve"> al test (0,561) no assoleix el mínim de 0,60 establert durant el calibratge. Això és una limitació de la mida mostral: el llindar s'ha estimat sobre 274 observacions i la seva transferència a un test de 68 no és perfecta. Aquesta limitació motiva la incorporació del </w:t>
      </w:r>
      <w:r w:rsidRPr="006E6D2A">
        <w:rPr>
          <w:i/>
          <w:iCs/>
        </w:rPr>
        <w:t>Random Forest</w:t>
      </w:r>
      <w:r w:rsidRPr="006E6D2A">
        <w:t xml:space="preserve">: un algorisme basat en arbres pot capturar relacions no lineals i interaccions sense necessitat d'especificar-les explícitament, cosa que pot traduir-se en un </w:t>
      </w:r>
      <w:r w:rsidRPr="006E6D2A">
        <w:rPr>
          <w:i/>
          <w:iCs/>
        </w:rPr>
        <w:t>recall</w:t>
      </w:r>
      <w:r w:rsidRPr="006E6D2A">
        <w:t xml:space="preserve"> més alt sense sacrificar la precisió. Per a la corba ROC</w:t>
      </w:r>
      <w:r w:rsidR="003A4B5D">
        <w:t>,</w:t>
      </w:r>
      <w:r w:rsidRPr="006E6D2A">
        <w:t xml:space="preserve"> la corba </w:t>
      </w:r>
      <w:r w:rsidRPr="006E6D2A">
        <w:rPr>
          <w:i/>
          <w:iCs/>
        </w:rPr>
        <w:t>Precision-Recall</w:t>
      </w:r>
      <w:r w:rsidRPr="006E6D2A">
        <w:t xml:space="preserve"> </w:t>
      </w:r>
      <w:r w:rsidR="003A4B5D">
        <w:t xml:space="preserve">i la matriu de confussió </w:t>
      </w:r>
      <w:r w:rsidRPr="006E6D2A">
        <w:t>vegeu</w:t>
      </w:r>
      <w:r w:rsidR="003A4B5D">
        <w:t xml:space="preserve"> de l’</w:t>
      </w:r>
      <w:r w:rsidR="003A4B5D">
        <w:fldChar w:fldCharType="begin"/>
      </w:r>
      <w:r w:rsidR="003A4B5D">
        <w:instrText xml:space="preserve"> REF _Ref230797620 \h </w:instrText>
      </w:r>
      <w:r w:rsidR="003A4B5D">
        <w:fldChar w:fldCharType="separate"/>
      </w:r>
      <w:r w:rsidR="00312F16" w:rsidRPr="00FC261F">
        <w:t xml:space="preserve">Annex </w:t>
      </w:r>
      <w:r w:rsidR="00312F16">
        <w:rPr>
          <w:noProof/>
        </w:rPr>
        <w:t>20</w:t>
      </w:r>
      <w:r w:rsidR="003A4B5D">
        <w:fldChar w:fldCharType="end"/>
      </w:r>
      <w:r w:rsidR="003A4B5D">
        <w:t xml:space="preserve"> a l’</w:t>
      </w:r>
      <w:r w:rsidR="003A4B5D">
        <w:fldChar w:fldCharType="begin"/>
      </w:r>
      <w:r w:rsidR="003A4B5D">
        <w:instrText xml:space="preserve"> REF _Ref232799808 \h </w:instrText>
      </w:r>
      <w:r w:rsidR="003A4B5D">
        <w:fldChar w:fldCharType="separate"/>
      </w:r>
      <w:r w:rsidR="00312F16" w:rsidRPr="00FC261F">
        <w:t xml:space="preserve">Annex </w:t>
      </w:r>
      <w:r w:rsidR="00312F16">
        <w:rPr>
          <w:noProof/>
        </w:rPr>
        <w:t>22</w:t>
      </w:r>
      <w:r w:rsidR="003A4B5D">
        <w:fldChar w:fldCharType="end"/>
      </w:r>
      <w:r w:rsidRPr="006E6D2A">
        <w:t>.</w:t>
      </w:r>
      <w:r w:rsidR="006462E0" w:rsidRPr="00FC261F">
        <w:rPr>
          <w:lang w:eastAsia="en-US"/>
        </w:rPr>
        <w:br w:type="page"/>
      </w:r>
    </w:p>
    <w:p w14:paraId="122FFF8A" w14:textId="691D2C48" w:rsidR="006462E0" w:rsidRPr="00FC261F" w:rsidRDefault="006462E0" w:rsidP="00E73831">
      <w:pPr>
        <w:pStyle w:val="Ttulo3"/>
      </w:pPr>
      <w:bookmarkStart w:id="66" w:name="_Toc232879587"/>
      <w:r w:rsidRPr="00FC261F">
        <w:lastRenderedPageBreak/>
        <w:t>Random Forest</w:t>
      </w:r>
      <w:bookmarkEnd w:id="66"/>
    </w:p>
    <w:p w14:paraId="45BBD125" w14:textId="2A29840F" w:rsidR="00C650A2" w:rsidRDefault="00C650A2" w:rsidP="00C650A2">
      <w:r w:rsidRPr="00C650A2">
        <w:t>El RF-A és el millor model dels tres</w:t>
      </w:r>
      <w:r>
        <w:t xml:space="preserve"> (lògit, RF-A, i RF-B)</w:t>
      </w:r>
      <w:r w:rsidRPr="00C650A2">
        <w:t xml:space="preserve">. Sobre el conjunt de test obté un AUC de 0,912, una F1 de 0,817, una precisió del 96,7% i un </w:t>
      </w:r>
      <w:r w:rsidRPr="00C650A2">
        <w:rPr>
          <w:i/>
          <w:iCs/>
        </w:rPr>
        <w:t>recall</w:t>
      </w:r>
      <w:r w:rsidRPr="00C650A2">
        <w:t xml:space="preserve"> del 70,7%. El RF-B, en canvi, rendeix pitjor que el lògit en F1 (0,615 </w:t>
      </w:r>
      <w:r w:rsidRPr="00C650A2">
        <w:rPr>
          <w:i/>
          <w:iCs/>
        </w:rPr>
        <w:t>vs</w:t>
      </w:r>
      <w:r w:rsidRPr="00C650A2">
        <w:t xml:space="preserve"> 0,697) i </w:t>
      </w:r>
      <w:r w:rsidRPr="00C650A2">
        <w:rPr>
          <w:i/>
          <w:iCs/>
        </w:rPr>
        <w:t>recall</w:t>
      </w:r>
      <w:r w:rsidRPr="00C650A2">
        <w:t xml:space="preserve"> (0,488), tot i tenir un AUC lleugerament superior. Que el model amb </w:t>
      </w:r>
      <w:r w:rsidR="0095669A">
        <w:t>els</w:t>
      </w:r>
      <w:r w:rsidRPr="00C650A2">
        <w:t xml:space="preserve"> predictors Likert individuals funcioni pitjor que el de</w:t>
      </w:r>
      <w:r>
        <w:t>ls</w:t>
      </w:r>
      <w:r w:rsidRPr="00C650A2">
        <w:t xml:space="preserve"> factors és un resultat rellevant: la reducció dimensiona no és simplement una compressió de dades sinó que elimina redundàncies que en el </w:t>
      </w:r>
      <w:r w:rsidRPr="00C650A2">
        <w:rPr>
          <w:i/>
          <w:iCs/>
        </w:rPr>
        <w:t>Random Forest</w:t>
      </w:r>
      <w:r w:rsidRPr="00C650A2">
        <w:t xml:space="preserve"> distorsionen el càlcul d'importàncies i augmenten la variància.</w:t>
      </w:r>
      <w:r w:rsidR="0095669A">
        <w:t xml:space="preserve"> Vegeu la matriu de confusió del RF-B a l’</w:t>
      </w:r>
      <w:r w:rsidR="0095669A">
        <w:fldChar w:fldCharType="begin"/>
      </w:r>
      <w:r w:rsidR="0095669A">
        <w:instrText xml:space="preserve"> REF _Ref232855358 \h </w:instrText>
      </w:r>
      <w:r w:rsidR="0095669A">
        <w:fldChar w:fldCharType="separate"/>
      </w:r>
      <w:r w:rsidR="00312F16" w:rsidRPr="00FC261F">
        <w:t xml:space="preserve">Annex </w:t>
      </w:r>
      <w:r w:rsidR="00312F16">
        <w:rPr>
          <w:noProof/>
        </w:rPr>
        <w:t>23</w:t>
      </w:r>
      <w:r w:rsidR="00312F16" w:rsidRPr="00FC261F">
        <w:t>: Matriu de confusió de RF-B</w:t>
      </w:r>
      <w:r w:rsidR="0095669A">
        <w:fldChar w:fldCharType="end"/>
      </w:r>
    </w:p>
    <w:p w14:paraId="7AF44219" w14:textId="61DB45A5" w:rsidR="00C650A2" w:rsidRDefault="00C650A2" w:rsidP="00C650A2">
      <w:r w:rsidRPr="00C650A2">
        <w:t>Pel que fa a l'</w:t>
      </w:r>
      <w:r w:rsidRPr="00C650A2">
        <w:rPr>
          <w:i/>
          <w:iCs/>
        </w:rPr>
        <w:t>overfitting</w:t>
      </w:r>
      <w:r w:rsidRPr="00C650A2">
        <w:t xml:space="preserve"> del RF-A, la diferència entre OOB i </w:t>
      </w:r>
      <w:r w:rsidRPr="00C650A2">
        <w:rPr>
          <w:i/>
          <w:iCs/>
        </w:rPr>
        <w:t>test</w:t>
      </w:r>
      <w:r w:rsidRPr="00C650A2">
        <w:t xml:space="preserve"> (AUC 0,765 vs 0,912) és aparentment gran però cal interpretar-la amb precaució: el test és un subconjunt fix de 68 observacions on la variància mostral és alta, i el rendiment en test és superior a l'OOB, cosa que descarta sobreajust problemàtic.</w:t>
      </w:r>
    </w:p>
    <w:p w14:paraId="3CF2D2F6" w14:textId="4F451167" w:rsidR="00C650A2" w:rsidRDefault="00C650A2" w:rsidP="00C650A2">
      <w:r w:rsidRPr="00C650A2">
        <w:t>Per identificar quines variables contribueixen més a les prediccions s'han calculat dues mesures complementàries. La importància per permutació mesura quant cau l'AUC quan una variable s'aleatoritza. Els valors SHAP descomponen la predicció de cada observació individual i assignen a cada variable la seva contribució marginal, permetent entendre no només quines variables importen sinó en quin sentit ho fan.</w:t>
      </w:r>
      <w:r w:rsidR="008E605D">
        <w:t xml:space="preserve"> La importància de les variables es troba a l’</w:t>
      </w:r>
      <w:r w:rsidR="008E605D">
        <w:fldChar w:fldCharType="begin"/>
      </w:r>
      <w:r w:rsidR="008E605D">
        <w:instrText xml:space="preserve"> REF _Ref232856326 \h </w:instrText>
      </w:r>
      <w:r w:rsidR="008E605D">
        <w:fldChar w:fldCharType="separate"/>
      </w:r>
      <w:r w:rsidR="00312F16">
        <w:t xml:space="preserve">Annex </w:t>
      </w:r>
      <w:r w:rsidR="00312F16">
        <w:rPr>
          <w:noProof/>
        </w:rPr>
        <w:t>27</w:t>
      </w:r>
      <w:r w:rsidR="008E605D">
        <w:fldChar w:fldCharType="end"/>
      </w:r>
      <w:r w:rsidR="008E605D">
        <w:t>.</w:t>
      </w:r>
    </w:p>
    <w:p w14:paraId="2B07C7CB" w14:textId="0670BA78" w:rsidR="00C650A2" w:rsidRDefault="00C650A2" w:rsidP="00C650A2">
      <w:pPr>
        <w:pStyle w:val="Descripcin"/>
        <w:spacing w:after="240"/>
        <w:jc w:val="center"/>
        <w:rPr>
          <w:lang w:eastAsia="en-US"/>
        </w:rPr>
      </w:pPr>
      <w:r w:rsidRPr="00FC261F">
        <w:t xml:space="preserve">Gràfic </w:t>
      </w:r>
      <w:fldSimple w:instr=" SEQ Gràfic \* ARABIC ">
        <w:r w:rsidR="00312F16">
          <w:rPr>
            <w:noProof/>
          </w:rPr>
          <w:t>16</w:t>
        </w:r>
      </w:fldSimple>
      <w:r w:rsidRPr="00FC261F">
        <w:t xml:space="preserve">: </w:t>
      </w:r>
      <w:r w:rsidR="00B56FB9">
        <w:t>Valors</w:t>
      </w:r>
      <w:r w:rsidRPr="00FC261F">
        <w:t xml:space="preserve"> SHAP del RF-A</w:t>
      </w:r>
    </w:p>
    <w:p w14:paraId="2226C659" w14:textId="1E614E5B" w:rsidR="00C650A2" w:rsidRDefault="008E605D" w:rsidP="00C650A2">
      <w:pPr>
        <w:spacing w:after="0"/>
        <w:jc w:val="center"/>
      </w:pPr>
      <w:r w:rsidRPr="008E605D">
        <w:rPr>
          <w:noProof/>
        </w:rPr>
        <w:drawing>
          <wp:inline distT="0" distB="0" distL="0" distR="0" wp14:anchorId="3DD87068" wp14:editId="75321BCC">
            <wp:extent cx="3495822" cy="2366870"/>
            <wp:effectExtent l="0" t="0" r="0" b="0"/>
            <wp:docPr id="649287245"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9726"/>
                    <a:stretch>
                      <a:fillRect/>
                    </a:stretch>
                  </pic:blipFill>
                  <pic:spPr bwMode="auto">
                    <a:xfrm>
                      <a:off x="0" y="0"/>
                      <a:ext cx="3498990" cy="2369015"/>
                    </a:xfrm>
                    <a:prstGeom prst="rect">
                      <a:avLst/>
                    </a:prstGeom>
                    <a:noFill/>
                    <a:ln>
                      <a:noFill/>
                    </a:ln>
                    <a:extLst>
                      <a:ext uri="{53640926-AAD7-44D8-BBD7-CCE9431645EC}">
                        <a14:shadowObscured xmlns:a14="http://schemas.microsoft.com/office/drawing/2010/main"/>
                      </a:ext>
                    </a:extLst>
                  </pic:spPr>
                </pic:pic>
              </a:graphicData>
            </a:graphic>
          </wp:inline>
        </w:drawing>
      </w:r>
    </w:p>
    <w:p w14:paraId="4D6F54D6" w14:textId="77777777" w:rsidR="00C650A2" w:rsidRDefault="00C650A2" w:rsidP="00C650A2">
      <w:pPr>
        <w:pStyle w:val="Descripcin"/>
        <w:spacing w:after="240"/>
        <w:jc w:val="center"/>
        <w:rPr>
          <w:i w:val="0"/>
          <w:iCs/>
        </w:rPr>
      </w:pPr>
      <w:r w:rsidRPr="00FC261F">
        <w:rPr>
          <w:i w:val="0"/>
          <w:iCs/>
        </w:rPr>
        <w:t>Font: elaboració pròpia</w:t>
      </w:r>
    </w:p>
    <w:p w14:paraId="189CAB96" w14:textId="4E2F49E6" w:rsidR="00C650A2" w:rsidRDefault="00C650A2" w:rsidP="00C650A2">
      <w:r w:rsidRPr="00C650A2">
        <w:t xml:space="preserve">Les dues mesures coincideixen en el rànquing. MOT_DESMOTIVACIO és la variable més important (importància </w:t>
      </w:r>
      <m:oMath>
        <m:r>
          <w:rPr>
            <w:rFonts w:ascii="Cambria Math" w:hAnsi="Cambria Math"/>
          </w:rPr>
          <m:t>= 0,032</m:t>
        </m:r>
      </m:oMath>
      <w:r w:rsidRPr="00C650A2">
        <w:t xml:space="preserve">; SHAP mitjà </w:t>
      </w:r>
      <m:oMath>
        <m:r>
          <w:rPr>
            <w:rFonts w:ascii="Cambria Math" w:hAnsi="Cambria Math"/>
          </w:rPr>
          <m:t>= 0,073</m:t>
        </m:r>
      </m:oMath>
      <w:r w:rsidRPr="00C650A2">
        <w:t>), seguida de MOT_AUTOGESTIO (</w:t>
      </w:r>
      <m:oMath>
        <m:r>
          <w:rPr>
            <w:rFonts w:ascii="Cambria Math" w:hAnsi="Cambria Math"/>
          </w:rPr>
          <m:t>0,016; 0,050</m:t>
        </m:r>
      </m:oMath>
      <w:r w:rsidRPr="00C650A2">
        <w:t>). A més distància apareixen IA_EINA_ESTUDI (</w:t>
      </w:r>
      <m:oMath>
        <m:r>
          <w:rPr>
            <w:rFonts w:ascii="Cambria Math" w:hAnsi="Cambria Math"/>
          </w:rPr>
          <m:t>0,011; 0,041</m:t>
        </m:r>
      </m:oMath>
      <w:r w:rsidRPr="00C650A2">
        <w:t>), IA_SUBST_num (</w:t>
      </w:r>
      <m:oMath>
        <m:r>
          <w:rPr>
            <w:rFonts w:ascii="Cambria Math" w:hAnsi="Cambria Math"/>
          </w:rPr>
          <m:t>0,015; 0,039</m:t>
        </m:r>
      </m:oMath>
      <w:r w:rsidRPr="00C650A2">
        <w:t>), EST_AVALUACIO_AC (</w:t>
      </w:r>
      <m:oMath>
        <m:r>
          <w:rPr>
            <w:rFonts w:ascii="Cambria Math" w:hAnsi="Cambria Math"/>
          </w:rPr>
          <m:t>0,006; 0,030</m:t>
        </m:r>
      </m:oMath>
      <w:r w:rsidRPr="00C650A2">
        <w:t xml:space="preserve">) i CURS_1R </w:t>
      </w:r>
      <w:r w:rsidRPr="00C650A2">
        <w:lastRenderedPageBreak/>
        <w:t>(</w:t>
      </w:r>
      <m:oMath>
        <m:r>
          <w:rPr>
            <w:rFonts w:ascii="Cambria Math" w:hAnsi="Cambria Math"/>
          </w:rPr>
          <m:t>0,011; 0,020</m:t>
        </m:r>
      </m:oMath>
      <w:r w:rsidRPr="00C650A2">
        <w:t>). Variables com TREB_INTENS, EDA</w:t>
      </w:r>
      <w:r>
        <w:t xml:space="preserve">T, DOBLE_GRAU_EST </w:t>
      </w:r>
      <w:r w:rsidRPr="00C650A2">
        <w:t>o N_ASSIG apareixen al final amb importàncies pràcticament nul·les.</w:t>
      </w:r>
    </w:p>
    <w:p w14:paraId="1766B4F9" w14:textId="4AAF880C" w:rsidR="00C650A2" w:rsidRDefault="00C650A2" w:rsidP="00B56FB9">
      <w:pPr>
        <w:pStyle w:val="Descripcin"/>
        <w:spacing w:after="240"/>
        <w:jc w:val="center"/>
        <w:rPr>
          <w:lang w:eastAsia="en-US"/>
        </w:rPr>
      </w:pPr>
      <w:bookmarkStart w:id="67" w:name="_Ref231141188"/>
      <w:r w:rsidRPr="00FC261F">
        <w:t xml:space="preserve">Gràfic </w:t>
      </w:r>
      <w:fldSimple w:instr=" SEQ Gràfic \* ARABIC ">
        <w:r w:rsidR="00312F16">
          <w:rPr>
            <w:noProof/>
          </w:rPr>
          <w:t>17</w:t>
        </w:r>
      </w:fldSimple>
      <w:bookmarkEnd w:id="67"/>
      <w:r w:rsidRPr="00FC261F">
        <w:t>: Beeswarm RF-A</w:t>
      </w:r>
      <w:r>
        <w:t xml:space="preserve"> (top 8 variables)</w:t>
      </w:r>
    </w:p>
    <w:p w14:paraId="23EEF3C1" w14:textId="0D7515F0" w:rsidR="00C650A2" w:rsidRDefault="00C650A2" w:rsidP="008E605D">
      <w:pPr>
        <w:spacing w:after="0"/>
        <w:jc w:val="center"/>
      </w:pPr>
      <w:r w:rsidRPr="00C650A2">
        <w:rPr>
          <w:noProof/>
        </w:rPr>
        <w:drawing>
          <wp:inline distT="0" distB="0" distL="0" distR="0" wp14:anchorId="2F8BDECC" wp14:editId="4FC456C8">
            <wp:extent cx="3742006" cy="2548175"/>
            <wp:effectExtent l="0" t="0" r="0" b="5080"/>
            <wp:docPr id="141339975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9205"/>
                    <a:stretch>
                      <a:fillRect/>
                    </a:stretch>
                  </pic:blipFill>
                  <pic:spPr bwMode="auto">
                    <a:xfrm>
                      <a:off x="0" y="0"/>
                      <a:ext cx="3751069" cy="2554346"/>
                    </a:xfrm>
                    <a:prstGeom prst="rect">
                      <a:avLst/>
                    </a:prstGeom>
                    <a:noFill/>
                    <a:ln>
                      <a:noFill/>
                    </a:ln>
                    <a:extLst>
                      <a:ext uri="{53640926-AAD7-44D8-BBD7-CCE9431645EC}">
                        <a14:shadowObscured xmlns:a14="http://schemas.microsoft.com/office/drawing/2010/main"/>
                      </a:ext>
                    </a:extLst>
                  </pic:spPr>
                </pic:pic>
              </a:graphicData>
            </a:graphic>
          </wp:inline>
        </w:drawing>
      </w:r>
    </w:p>
    <w:p w14:paraId="6EA854DC" w14:textId="77777777" w:rsidR="00C650A2" w:rsidRDefault="00C650A2" w:rsidP="00B56FB9">
      <w:pPr>
        <w:pStyle w:val="Descripcin"/>
        <w:spacing w:after="240"/>
        <w:jc w:val="center"/>
        <w:rPr>
          <w:i w:val="0"/>
          <w:iCs/>
        </w:rPr>
      </w:pPr>
      <w:r w:rsidRPr="00FC261F">
        <w:rPr>
          <w:i w:val="0"/>
          <w:iCs/>
        </w:rPr>
        <w:t>Font: elaboració pròpia</w:t>
      </w:r>
    </w:p>
    <w:p w14:paraId="6B503F6D" w14:textId="2F89D780" w:rsidR="00C650A2" w:rsidRPr="00C650A2" w:rsidRDefault="00C650A2" w:rsidP="00C650A2">
      <w:r w:rsidRPr="00C650A2">
        <w:t xml:space="preserve">El </w:t>
      </w:r>
      <w:r w:rsidRPr="00B56FB9">
        <w:rPr>
          <w:i/>
          <w:iCs/>
        </w:rPr>
        <w:t>beeswarm</w:t>
      </w:r>
      <w:r w:rsidRPr="00C650A2">
        <w:t xml:space="preserve"> permet interpretar la direcció dels efectes: cada punt és una observació, la posició horitzontal indica la contribució a la predicció (esquerra = irregular; dreta = regular) i el color reflecteix el valor de la variable (blau = baix, vermell = alt). MOT_DESMOTIVACIO mostra un núvol ample desplaçat cap a l'esquerra: valors alts de desmotivació generen els efectes més forts cap a la irregularitat. MOT_AUTOGESTIO té una distribució concentrada a la dreta de zero: la percepció que s'aprèn millor de manera autònoma empeny cap a la irregularitat.</w:t>
      </w:r>
    </w:p>
    <w:p w14:paraId="009E185C" w14:textId="60975582" w:rsidR="00C650A2" w:rsidRPr="00C650A2" w:rsidRDefault="00C650A2" w:rsidP="00C650A2">
      <w:r w:rsidRPr="00C650A2">
        <w:t xml:space="preserve">IA_SUBST_num confirma la direcció del </w:t>
      </w:r>
      <w:r w:rsidR="00B56FB9" w:rsidRPr="00C650A2">
        <w:t>lògit</w:t>
      </w:r>
      <w:r w:rsidRPr="00C650A2">
        <w:t xml:space="preserve">: valors alts s'associen a irregularitat. IA_EINA_ESTUDI mostra un patró més heterogeni: l'ús moderat de la IA no altera gaire la probabilitat d'assistir, però quan l'ús és molt intensiu s'associa a irregularitat, probablement perquè en aquest punt la IA substitueix funcionalment la classe. CURS_1R i EST_AVALUACIO_AC s'associen ambdues a regularitat. Els </w:t>
      </w:r>
      <w:r w:rsidRPr="00B56FB9">
        <w:rPr>
          <w:i/>
          <w:iCs/>
        </w:rPr>
        <w:t>dependence plots</w:t>
      </w:r>
      <w:r w:rsidR="009E25B7">
        <w:t xml:space="preserve">, que mostren millor la relació amb l’assistència, </w:t>
      </w:r>
      <w:r w:rsidRPr="00C650A2">
        <w:t xml:space="preserve">es poden consultar </w:t>
      </w:r>
      <w:r w:rsidR="009E25B7">
        <w:t>de l’</w:t>
      </w:r>
      <w:r w:rsidR="009E25B7">
        <w:fldChar w:fldCharType="begin"/>
      </w:r>
      <w:r w:rsidR="009E25B7">
        <w:instrText xml:space="preserve"> REF _Ref231142590 \h </w:instrText>
      </w:r>
      <w:r w:rsidR="009E25B7">
        <w:fldChar w:fldCharType="separate"/>
      </w:r>
      <w:r w:rsidR="00312F16" w:rsidRPr="00FC261F">
        <w:t xml:space="preserve">Annex </w:t>
      </w:r>
      <w:r w:rsidR="00312F16">
        <w:rPr>
          <w:noProof/>
        </w:rPr>
        <w:t>28</w:t>
      </w:r>
      <w:r w:rsidR="009E25B7">
        <w:fldChar w:fldCharType="end"/>
      </w:r>
      <w:r w:rsidR="009E25B7">
        <w:t xml:space="preserve"> a l’</w:t>
      </w:r>
      <w:r w:rsidR="009E25B7">
        <w:fldChar w:fldCharType="begin"/>
      </w:r>
      <w:r w:rsidR="009E25B7">
        <w:instrText xml:space="preserve"> REF _Ref232857598 \h </w:instrText>
      </w:r>
      <w:r w:rsidR="009E25B7">
        <w:fldChar w:fldCharType="separate"/>
      </w:r>
      <w:r w:rsidR="00312F16" w:rsidRPr="00FC261F">
        <w:t xml:space="preserve">Annex </w:t>
      </w:r>
      <w:r w:rsidR="00312F16">
        <w:rPr>
          <w:noProof/>
        </w:rPr>
        <w:t>31</w:t>
      </w:r>
      <w:r w:rsidR="009E25B7">
        <w:fldChar w:fldCharType="end"/>
      </w:r>
      <w:r w:rsidRPr="00C650A2">
        <w:t>.</w:t>
      </w:r>
    </w:p>
    <w:p w14:paraId="006E63F2" w14:textId="16081C48" w:rsidR="00914AE8" w:rsidRPr="00FC261F" w:rsidRDefault="00C650A2" w:rsidP="00B56FB9">
      <w:r w:rsidRPr="00C650A2">
        <w:t>La taula comparativa de tots els models es presenta a l'apartat de síntesi final.</w:t>
      </w:r>
      <w:r w:rsidR="00914AE8" w:rsidRPr="00FC261F">
        <w:rPr>
          <w:lang w:eastAsia="en-US"/>
        </w:rPr>
        <w:br w:type="page"/>
      </w:r>
    </w:p>
    <w:p w14:paraId="3C76F3B9" w14:textId="77777777" w:rsidR="00914AE8" w:rsidRPr="00FC261F" w:rsidRDefault="00914AE8" w:rsidP="00E73831">
      <w:pPr>
        <w:pStyle w:val="Ttulo3"/>
      </w:pPr>
      <w:bookmarkStart w:id="68" w:name="_Toc232879588"/>
      <w:r w:rsidRPr="00FC261F">
        <w:lastRenderedPageBreak/>
        <w:t>XGBoost</w:t>
      </w:r>
      <w:bookmarkEnd w:id="68"/>
    </w:p>
    <w:p w14:paraId="29E55F8E" w14:textId="6ABB4140" w:rsidR="00FA0A94" w:rsidRDefault="00FA0A94" w:rsidP="00FA0A94">
      <w:pPr>
        <w:rPr>
          <w:color w:val="auto"/>
          <w:kern w:val="0"/>
          <w:sz w:val="24"/>
          <w:lang w:eastAsia="ca-ES"/>
        </w:rPr>
      </w:pPr>
      <w:r>
        <w:t xml:space="preserve">El </w:t>
      </w:r>
      <w:r w:rsidRPr="00FA0A94">
        <w:rPr>
          <w:i/>
          <w:iCs/>
        </w:rPr>
        <w:t>XGBoost</w:t>
      </w:r>
      <w:r>
        <w:t xml:space="preserve"> obté un AUC de 0,866 sobre el test, per sota del RF-A (0,912) però per sobre del lògit (0,833). La resta de mètriques se situen en una posició intermèdia: </w:t>
      </w:r>
      <w:r w:rsidRPr="00FA0A94">
        <w:rPr>
          <w:i/>
          <w:iCs/>
        </w:rPr>
        <w:t>accuracy</w:t>
      </w:r>
      <w:r>
        <w:t xml:space="preserve"> del 75,0%, F1 de 0,754 i </w:t>
      </w:r>
      <w:r w:rsidRPr="00FA0A94">
        <w:rPr>
          <w:i/>
          <w:iCs/>
        </w:rPr>
        <w:t xml:space="preserve">balanced accuracy </w:t>
      </w:r>
      <w:r>
        <w:t xml:space="preserve">del 78,0%, complint la restricció de </w:t>
      </w:r>
      <w:r w:rsidRPr="00FA0A94">
        <w:rPr>
          <w:i/>
          <w:iCs/>
        </w:rPr>
        <w:t>recall</w:t>
      </w:r>
      <w:r>
        <w:t xml:space="preserve"> ≥ 0,60 (</w:t>
      </w:r>
      <w:r w:rsidRPr="00FA0A94">
        <w:rPr>
          <w:i/>
          <w:iCs/>
        </w:rPr>
        <w:t>recall</w:t>
      </w:r>
      <w:r>
        <w:t xml:space="preserve"> = 0,634).</w:t>
      </w:r>
    </w:p>
    <w:p w14:paraId="5F8F9D61" w14:textId="3B2CFBD8" w:rsidR="00FA0A94" w:rsidRDefault="00FA0A94" w:rsidP="00FA0A94">
      <w:r>
        <w:t xml:space="preserve">Pràcticament no hi ha </w:t>
      </w:r>
      <w:r w:rsidRPr="00FA0A94">
        <w:rPr>
          <w:i/>
          <w:iCs/>
        </w:rPr>
        <w:t>overfitting</w:t>
      </w:r>
      <w:r>
        <w:t xml:space="preserve">: l'AUC </w:t>
      </w:r>
      <w:r w:rsidRPr="00FA0A94">
        <w:rPr>
          <w:i/>
          <w:iCs/>
        </w:rPr>
        <w:t>train in-sample</w:t>
      </w:r>
      <w:r>
        <w:t xml:space="preserve"> és 0,807 i el de </w:t>
      </w:r>
      <w:r w:rsidRPr="00FA0A94">
        <w:rPr>
          <w:i/>
          <w:iCs/>
        </w:rPr>
        <w:t>test</w:t>
      </w:r>
      <w:r>
        <w:t xml:space="preserve"> 0,866, una diferència positiva que indica bona generalització. Això és conseqüència de la regularització aplicada i del nombre reduït d'arbres.</w:t>
      </w:r>
    </w:p>
    <w:p w14:paraId="4D81D013" w14:textId="1BB4A7A5" w:rsidR="00FA0A94" w:rsidRDefault="00FA0A94" w:rsidP="00D21AC8">
      <w:pPr>
        <w:rPr>
          <w:lang w:eastAsia="en-US"/>
        </w:rPr>
      </w:pPr>
      <w:r w:rsidRPr="00FA0A94">
        <w:rPr>
          <w:lang w:eastAsia="en-US"/>
        </w:rPr>
        <w:t xml:space="preserve">El RF-A segueix sent el millor model en totes les mètriques rellevants. El </w:t>
      </w:r>
      <w:r w:rsidRPr="00FA0A94">
        <w:rPr>
          <w:i/>
          <w:iCs/>
          <w:lang w:eastAsia="en-US"/>
        </w:rPr>
        <w:t>XGBoost</w:t>
      </w:r>
      <w:r w:rsidRPr="00FA0A94">
        <w:rPr>
          <w:lang w:eastAsia="en-US"/>
        </w:rPr>
        <w:t xml:space="preserve"> no l'aconsegueix superar tot i tenir més capacitat d'expressió </w:t>
      </w:r>
      <w:r>
        <w:rPr>
          <w:lang w:eastAsia="en-US"/>
        </w:rPr>
        <w:t>– un</w:t>
      </w:r>
      <w:r w:rsidRPr="00FA0A94">
        <w:rPr>
          <w:lang w:eastAsia="en-US"/>
        </w:rPr>
        <w:t xml:space="preserve"> resultat esperable amb 274 observacions de </w:t>
      </w:r>
      <w:r w:rsidRPr="00FA0A94">
        <w:rPr>
          <w:i/>
          <w:iCs/>
          <w:lang w:eastAsia="en-US"/>
        </w:rPr>
        <w:t>train</w:t>
      </w:r>
      <w:r w:rsidRPr="00FA0A94">
        <w:rPr>
          <w:lang w:eastAsia="en-US"/>
        </w:rPr>
        <w:t xml:space="preserve">, que no permet que el </w:t>
      </w:r>
      <w:r w:rsidRPr="00FA0A94">
        <w:rPr>
          <w:i/>
          <w:iCs/>
          <w:lang w:eastAsia="en-US"/>
        </w:rPr>
        <w:t>boosting</w:t>
      </w:r>
      <w:r w:rsidRPr="00FA0A94">
        <w:rPr>
          <w:lang w:eastAsia="en-US"/>
        </w:rPr>
        <w:t xml:space="preserve"> desplegui tot el seu potencial</w:t>
      </w:r>
      <w:r>
        <w:rPr>
          <w:lang w:eastAsia="en-US"/>
        </w:rPr>
        <w:t xml:space="preserve"> –</w:t>
      </w:r>
      <w:r w:rsidRPr="00FA0A94">
        <w:rPr>
          <w:lang w:eastAsia="en-US"/>
        </w:rPr>
        <w:t>. Que la regularització hagi de ser tan forta per evitar l'</w:t>
      </w:r>
      <w:r w:rsidRPr="00FA0A94">
        <w:rPr>
          <w:i/>
          <w:iCs/>
          <w:lang w:eastAsia="en-US"/>
        </w:rPr>
        <w:t>overfitting</w:t>
      </w:r>
      <w:r w:rsidRPr="00FA0A94">
        <w:rPr>
          <w:lang w:eastAsia="en-US"/>
        </w:rPr>
        <w:t xml:space="preserve"> és en si mateix un senyal que les relacions entre variables i assistència no són prou complexes com per justificar un model d'aquesta flexibilitat.</w:t>
      </w:r>
    </w:p>
    <w:p w14:paraId="0E1B6B93" w14:textId="445F579C" w:rsidR="00FA0A94" w:rsidRDefault="00FA0A94" w:rsidP="00FA0A94">
      <w:pPr>
        <w:pStyle w:val="Descripcin"/>
        <w:spacing w:after="240"/>
        <w:jc w:val="center"/>
      </w:pPr>
      <w:r w:rsidRPr="00FC261F">
        <w:t xml:space="preserve">Gràfic </w:t>
      </w:r>
      <w:fldSimple w:instr=" SEQ Gràfic \* ARABIC ">
        <w:r w:rsidR="00312F16">
          <w:rPr>
            <w:noProof/>
          </w:rPr>
          <w:t>18</w:t>
        </w:r>
      </w:fldSimple>
      <w:r w:rsidRPr="00FC261F">
        <w:t>: Importància SHAP del XGBoost</w:t>
      </w:r>
    </w:p>
    <w:p w14:paraId="3B9FCDD5" w14:textId="2A0EFC08" w:rsidR="00FA0A94" w:rsidRDefault="00FA0A94" w:rsidP="002B2E77">
      <w:pPr>
        <w:spacing w:after="0"/>
        <w:jc w:val="center"/>
        <w:rPr>
          <w:lang w:eastAsia="en-US"/>
        </w:rPr>
      </w:pPr>
      <w:r w:rsidRPr="00FA0A94">
        <w:rPr>
          <w:noProof/>
          <w:lang w:eastAsia="en-US"/>
        </w:rPr>
        <w:drawing>
          <wp:inline distT="0" distB="0" distL="0" distR="0" wp14:anchorId="11FD407E" wp14:editId="64F1A39E">
            <wp:extent cx="3769743" cy="2562337"/>
            <wp:effectExtent l="0" t="0" r="2540" b="0"/>
            <wp:docPr id="173404259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9371"/>
                    <a:stretch>
                      <a:fillRect/>
                    </a:stretch>
                  </pic:blipFill>
                  <pic:spPr bwMode="auto">
                    <a:xfrm>
                      <a:off x="0" y="0"/>
                      <a:ext cx="3777411" cy="2567549"/>
                    </a:xfrm>
                    <a:prstGeom prst="rect">
                      <a:avLst/>
                    </a:prstGeom>
                    <a:noFill/>
                    <a:ln>
                      <a:noFill/>
                    </a:ln>
                    <a:extLst>
                      <a:ext uri="{53640926-AAD7-44D8-BBD7-CCE9431645EC}">
                        <a14:shadowObscured xmlns:a14="http://schemas.microsoft.com/office/drawing/2010/main"/>
                      </a:ext>
                    </a:extLst>
                  </pic:spPr>
                </pic:pic>
              </a:graphicData>
            </a:graphic>
          </wp:inline>
        </w:drawing>
      </w:r>
    </w:p>
    <w:p w14:paraId="33BCF48E" w14:textId="6A498A74" w:rsidR="00FA0A94" w:rsidRPr="00FA0A94" w:rsidRDefault="00FA0A94" w:rsidP="00FA0A94">
      <w:pPr>
        <w:pStyle w:val="Descripcin"/>
        <w:spacing w:after="240"/>
        <w:jc w:val="center"/>
        <w:rPr>
          <w:i w:val="0"/>
          <w:iCs/>
        </w:rPr>
      </w:pPr>
      <w:r w:rsidRPr="00FC261F">
        <w:rPr>
          <w:i w:val="0"/>
          <w:iCs/>
        </w:rPr>
        <w:t>Font: elaboració pròpia</w:t>
      </w:r>
    </w:p>
    <w:p w14:paraId="14E54BAA" w14:textId="7346F400" w:rsidR="00FA0A94" w:rsidRPr="00FA0A94" w:rsidRDefault="00FA0A94" w:rsidP="00FA0A94">
      <w:pPr>
        <w:rPr>
          <w:lang w:eastAsia="en-US"/>
        </w:rPr>
      </w:pPr>
      <w:r w:rsidRPr="00FA0A94">
        <w:rPr>
          <w:lang w:eastAsia="en-US"/>
        </w:rPr>
        <w:t xml:space="preserve">El rànquing SHAP del XGBoost coincideix amb el del RF-A en les posicions principals: MOT_AUTOGESTIO (0,042), IA_EINA_ESTUDI (0,030), MOT_DESMOTIVACIO (0,023), MOT_FORCA_MAJOR (0,019) i IA_SUBST_num (0,018). Val a dir que IA_ATENC_num apareix amb un SHAP de 0,001 </w:t>
      </w:r>
      <w:r>
        <w:rPr>
          <w:lang w:eastAsia="en-US"/>
        </w:rPr>
        <w:t xml:space="preserve">– petita </w:t>
      </w:r>
      <w:r w:rsidRPr="00FA0A94">
        <w:rPr>
          <w:lang w:eastAsia="en-US"/>
        </w:rPr>
        <w:t xml:space="preserve">magnitud, però no observable al RF-A ni al lògit </w:t>
      </w:r>
      <w:r>
        <w:rPr>
          <w:lang w:eastAsia="en-US"/>
        </w:rPr>
        <w:t xml:space="preserve">– </w:t>
      </w:r>
      <w:r w:rsidRPr="00FA0A94">
        <w:rPr>
          <w:lang w:eastAsia="en-US"/>
        </w:rPr>
        <w:t xml:space="preserve"> suggerint que deixar de prestar atenció a classe per confiar en la IA pot tenir una incidència sobre l'assistència.</w:t>
      </w:r>
    </w:p>
    <w:p w14:paraId="3B544672" w14:textId="1D9641B5" w:rsidR="00FB5F58" w:rsidRPr="00FC261F" w:rsidRDefault="00FA0A94" w:rsidP="00D21AC8">
      <w:pPr>
        <w:rPr>
          <w:lang w:eastAsia="en-US"/>
        </w:rPr>
      </w:pPr>
      <w:r w:rsidRPr="00FA0A94">
        <w:rPr>
          <w:lang w:eastAsia="en-US"/>
        </w:rPr>
        <w:lastRenderedPageBreak/>
        <w:t xml:space="preserve">La consistència entre els tres models en el rànquing de variables reforça la robustesa dels resultats: independentment del model i l'especificació, les mateixes dimensions </w:t>
      </w:r>
      <w:r>
        <w:rPr>
          <w:lang w:eastAsia="en-US"/>
        </w:rPr>
        <w:t xml:space="preserve">– </w:t>
      </w:r>
      <w:r w:rsidRPr="00FA0A94">
        <w:rPr>
          <w:lang w:eastAsia="en-US"/>
        </w:rPr>
        <w:t xml:space="preserve">desmotivació pedagògica, autogestió percebuda, ús substitutiu de la IA i avaluació continuada </w:t>
      </w:r>
      <w:r>
        <w:rPr>
          <w:lang w:eastAsia="en-US"/>
        </w:rPr>
        <w:t>–</w:t>
      </w:r>
      <w:r w:rsidRPr="00FA0A94">
        <w:rPr>
          <w:lang w:eastAsia="en-US"/>
        </w:rPr>
        <w:t xml:space="preserve"> emergeixen sistemàticament com els factors centrals de l'absentisme.</w:t>
      </w:r>
      <w:r w:rsidR="00FB5F58" w:rsidRPr="00FC261F">
        <w:rPr>
          <w:lang w:eastAsia="en-US"/>
        </w:rPr>
        <w:br w:type="page"/>
      </w:r>
    </w:p>
    <w:p w14:paraId="6EE75CAA" w14:textId="29A22EF1" w:rsidR="00FB5F58" w:rsidRPr="00FC261F" w:rsidRDefault="00FB5F58" w:rsidP="00E73831">
      <w:pPr>
        <w:pStyle w:val="Ttulo3"/>
      </w:pPr>
      <w:bookmarkStart w:id="69" w:name="_Toc232879589"/>
      <w:r w:rsidRPr="00FC261F">
        <w:lastRenderedPageBreak/>
        <w:t>Support Vector Machine (SVM)</w:t>
      </w:r>
      <w:bookmarkEnd w:id="69"/>
    </w:p>
    <w:p w14:paraId="3531F24F" w14:textId="1AC94CE0" w:rsidR="00DE33DE" w:rsidRDefault="00DE33DE" w:rsidP="000B62F8">
      <w:pPr>
        <w:keepNext/>
        <w:spacing w:before="240"/>
        <w:rPr>
          <w:lang w:eastAsia="en-US"/>
        </w:rPr>
      </w:pPr>
      <w:r w:rsidRPr="00DE33DE">
        <w:rPr>
          <w:lang w:eastAsia="en-US"/>
        </w:rPr>
        <w:t xml:space="preserve">El SVM obté un AUC de 0,844 sobre el </w:t>
      </w:r>
      <w:r w:rsidRPr="00DE33DE">
        <w:rPr>
          <w:i/>
          <w:iCs/>
          <w:lang w:eastAsia="en-US"/>
        </w:rPr>
        <w:t>test</w:t>
      </w:r>
      <w:r w:rsidRPr="00DE33DE">
        <w:rPr>
          <w:lang w:eastAsia="en-US"/>
        </w:rPr>
        <w:t xml:space="preserve">, una </w:t>
      </w:r>
      <w:r w:rsidRPr="00DE33DE">
        <w:rPr>
          <w:i/>
          <w:iCs/>
          <w:lang w:eastAsia="en-US"/>
        </w:rPr>
        <w:t>accuracy</w:t>
      </w:r>
      <w:r w:rsidRPr="00DE33DE">
        <w:rPr>
          <w:lang w:eastAsia="en-US"/>
        </w:rPr>
        <w:t xml:space="preserve"> del 72,1%, un F1 de 0,716 i una </w:t>
      </w:r>
      <w:r w:rsidRPr="00DE33DE">
        <w:rPr>
          <w:i/>
          <w:iCs/>
          <w:lang w:eastAsia="en-US"/>
        </w:rPr>
        <w:t>balanced accuracy</w:t>
      </w:r>
      <w:r w:rsidRPr="00DE33DE">
        <w:rPr>
          <w:lang w:eastAsia="en-US"/>
        </w:rPr>
        <w:t xml:space="preserve"> del 75,6%. Classifica correctament 25 irregulars i 24 regulars, cometent 17 falsos negatius i 2 falsos positius. S'observa una lleugera caiguda entre </w:t>
      </w:r>
      <w:r w:rsidRPr="00DE33DE">
        <w:rPr>
          <w:i/>
          <w:iCs/>
          <w:lang w:eastAsia="en-US"/>
        </w:rPr>
        <w:t>train</w:t>
      </w:r>
      <w:r w:rsidRPr="00DE33DE">
        <w:rPr>
          <w:lang w:eastAsia="en-US"/>
        </w:rPr>
        <w:t xml:space="preserve"> i </w:t>
      </w:r>
      <w:r w:rsidRPr="00DE33DE">
        <w:rPr>
          <w:i/>
          <w:iCs/>
          <w:lang w:eastAsia="en-US"/>
        </w:rPr>
        <w:t>test</w:t>
      </w:r>
      <w:r w:rsidRPr="00DE33DE">
        <w:rPr>
          <w:lang w:eastAsia="en-US"/>
        </w:rPr>
        <w:t xml:space="preserve"> (AUC 0,882 vs 0,844), habitual en SVMs amb </w:t>
      </w:r>
      <w:r w:rsidRPr="00DE33DE">
        <w:rPr>
          <w:i/>
          <w:iCs/>
          <w:lang w:eastAsia="en-US"/>
        </w:rPr>
        <w:t>kernel</w:t>
      </w:r>
      <w:r w:rsidRPr="00DE33DE">
        <w:rPr>
          <w:lang w:eastAsia="en-US"/>
        </w:rPr>
        <w:t xml:space="preserve"> RBF, però dins de marges acceptables per a un test de 68 observacions.</w:t>
      </w:r>
    </w:p>
    <w:p w14:paraId="70F3A81F" w14:textId="77777777" w:rsidR="00DE33DE" w:rsidRDefault="00DE33DE" w:rsidP="00DE33DE">
      <w:pPr>
        <w:keepNext/>
        <w:spacing w:before="240"/>
        <w:rPr>
          <w:lang w:eastAsia="en-US"/>
        </w:rPr>
      </w:pPr>
      <w:r w:rsidRPr="00DE33DE">
        <w:rPr>
          <w:lang w:eastAsia="en-US"/>
        </w:rPr>
        <w:t xml:space="preserve">El SVM queda per sota del </w:t>
      </w:r>
      <w:r w:rsidRPr="00B446DD">
        <w:rPr>
          <w:i/>
          <w:iCs/>
          <w:lang w:eastAsia="en-US"/>
        </w:rPr>
        <w:t>XGBoost</w:t>
      </w:r>
      <w:r w:rsidRPr="00DE33DE">
        <w:rPr>
          <w:lang w:eastAsia="en-US"/>
        </w:rPr>
        <w:t xml:space="preserve"> en totes les mètriques i clarament per sota del RF-A, confirmant que els models basats en arbres s'adapten millor a l'estructura d'aquestes dades.</w:t>
      </w:r>
    </w:p>
    <w:p w14:paraId="7F3CBE16" w14:textId="00F2C5A7" w:rsidR="00B446DD" w:rsidRDefault="00B446DD" w:rsidP="004A3CE0">
      <w:pPr>
        <w:pStyle w:val="Descripcin"/>
        <w:keepNext/>
        <w:jc w:val="center"/>
      </w:pPr>
      <w:r>
        <w:t xml:space="preserve">Gràfic </w:t>
      </w:r>
      <w:fldSimple w:instr=" SEQ Gràfic \* ARABIC ">
        <w:r w:rsidR="00312F16">
          <w:rPr>
            <w:noProof/>
          </w:rPr>
          <w:t>19</w:t>
        </w:r>
      </w:fldSimple>
      <w:r>
        <w:t xml:space="preserve">: </w:t>
      </w:r>
      <w:r w:rsidRPr="00DE33DE">
        <w:rPr>
          <w:iCs/>
          <w:lang w:eastAsia="en-US"/>
        </w:rPr>
        <w:t>Importància SHAP del SVM</w:t>
      </w:r>
    </w:p>
    <w:p w14:paraId="3E206299" w14:textId="77777777" w:rsidR="00B446DD" w:rsidRDefault="00B446DD" w:rsidP="00B446DD">
      <w:pPr>
        <w:keepNext/>
        <w:spacing w:before="240"/>
        <w:jc w:val="center"/>
        <w:rPr>
          <w:lang w:eastAsia="en-US"/>
        </w:rPr>
      </w:pPr>
      <w:r w:rsidRPr="00B446DD">
        <w:rPr>
          <w:noProof/>
          <w:lang w:eastAsia="en-US"/>
        </w:rPr>
        <w:drawing>
          <wp:inline distT="0" distB="0" distL="0" distR="0" wp14:anchorId="4D512C61" wp14:editId="2FE975D5">
            <wp:extent cx="3959525" cy="2666034"/>
            <wp:effectExtent l="0" t="0" r="3175" b="1270"/>
            <wp:docPr id="1148651757"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10224"/>
                    <a:stretch>
                      <a:fillRect/>
                    </a:stretch>
                  </pic:blipFill>
                  <pic:spPr bwMode="auto">
                    <a:xfrm>
                      <a:off x="0" y="0"/>
                      <a:ext cx="3972341" cy="2674663"/>
                    </a:xfrm>
                    <a:prstGeom prst="rect">
                      <a:avLst/>
                    </a:prstGeom>
                    <a:noFill/>
                    <a:ln>
                      <a:noFill/>
                    </a:ln>
                    <a:extLst>
                      <a:ext uri="{53640926-AAD7-44D8-BBD7-CCE9431645EC}">
                        <a14:shadowObscured xmlns:a14="http://schemas.microsoft.com/office/drawing/2010/main"/>
                      </a:ext>
                    </a:extLst>
                  </pic:spPr>
                </pic:pic>
              </a:graphicData>
            </a:graphic>
          </wp:inline>
        </w:drawing>
      </w:r>
    </w:p>
    <w:p w14:paraId="33DCF93D" w14:textId="77777777" w:rsidR="004A3CE0" w:rsidRPr="00FA0A94" w:rsidRDefault="004A3CE0" w:rsidP="004A3CE0">
      <w:pPr>
        <w:pStyle w:val="Descripcin"/>
        <w:spacing w:after="240"/>
        <w:jc w:val="center"/>
        <w:rPr>
          <w:i w:val="0"/>
          <w:iCs/>
        </w:rPr>
      </w:pPr>
      <w:r w:rsidRPr="00FC261F">
        <w:rPr>
          <w:i w:val="0"/>
          <w:iCs/>
        </w:rPr>
        <w:t>Font: elaboració pròpia</w:t>
      </w:r>
    </w:p>
    <w:p w14:paraId="042D59BC" w14:textId="2A5A3A62" w:rsidR="00B84ECB" w:rsidRPr="00FC261F" w:rsidRDefault="00DE33DE" w:rsidP="00B446DD">
      <w:pPr>
        <w:keepNext/>
        <w:spacing w:before="240"/>
        <w:rPr>
          <w:lang w:eastAsia="en-US"/>
        </w:rPr>
      </w:pPr>
      <w:r w:rsidRPr="00DE33DE">
        <w:rPr>
          <w:lang w:eastAsia="en-US"/>
        </w:rPr>
        <w:t xml:space="preserve">El rànquing SHAP del SVM mostra un ordre lleugerament diferent als models basats en arbres: EST_AVALUACIO_AC (0,074) i IA_SUBST_num (0,070) encapçalen la llista, seguides de MOT_DESMOTIVACIO (0,053), CURS_1R_num (0,044) i NOTA_num (0,043). MOT_AUTOGESTIO (0,030), que al RF-A i </w:t>
      </w:r>
      <w:r w:rsidRPr="00B446DD">
        <w:rPr>
          <w:i/>
          <w:iCs/>
          <w:lang w:eastAsia="en-US"/>
        </w:rPr>
        <w:t>XGBoost</w:t>
      </w:r>
      <w:r w:rsidRPr="00DE33DE">
        <w:rPr>
          <w:lang w:eastAsia="en-US"/>
        </w:rPr>
        <w:t xml:space="preserve"> era el segon factor en importància, aquí queda en desena posició. Malgrat aquesta diferència en l'ordenació, les mateixes variables apareixen sistemàticament en tots els models, cosa que reforça la robustesa de les conclusions.</w:t>
      </w:r>
      <w:r w:rsidR="00B84ECB" w:rsidRPr="00FC261F">
        <w:rPr>
          <w:lang w:eastAsia="en-US"/>
        </w:rPr>
        <w:br w:type="page"/>
      </w:r>
    </w:p>
    <w:p w14:paraId="31AFD5A6" w14:textId="4DF6693A" w:rsidR="00B84ECB" w:rsidRDefault="00B84ECB" w:rsidP="00E73831">
      <w:pPr>
        <w:pStyle w:val="Ttulo3"/>
      </w:pPr>
      <w:bookmarkStart w:id="70" w:name="_Toc232879590"/>
      <w:r w:rsidRPr="00FC261F">
        <w:lastRenderedPageBreak/>
        <w:t>Síntesi bloc predictiu</w:t>
      </w:r>
      <w:bookmarkEnd w:id="70"/>
    </w:p>
    <w:p w14:paraId="77F92A68" w14:textId="128567C7" w:rsidR="004A3CE0" w:rsidRPr="00FC261F" w:rsidRDefault="004A3CE0" w:rsidP="004A3CE0">
      <w:pPr>
        <w:pStyle w:val="Descripcin"/>
        <w:spacing w:after="240"/>
        <w:jc w:val="center"/>
        <w:rPr>
          <w:color w:val="auto"/>
          <w:kern w:val="0"/>
          <w:sz w:val="24"/>
          <w:szCs w:val="24"/>
          <w:lang w:eastAsia="ca-ES"/>
        </w:rPr>
      </w:pPr>
      <w:r w:rsidRPr="00FC261F">
        <w:t xml:space="preserve">Gràfic </w:t>
      </w:r>
      <w:fldSimple w:instr=" SEQ Gràfic \* ARABIC ">
        <w:r w:rsidR="00312F16">
          <w:rPr>
            <w:noProof/>
          </w:rPr>
          <w:t>20</w:t>
        </w:r>
      </w:fldSimple>
      <w:r w:rsidRPr="00FC261F">
        <w:t>: Comparació dels models predictius</w:t>
      </w:r>
    </w:p>
    <w:p w14:paraId="64F5F10D" w14:textId="61DFACF9" w:rsidR="00376D50" w:rsidRPr="00376D50" w:rsidRDefault="00376D50" w:rsidP="00376D50">
      <w:pPr>
        <w:spacing w:before="100" w:beforeAutospacing="1" w:after="100" w:afterAutospacing="1" w:line="240" w:lineRule="auto"/>
        <w:jc w:val="center"/>
        <w:rPr>
          <w:color w:val="auto"/>
          <w:kern w:val="0"/>
          <w:sz w:val="24"/>
          <w:szCs w:val="24"/>
          <w:lang w:eastAsia="ca-ES"/>
        </w:rPr>
      </w:pPr>
      <w:r w:rsidRPr="00376D50">
        <w:rPr>
          <w:noProof/>
          <w:color w:val="auto"/>
          <w:kern w:val="0"/>
          <w:sz w:val="24"/>
          <w:szCs w:val="24"/>
          <w:lang w:eastAsia="ca-ES"/>
        </w:rPr>
        <w:drawing>
          <wp:inline distT="0" distB="0" distL="0" distR="0" wp14:anchorId="18829760" wp14:editId="4156AC00">
            <wp:extent cx="4382219" cy="3069650"/>
            <wp:effectExtent l="0" t="0" r="0" b="0"/>
            <wp:docPr id="210813512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6603"/>
                    <a:stretch>
                      <a:fillRect/>
                    </a:stretch>
                  </pic:blipFill>
                  <pic:spPr bwMode="auto">
                    <a:xfrm>
                      <a:off x="0" y="0"/>
                      <a:ext cx="4391276" cy="3075994"/>
                    </a:xfrm>
                    <a:prstGeom prst="rect">
                      <a:avLst/>
                    </a:prstGeom>
                    <a:noFill/>
                    <a:ln>
                      <a:noFill/>
                    </a:ln>
                    <a:extLst>
                      <a:ext uri="{53640926-AAD7-44D8-BBD7-CCE9431645EC}">
                        <a14:shadowObscured xmlns:a14="http://schemas.microsoft.com/office/drawing/2010/main"/>
                      </a:ext>
                    </a:extLst>
                  </pic:spPr>
                </pic:pic>
              </a:graphicData>
            </a:graphic>
          </wp:inline>
        </w:drawing>
      </w:r>
    </w:p>
    <w:p w14:paraId="585A66F7" w14:textId="77777777" w:rsidR="004A3CE0" w:rsidRPr="00FA0A94" w:rsidRDefault="004A3CE0" w:rsidP="004A3CE0">
      <w:pPr>
        <w:pStyle w:val="Descripcin"/>
        <w:spacing w:after="240"/>
        <w:jc w:val="center"/>
        <w:rPr>
          <w:i w:val="0"/>
          <w:iCs/>
        </w:rPr>
      </w:pPr>
      <w:r w:rsidRPr="00FC261F">
        <w:rPr>
          <w:i w:val="0"/>
          <w:iCs/>
        </w:rPr>
        <w:t>Font: elaboració pròpia</w:t>
      </w:r>
    </w:p>
    <w:p w14:paraId="1D34AEAE" w14:textId="39D7F120" w:rsidR="004A3CE0" w:rsidRPr="004A3CE0" w:rsidRDefault="004A3CE0" w:rsidP="004A3CE0">
      <w:r w:rsidRPr="004A3CE0">
        <w:t xml:space="preserve">Els quatre models predictius apunten a la mateixa conclusió: el RF-A és el millor model, amb un AUC de 0,912, una </w:t>
      </w:r>
      <w:r w:rsidRPr="004A3CE0">
        <w:rPr>
          <w:i/>
          <w:iCs/>
        </w:rPr>
        <w:t>balanced accuracy</w:t>
      </w:r>
      <w:r w:rsidRPr="004A3CE0">
        <w:t xml:space="preserve"> del 83,5% i un F1 de 0,817 sobre el </w:t>
      </w:r>
      <w:r w:rsidRPr="004A3CE0">
        <w:rPr>
          <w:i/>
          <w:iCs/>
        </w:rPr>
        <w:t>test</w:t>
      </w:r>
      <w:r w:rsidRPr="004A3CE0">
        <w:t xml:space="preserve">. La seva superioritat respecte al RF-B </w:t>
      </w:r>
      <w:r>
        <w:t>– que</w:t>
      </w:r>
      <w:r w:rsidRPr="004A3CE0">
        <w:t xml:space="preserve"> usava les variables Likert originals sense reducció dimensional </w:t>
      </w:r>
      <w:r>
        <w:t xml:space="preserve">– </w:t>
      </w:r>
      <w:r w:rsidRPr="004A3CE0">
        <w:t>confirma que la síntesi de l'EFA no és només una decisió de parsimònia sinó que millora la capacitat predictiva en eliminar soroll i redundàncies.</w:t>
      </w:r>
    </w:p>
    <w:p w14:paraId="091E01C9" w14:textId="3D6761F4" w:rsidR="004A3CE0" w:rsidRPr="004A3CE0" w:rsidRDefault="004A3CE0" w:rsidP="004A3CE0">
      <w:r w:rsidRPr="004A3CE0">
        <w:t xml:space="preserve">El lògit, el </w:t>
      </w:r>
      <w:r w:rsidRPr="004A3CE0">
        <w:rPr>
          <w:i/>
          <w:iCs/>
        </w:rPr>
        <w:t>XGBoost</w:t>
      </w:r>
      <w:r w:rsidRPr="004A3CE0">
        <w:t xml:space="preserve"> i el SVM se situen en una franja similar (AUC entre 0,833 i 0,866), cosa que indica que la dificultat del problema no és model-específica: l'absentisme és un fenomen difús sense una frontera de decisió neta entre perfils, i cap model aconsegueix superar </w:t>
      </w:r>
      <w:r>
        <w:t xml:space="preserve">de forma rellevant </w:t>
      </w:r>
      <w:r w:rsidRPr="004A3CE0">
        <w:t>aquesta limitació estructural.</w:t>
      </w:r>
    </w:p>
    <w:p w14:paraId="5F3734D0" w14:textId="6BFC5739" w:rsidR="004A3CE0" w:rsidRPr="004A3CE0" w:rsidRDefault="004A3CE0" w:rsidP="004A3CE0">
      <w:r w:rsidRPr="004A3CE0">
        <w:t>Un resultat especialment rellevant és la consistència del rànquing de variables a través de tots els models. Independentment de l'algorisme,</w:t>
      </w:r>
      <w:r>
        <w:t xml:space="preserve"> les variables més rellevants són: la </w:t>
      </w:r>
      <w:r w:rsidRPr="004A3CE0">
        <w:t xml:space="preserve">desmotivació pedagògica, </w:t>
      </w:r>
      <w:r>
        <w:t xml:space="preserve">la </w:t>
      </w:r>
      <w:r w:rsidRPr="004A3CE0">
        <w:t xml:space="preserve">percepció d'autonomia en l'aprenentatge, </w:t>
      </w:r>
      <w:r>
        <w:t>l’</w:t>
      </w:r>
      <w:r w:rsidRPr="004A3CE0">
        <w:t xml:space="preserve">ús substitutiu de la IA i </w:t>
      </w:r>
      <w:r>
        <w:t xml:space="preserve">la </w:t>
      </w:r>
      <w:r w:rsidRPr="004A3CE0">
        <w:t>valoració de l'avaluació continuada. Aquesta convergència reforça que els resultats reflecteixen patrons reals</w:t>
      </w:r>
      <w:r>
        <w:t>.</w:t>
      </w:r>
    </w:p>
    <w:p w14:paraId="76E95666" w14:textId="2F921D88" w:rsidR="009C0CDA" w:rsidRPr="00FC261F" w:rsidRDefault="004A3CE0" w:rsidP="004A3CE0">
      <w:r w:rsidRPr="004A3CE0">
        <w:t xml:space="preserve">Finalment, el bloc predictiu valida el bloc explicatiu: les variables que el lògit i el SEM identifiquen com a significatives estadísticament són també les que els models de </w:t>
      </w:r>
      <w:r w:rsidRPr="004A3CE0">
        <w:rPr>
          <w:i/>
          <w:iCs/>
        </w:rPr>
        <w:t>machine learning</w:t>
      </w:r>
      <w:r w:rsidRPr="004A3CE0">
        <w:t xml:space="preserve"> consideren més útils per generalitzar. Que inferència i predicció convergeixin és una validació </w:t>
      </w:r>
      <w:r>
        <w:t>important</w:t>
      </w:r>
      <w:r w:rsidRPr="004A3CE0">
        <w:t xml:space="preserve"> dels resultats.</w:t>
      </w:r>
      <w:r w:rsidR="009C0CDA" w:rsidRPr="00FC261F">
        <w:br w:type="page"/>
      </w:r>
    </w:p>
    <w:p w14:paraId="0214FD19" w14:textId="77777777" w:rsidR="009C0CDA" w:rsidRPr="00FC261F" w:rsidRDefault="009C0CDA" w:rsidP="002B416A">
      <w:pPr>
        <w:pStyle w:val="Ttulo2"/>
      </w:pPr>
      <w:bookmarkStart w:id="71" w:name="_Toc232879591"/>
      <w:r w:rsidRPr="00FC261F">
        <w:lastRenderedPageBreak/>
        <w:t>Anàlisi textual</w:t>
      </w:r>
      <w:bookmarkEnd w:id="71"/>
    </w:p>
    <w:p w14:paraId="2D70D9BD" w14:textId="7D976BED" w:rsidR="009C0CDA" w:rsidRPr="00FC261F" w:rsidRDefault="009C0CDA" w:rsidP="009C0CDA">
      <w:r w:rsidRPr="00FC261F">
        <w:t xml:space="preserve">Van respondre les preguntes obertes 134 estudiants a EXP_POS, 130 a EXP_NEG i 115 a PROP_MOT, amb taxes de resposta d'entre el 34% i el 39%. Les respostes són breus </w:t>
      </w:r>
      <w:r w:rsidR="00C8733D">
        <w:t xml:space="preserve">– </w:t>
      </w:r>
      <w:r w:rsidRPr="00FC261F">
        <w:t>entre 25 i 33,0 paraules de mitjana</w:t>
      </w:r>
      <w:r w:rsidR="00C8733D">
        <w:t xml:space="preserve"> –</w:t>
      </w:r>
      <w:r w:rsidRPr="00FC261F">
        <w:t xml:space="preserve"> cosa que cal tenir en compte a l'hora d'interpretar els resultats: els patrons detectats són indicatius però no estadísticament robustos.</w:t>
      </w:r>
    </w:p>
    <w:p w14:paraId="5D5DEC11" w14:textId="2EEC181C" w:rsidR="009C0CDA" w:rsidRDefault="009C0CDA" w:rsidP="00E73831">
      <w:pPr>
        <w:pStyle w:val="Ttulo3"/>
      </w:pPr>
      <w:bookmarkStart w:id="72" w:name="_Toc232879593"/>
      <w:r w:rsidRPr="00FC261F">
        <w:t>Experiències positives</w:t>
      </w:r>
      <w:bookmarkEnd w:id="72"/>
    </w:p>
    <w:p w14:paraId="5938D089" w14:textId="2C3C5559" w:rsidR="009C0CDA" w:rsidRPr="00D00101" w:rsidRDefault="00C8733D" w:rsidP="009C0CDA">
      <w:pPr>
        <w:rPr>
          <w:rStyle w:val="Fuerte"/>
          <w:b w:val="0"/>
          <w:bCs w:val="0"/>
          <w:lang w:eastAsia="en-US"/>
        </w:rPr>
      </w:pPr>
      <w:r w:rsidRPr="00C8733D">
        <w:rPr>
          <w:lang w:eastAsia="en-US"/>
        </w:rPr>
        <w:t xml:space="preserve">Les paraules més freqüents giren entorn de dues figures: </w:t>
      </w:r>
      <w:r w:rsidRPr="00C8733D">
        <w:rPr>
          <w:i/>
          <w:iCs/>
          <w:lang w:eastAsia="en-US"/>
        </w:rPr>
        <w:t>profesor</w:t>
      </w:r>
      <w:r w:rsidRPr="00C8733D">
        <w:rPr>
          <w:lang w:eastAsia="en-US"/>
        </w:rPr>
        <w:t xml:space="preserve"> (76 mencions) i </w:t>
      </w:r>
      <w:r w:rsidRPr="00C8733D">
        <w:rPr>
          <w:i/>
          <w:iCs/>
          <w:lang w:eastAsia="en-US"/>
        </w:rPr>
        <w:t>clase</w:t>
      </w:r>
      <w:r w:rsidRPr="00C8733D">
        <w:rPr>
          <w:lang w:eastAsia="en-US"/>
        </w:rPr>
        <w:t xml:space="preserve"> (64). El vocabulari associat </w:t>
      </w:r>
      <w:r>
        <w:rPr>
          <w:lang w:eastAsia="en-US"/>
        </w:rPr>
        <w:t xml:space="preserve">– </w:t>
      </w:r>
      <w:r w:rsidRPr="00C8733D">
        <w:rPr>
          <w:i/>
          <w:iCs/>
          <w:lang w:eastAsia="en-US"/>
        </w:rPr>
        <w:t>explicaba</w:t>
      </w:r>
      <w:r w:rsidRPr="00C8733D">
        <w:rPr>
          <w:lang w:eastAsia="en-US"/>
        </w:rPr>
        <w:t xml:space="preserve">, </w:t>
      </w:r>
      <w:r w:rsidRPr="00C8733D">
        <w:rPr>
          <w:i/>
          <w:iCs/>
          <w:lang w:eastAsia="en-US"/>
        </w:rPr>
        <w:t>dinámica</w:t>
      </w:r>
      <w:r w:rsidRPr="00C8733D">
        <w:rPr>
          <w:lang w:eastAsia="en-US"/>
        </w:rPr>
        <w:t xml:space="preserve">, </w:t>
      </w:r>
      <w:r w:rsidRPr="00C8733D">
        <w:rPr>
          <w:i/>
          <w:iCs/>
          <w:lang w:eastAsia="en-US"/>
        </w:rPr>
        <w:t>actividad</w:t>
      </w:r>
      <w:r w:rsidRPr="00C8733D">
        <w:rPr>
          <w:lang w:eastAsia="en-US"/>
        </w:rPr>
        <w:t xml:space="preserve">, </w:t>
      </w:r>
      <w:r w:rsidRPr="00C8733D">
        <w:rPr>
          <w:i/>
          <w:iCs/>
          <w:lang w:eastAsia="en-US"/>
        </w:rPr>
        <w:t>ejercicios</w:t>
      </w:r>
      <w:r>
        <w:rPr>
          <w:lang w:eastAsia="en-US"/>
        </w:rPr>
        <w:t xml:space="preserve"> –</w:t>
      </w:r>
      <w:r w:rsidRPr="00C8733D">
        <w:rPr>
          <w:lang w:eastAsia="en-US"/>
        </w:rPr>
        <w:t xml:space="preserve"> </w:t>
      </w:r>
      <w:r w:rsidR="00D00101">
        <w:rPr>
          <w:lang w:eastAsia="en-US"/>
        </w:rPr>
        <w:t xml:space="preserve">(vegeu les freqüències de paraules a l’ </w:t>
      </w:r>
      <w:r w:rsidR="00D00101">
        <w:rPr>
          <w:lang w:eastAsia="en-US"/>
        </w:rPr>
        <w:fldChar w:fldCharType="begin"/>
      </w:r>
      <w:r w:rsidR="00D00101">
        <w:rPr>
          <w:lang w:eastAsia="en-US"/>
        </w:rPr>
        <w:instrText xml:space="preserve"> REF _Ref232922258 \h </w:instrText>
      </w:r>
      <w:r w:rsidR="00D00101">
        <w:rPr>
          <w:lang w:eastAsia="en-US"/>
        </w:rPr>
      </w:r>
      <w:r w:rsidR="00D00101">
        <w:rPr>
          <w:lang w:eastAsia="en-US"/>
        </w:rPr>
        <w:fldChar w:fldCharType="separate"/>
      </w:r>
      <w:r w:rsidR="00D00101" w:rsidRPr="00FC261F">
        <w:t xml:space="preserve">Annex </w:t>
      </w:r>
      <w:r w:rsidR="00D00101">
        <w:rPr>
          <w:noProof/>
        </w:rPr>
        <w:t>41</w:t>
      </w:r>
      <w:r w:rsidR="00D00101">
        <w:rPr>
          <w:lang w:eastAsia="en-US"/>
        </w:rPr>
        <w:fldChar w:fldCharType="end"/>
      </w:r>
      <w:r w:rsidR="00D00101">
        <w:rPr>
          <w:lang w:eastAsia="en-US"/>
        </w:rPr>
        <w:t xml:space="preserve">) </w:t>
      </w:r>
      <w:r w:rsidRPr="00C8733D">
        <w:rPr>
          <w:lang w:eastAsia="en-US"/>
        </w:rPr>
        <w:t>apunta que les experiències positives es construeixen principalment quan les sessions són dinàmiques i el professor explica amb claredat. El LDA identifica tres tòpics de distribució força equilibrada: Docència participativa (52 respostes), Qualitat explicativa del professor (38) i Metodologia i avaluació (40), cosa que indica que no hi ha un únic element que defineixi l'experiència positiva</w:t>
      </w:r>
      <w:r w:rsidR="00D00101">
        <w:rPr>
          <w:lang w:eastAsia="en-US"/>
        </w:rPr>
        <w:t xml:space="preserve"> (</w:t>
      </w:r>
      <w:r w:rsidR="00D00101">
        <w:rPr>
          <w:lang w:eastAsia="en-US"/>
        </w:rPr>
        <w:fldChar w:fldCharType="begin"/>
      </w:r>
      <w:r w:rsidR="00D00101">
        <w:rPr>
          <w:lang w:eastAsia="en-US"/>
        </w:rPr>
        <w:instrText xml:space="preserve"> REF _Ref232922340 \h </w:instrText>
      </w:r>
      <w:r w:rsidR="00D00101">
        <w:rPr>
          <w:lang w:eastAsia="en-US"/>
        </w:rPr>
      </w:r>
      <w:r w:rsidR="00D00101">
        <w:rPr>
          <w:lang w:eastAsia="en-US"/>
        </w:rPr>
        <w:fldChar w:fldCharType="separate"/>
      </w:r>
      <w:r w:rsidR="00D00101" w:rsidRPr="00FC261F">
        <w:t xml:space="preserve">Annex </w:t>
      </w:r>
      <w:r w:rsidR="00D00101">
        <w:rPr>
          <w:noProof/>
        </w:rPr>
        <w:t>42</w:t>
      </w:r>
      <w:r w:rsidR="00D00101">
        <w:rPr>
          <w:lang w:eastAsia="en-US"/>
        </w:rPr>
        <w:fldChar w:fldCharType="end"/>
      </w:r>
      <w:r w:rsidR="00D00101">
        <w:rPr>
          <w:lang w:eastAsia="en-US"/>
        </w:rPr>
        <w:t>)</w:t>
      </w:r>
      <w:r w:rsidRPr="00C8733D">
        <w:rPr>
          <w:lang w:eastAsia="en-US"/>
        </w:rPr>
        <w:t>. No s'observen diferències significatives de vocabulari entre regulars i irregulars en aquesta pregunta</w:t>
      </w:r>
      <w:r w:rsidR="00D00101">
        <w:rPr>
          <w:lang w:eastAsia="en-US"/>
        </w:rPr>
        <w:t>.</w:t>
      </w:r>
    </w:p>
    <w:p w14:paraId="35004C9D" w14:textId="288CD813" w:rsidR="009C0CDA" w:rsidRDefault="009C0CDA" w:rsidP="00E73831">
      <w:pPr>
        <w:pStyle w:val="Ttulo3"/>
      </w:pPr>
      <w:bookmarkStart w:id="73" w:name="_Toc232879594"/>
      <w:r w:rsidRPr="00FC261F">
        <w:t>Experiències negatives</w:t>
      </w:r>
      <w:bookmarkEnd w:id="73"/>
    </w:p>
    <w:p w14:paraId="391FE859" w14:textId="15F7B2D1" w:rsidR="00D00101" w:rsidRDefault="00D00101" w:rsidP="00D00101">
      <w:r>
        <w:t xml:space="preserve">A les experiències negatives apareix un vocabulari absent a EXP_POS: </w:t>
      </w:r>
      <w:r w:rsidRPr="00D00101">
        <w:rPr>
          <w:i/>
          <w:iCs/>
        </w:rPr>
        <w:t>casa</w:t>
      </w:r>
      <w:r>
        <w:t xml:space="preserve">, </w:t>
      </w:r>
      <w:r w:rsidRPr="00D00101">
        <w:rPr>
          <w:i/>
          <w:iCs/>
        </w:rPr>
        <w:t>diapositivas</w:t>
      </w:r>
      <w:r>
        <w:t xml:space="preserve">, </w:t>
      </w:r>
      <w:r w:rsidRPr="00D00101">
        <w:rPr>
          <w:i/>
          <w:iCs/>
        </w:rPr>
        <w:t>leen</w:t>
      </w:r>
      <w:r>
        <w:t xml:space="preserve">, </w:t>
      </w:r>
      <w:r w:rsidRPr="00D00101">
        <w:rPr>
          <w:i/>
          <w:iCs/>
        </w:rPr>
        <w:t>ganas</w:t>
      </w:r>
      <w:r>
        <w:t xml:space="preserve">, </w:t>
      </w:r>
      <w:r w:rsidRPr="00D00101">
        <w:rPr>
          <w:i/>
          <w:iCs/>
        </w:rPr>
        <w:t>mínima</w:t>
      </w:r>
      <w:r>
        <w:t>. Als textos positius no apareixia la paraula casa, i en canvi als negatius sí, suggerint situacions on quedar-se a casa era una alternativa racional a anar a classe.</w:t>
      </w:r>
    </w:p>
    <w:p w14:paraId="18215F86" w14:textId="14942D7E" w:rsidR="00D00101" w:rsidRDefault="00D00101" w:rsidP="00D00101">
      <w:r>
        <w:t>El LDA extreu tres tòpics (</w:t>
      </w:r>
      <w:r>
        <w:fldChar w:fldCharType="begin"/>
      </w:r>
      <w:r>
        <w:instrText xml:space="preserve"> REF _Ref232922700 \h </w:instrText>
      </w:r>
      <w:r>
        <w:fldChar w:fldCharType="separate"/>
      </w:r>
      <w:r w:rsidRPr="00FC261F">
        <w:t xml:space="preserve">Annex </w:t>
      </w:r>
      <w:r>
        <w:rPr>
          <w:noProof/>
        </w:rPr>
        <w:t>42</w:t>
      </w:r>
      <w:r>
        <w:fldChar w:fldCharType="end"/>
      </w:r>
      <w:r>
        <w:t>): Manca de rellevància percebuda (59 respostes), Mala comunicació docent (35) i Passivitat i falta de pràctica (32). A diferència d'EXP_POS, el tòpic més poblat és el de manca de rellevància.</w:t>
      </w:r>
    </w:p>
    <w:p w14:paraId="1F8DDEC8" w14:textId="36320EB7" w:rsidR="001C2B4A" w:rsidRDefault="001C2B4A" w:rsidP="00D00101">
      <w:r w:rsidRPr="001C2B4A">
        <w:t xml:space="preserve">El test de </w:t>
      </w:r>
      <w:r w:rsidRPr="001C2B4A">
        <w:rPr>
          <w:i/>
          <w:iCs/>
        </w:rPr>
        <w:t>Wilcoxon</w:t>
      </w:r>
      <w:r w:rsidRPr="001C2B4A">
        <w:t xml:space="preserve"> sobre el sentiment net no resulta significatiu (</w:t>
      </w:r>
      <m:oMath>
        <m:r>
          <w:rPr>
            <w:rFonts w:ascii="Cambria Math" w:hAnsi="Cambria Math"/>
          </w:rPr>
          <m:t>W=2214,p=0,615</m:t>
        </m:r>
      </m:oMath>
      <w:r w:rsidRPr="001C2B4A">
        <w:t>), de manera que la diferència entre grups és de contingut temàtic, no d'intensitat emocional.</w:t>
      </w:r>
    </w:p>
    <w:p w14:paraId="7A55A357" w14:textId="5BBC40EF" w:rsidR="009C0CDA" w:rsidRPr="00FC261F" w:rsidRDefault="009C0CDA" w:rsidP="00E73831">
      <w:pPr>
        <w:pStyle w:val="Ttulo3"/>
      </w:pPr>
      <w:bookmarkStart w:id="74" w:name="_Toc232879595"/>
      <w:r w:rsidRPr="00FC261F">
        <w:t>Propostes de motivació</w:t>
      </w:r>
      <w:bookmarkEnd w:id="74"/>
    </w:p>
    <w:p w14:paraId="3A2A8E26" w14:textId="77777777" w:rsidR="001C2B4A" w:rsidRDefault="001C2B4A" w:rsidP="001C2B4A">
      <w:r>
        <w:t xml:space="preserve">Les propostes mostren un vocabulari centrat en l'estructura de les classes i l'avaluació: </w:t>
      </w:r>
      <w:r w:rsidRPr="001C2B4A">
        <w:rPr>
          <w:i/>
          <w:iCs/>
        </w:rPr>
        <w:t>clase</w:t>
      </w:r>
      <w:r>
        <w:t xml:space="preserve"> (95), </w:t>
      </w:r>
      <w:r w:rsidRPr="001C2B4A">
        <w:rPr>
          <w:i/>
          <w:iCs/>
        </w:rPr>
        <w:t>profesor</w:t>
      </w:r>
      <w:r>
        <w:t xml:space="preserve"> (40), </w:t>
      </w:r>
      <w:r w:rsidRPr="001C2B4A">
        <w:rPr>
          <w:i/>
          <w:iCs/>
        </w:rPr>
        <w:t>examen</w:t>
      </w:r>
      <w:r>
        <w:t xml:space="preserve"> (25), </w:t>
      </w:r>
      <w:r w:rsidRPr="001C2B4A">
        <w:rPr>
          <w:i/>
          <w:iCs/>
        </w:rPr>
        <w:t>actividad</w:t>
      </w:r>
      <w:r>
        <w:t xml:space="preserve"> (16). El </w:t>
      </w:r>
      <w:r w:rsidRPr="001C2B4A">
        <w:rPr>
          <w:i/>
          <w:iCs/>
        </w:rPr>
        <w:t>bigram</w:t>
      </w:r>
      <w:r>
        <w:t xml:space="preserve"> més freqüent és </w:t>
      </w:r>
      <w:r w:rsidRPr="001C2B4A">
        <w:rPr>
          <w:i/>
          <w:iCs/>
        </w:rPr>
        <w:t>evaluacion continua/continuada</w:t>
      </w:r>
      <w:r>
        <w:t xml:space="preserve"> (10 mencions combinades), confirmant que per a una part important dels estudiants el principal incentiu seria que l'assistència tingués pes real a la nota.</w:t>
      </w:r>
    </w:p>
    <w:p w14:paraId="50662708" w14:textId="77777777" w:rsidR="00CB403B" w:rsidRDefault="00CB403B" w:rsidP="001C2B4A"/>
    <w:p w14:paraId="2AB4D8EC" w14:textId="77777777" w:rsidR="00CB403B" w:rsidRDefault="00CB403B" w:rsidP="001C2B4A"/>
    <w:p w14:paraId="5210A815" w14:textId="2CE4DBF3" w:rsidR="00CB403B" w:rsidRDefault="00CB403B" w:rsidP="00CB403B">
      <w:pPr>
        <w:pStyle w:val="Descripcin"/>
        <w:spacing w:after="240"/>
        <w:jc w:val="center"/>
      </w:pPr>
      <w:r w:rsidRPr="00FC261F">
        <w:lastRenderedPageBreak/>
        <w:t xml:space="preserve">Gràfic </w:t>
      </w:r>
      <w:fldSimple w:instr=" SEQ Gràfic \* ARABIC ">
        <w:r>
          <w:rPr>
            <w:noProof/>
          </w:rPr>
          <w:t>24</w:t>
        </w:r>
      </w:fldSimple>
      <w:r w:rsidRPr="00FC261F">
        <w:t>: Tòpics del LDA per les propostes de millora</w:t>
      </w:r>
    </w:p>
    <w:p w14:paraId="5B1C5800" w14:textId="176D825D" w:rsidR="00CB403B" w:rsidRDefault="00CB403B" w:rsidP="00CB403B">
      <w:pPr>
        <w:spacing w:after="0"/>
        <w:jc w:val="center"/>
        <w:rPr>
          <w:color w:val="auto"/>
          <w:kern w:val="0"/>
          <w:sz w:val="24"/>
          <w:lang w:eastAsia="ca-ES"/>
        </w:rPr>
      </w:pPr>
      <w:r w:rsidRPr="00CB403B">
        <w:rPr>
          <w:noProof/>
          <w:color w:val="auto"/>
          <w:kern w:val="0"/>
          <w:sz w:val="24"/>
          <w:lang w:eastAsia="ca-ES"/>
        </w:rPr>
        <w:drawing>
          <wp:inline distT="0" distB="0" distL="0" distR="0" wp14:anchorId="165878BB" wp14:editId="7F3D0794">
            <wp:extent cx="3942272" cy="2673309"/>
            <wp:effectExtent l="0" t="0" r="1270" b="0"/>
            <wp:docPr id="68682137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9584"/>
                    <a:stretch>
                      <a:fillRect/>
                    </a:stretch>
                  </pic:blipFill>
                  <pic:spPr bwMode="auto">
                    <a:xfrm>
                      <a:off x="0" y="0"/>
                      <a:ext cx="3947350" cy="2676753"/>
                    </a:xfrm>
                    <a:prstGeom prst="rect">
                      <a:avLst/>
                    </a:prstGeom>
                    <a:noFill/>
                    <a:ln>
                      <a:noFill/>
                    </a:ln>
                    <a:extLst>
                      <a:ext uri="{53640926-AAD7-44D8-BBD7-CCE9431645EC}">
                        <a14:shadowObscured xmlns:a14="http://schemas.microsoft.com/office/drawing/2010/main"/>
                      </a:ext>
                    </a:extLst>
                  </pic:spPr>
                </pic:pic>
              </a:graphicData>
            </a:graphic>
          </wp:inline>
        </w:drawing>
      </w:r>
    </w:p>
    <w:p w14:paraId="612DB6E2" w14:textId="77777777" w:rsidR="00CB403B" w:rsidRPr="00FA0A94" w:rsidRDefault="00CB403B" w:rsidP="00CB403B">
      <w:pPr>
        <w:pStyle w:val="Descripcin"/>
        <w:spacing w:after="240"/>
        <w:jc w:val="center"/>
        <w:rPr>
          <w:i w:val="0"/>
          <w:iCs/>
        </w:rPr>
      </w:pPr>
      <w:r w:rsidRPr="00FC261F">
        <w:rPr>
          <w:i w:val="0"/>
          <w:iCs/>
        </w:rPr>
        <w:t>Font: elaboració pròpia</w:t>
      </w:r>
    </w:p>
    <w:p w14:paraId="762CD280" w14:textId="5293B384" w:rsidR="007519A5" w:rsidRDefault="001C2B4A" w:rsidP="00E75D0E">
      <w:r>
        <w:t xml:space="preserve">El LDA extreu tres tòpics: </w:t>
      </w:r>
      <w:r w:rsidR="00E75D0E" w:rsidRPr="00E75D0E">
        <w:t>Avaluació com a incentiu (29 respostes), que agrupa propostes genèriques d'activitats i exàmens parcials com a motiu per assistir; Classes dinàmiques i participatives (39 respostes), centrat en la demanda de classes més pràctiques, amb més participació i en grups reduïts; i Més pes de l'avaluació continuada (44 respostes), el tòpic més poblat, on els estudiants demanen específicament que l'avaluació continuada tingui més pes a la nota final, de manera que assistir es tradueixi directament en millor qualificació.</w:t>
      </w:r>
    </w:p>
    <w:p w14:paraId="5230B022" w14:textId="3FDA9FCF" w:rsidR="00CB403B" w:rsidRPr="00FC261F" w:rsidRDefault="00CB403B" w:rsidP="00E75D0E">
      <w:r w:rsidRPr="00CB403B">
        <w:t>Val a dir que cap dels tres Wilcoxon de sentiment és significatiu (p&gt;0,46), de manera que no s'observen diferències estadísticament rellevants entre regulars i irregulars ni en la intensitat ni en el to emocional de les respostes.</w:t>
      </w:r>
    </w:p>
    <w:p w14:paraId="14224382" w14:textId="77777777" w:rsidR="00CB403B" w:rsidRDefault="00CB403B">
      <w:pPr>
        <w:spacing w:after="0" w:line="240" w:lineRule="auto"/>
        <w:jc w:val="left"/>
        <w:rPr>
          <w:b/>
          <w:bCs/>
          <w:i/>
          <w:sz w:val="26"/>
          <w:szCs w:val="26"/>
          <w:lang w:eastAsia="en-US"/>
        </w:rPr>
      </w:pPr>
      <w:bookmarkStart w:id="75" w:name="_Toc232879596"/>
      <w:r>
        <w:br w:type="page"/>
      </w:r>
    </w:p>
    <w:p w14:paraId="5B12216B" w14:textId="5E30E085" w:rsidR="009C0CDA" w:rsidRPr="00FC261F" w:rsidRDefault="009C0CDA" w:rsidP="00E73831">
      <w:pPr>
        <w:pStyle w:val="Ttulo3"/>
      </w:pPr>
      <w:r w:rsidRPr="00FC261F">
        <w:lastRenderedPageBreak/>
        <w:t>Comparativa EXP_POS vs. EXP_NEG</w:t>
      </w:r>
      <w:bookmarkEnd w:id="75"/>
    </w:p>
    <w:p w14:paraId="2934F439" w14:textId="1BA7183F" w:rsidR="0098481E" w:rsidRDefault="00CB403B" w:rsidP="00CB403B">
      <w:pPr>
        <w:pStyle w:val="Descripcin"/>
        <w:spacing w:after="240"/>
        <w:jc w:val="center"/>
      </w:pPr>
      <w:bookmarkStart w:id="76" w:name="_Ref232924604"/>
      <w:r w:rsidRPr="00FC261F">
        <w:t xml:space="preserve">Gràfic </w:t>
      </w:r>
      <w:fldSimple w:instr=" SEQ Gràfic \* ARABIC ">
        <w:r>
          <w:rPr>
            <w:noProof/>
          </w:rPr>
          <w:t>26</w:t>
        </w:r>
      </w:fldSimple>
      <w:bookmarkEnd w:id="76"/>
      <w:r w:rsidRPr="00FC261F">
        <w:t>: Comparació log-ratio entre les experiències positives i negatives</w:t>
      </w:r>
    </w:p>
    <w:p w14:paraId="6FACAAC8" w14:textId="4D1596D2" w:rsidR="00CB403B" w:rsidRDefault="00CB403B" w:rsidP="00CB403B">
      <w:pPr>
        <w:keepNext/>
        <w:spacing w:after="0"/>
        <w:jc w:val="center"/>
      </w:pPr>
      <w:r w:rsidRPr="00CB403B">
        <w:rPr>
          <w:noProof/>
        </w:rPr>
        <w:drawing>
          <wp:inline distT="0" distB="0" distL="0" distR="0" wp14:anchorId="7B6869B8" wp14:editId="4E09C784">
            <wp:extent cx="4061433" cy="2708694"/>
            <wp:effectExtent l="0" t="0" r="0" b="0"/>
            <wp:docPr id="175170616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11076"/>
                    <a:stretch>
                      <a:fillRect/>
                    </a:stretch>
                  </pic:blipFill>
                  <pic:spPr bwMode="auto">
                    <a:xfrm>
                      <a:off x="0" y="0"/>
                      <a:ext cx="4145428" cy="2764713"/>
                    </a:xfrm>
                    <a:prstGeom prst="rect">
                      <a:avLst/>
                    </a:prstGeom>
                    <a:noFill/>
                    <a:ln>
                      <a:noFill/>
                    </a:ln>
                    <a:extLst>
                      <a:ext uri="{53640926-AAD7-44D8-BBD7-CCE9431645EC}">
                        <a14:shadowObscured xmlns:a14="http://schemas.microsoft.com/office/drawing/2010/main"/>
                      </a:ext>
                    </a:extLst>
                  </pic:spPr>
                </pic:pic>
              </a:graphicData>
            </a:graphic>
          </wp:inline>
        </w:drawing>
      </w:r>
    </w:p>
    <w:p w14:paraId="53C5E3EE" w14:textId="6E535A4D" w:rsidR="00CB403B" w:rsidRPr="00CB403B" w:rsidRDefault="00CB403B" w:rsidP="00CB403B">
      <w:pPr>
        <w:pStyle w:val="Descripcin"/>
        <w:spacing w:after="240"/>
        <w:jc w:val="center"/>
        <w:rPr>
          <w:i w:val="0"/>
          <w:iCs/>
        </w:rPr>
      </w:pPr>
      <w:r w:rsidRPr="00FC261F">
        <w:rPr>
          <w:i w:val="0"/>
          <w:iCs/>
        </w:rPr>
        <w:t>Font: elaboració pròpia</w:t>
      </w:r>
    </w:p>
    <w:p w14:paraId="465B6435" w14:textId="33CA9EDB" w:rsidR="00CB403B" w:rsidRPr="00CB403B" w:rsidRDefault="00CB403B" w:rsidP="00CB403B">
      <w:pPr>
        <w:keepNext/>
        <w:spacing w:after="0"/>
      </w:pPr>
      <w:r w:rsidRPr="00CB403B">
        <w:t>El gràfic de</w:t>
      </w:r>
      <w:r w:rsidRPr="00CB403B">
        <w:rPr>
          <w:i/>
          <w:iCs/>
        </w:rPr>
        <w:t xml:space="preserve"> log-ratio</w:t>
      </w:r>
      <w:r w:rsidRPr="00CB403B">
        <w:t xml:space="preserve"> entre experiències positives i negatives (</w:t>
      </w:r>
      <w:r>
        <w:fldChar w:fldCharType="begin"/>
      </w:r>
      <w:r>
        <w:instrText xml:space="preserve"> REF _Ref232924604 \h </w:instrText>
      </w:r>
      <w:r>
        <w:fldChar w:fldCharType="separate"/>
      </w:r>
      <w:r w:rsidRPr="00FC261F">
        <w:t xml:space="preserve">Gràfic </w:t>
      </w:r>
      <w:r>
        <w:rPr>
          <w:noProof/>
        </w:rPr>
        <w:t>26</w:t>
      </w:r>
      <w:r>
        <w:fldChar w:fldCharType="end"/>
      </w:r>
      <w:r w:rsidRPr="00CB403B">
        <w:t>) sintetitza visualment el contrast entre els dos tipus</w:t>
      </w:r>
      <w:r>
        <w:t xml:space="preserve"> d’experiències</w:t>
      </w:r>
      <w:r w:rsidRPr="00CB403B">
        <w:t xml:space="preserve">. Les paraules que caracteritzen les experiències positives </w:t>
      </w:r>
      <w:r>
        <w:t xml:space="preserve">– </w:t>
      </w:r>
      <w:r w:rsidRPr="00CB403B">
        <w:rPr>
          <w:i/>
          <w:iCs/>
        </w:rPr>
        <w:t>atención</w:t>
      </w:r>
      <w:r w:rsidRPr="00CB403B">
        <w:t xml:space="preserve">, </w:t>
      </w:r>
      <w:r w:rsidRPr="00CB403B">
        <w:rPr>
          <w:i/>
          <w:iCs/>
        </w:rPr>
        <w:t>entiendas</w:t>
      </w:r>
      <w:r w:rsidRPr="00CB403B">
        <w:t xml:space="preserve">, </w:t>
      </w:r>
      <w:r w:rsidRPr="00CB403B">
        <w:rPr>
          <w:i/>
          <w:iCs/>
        </w:rPr>
        <w:t>ayudan</w:t>
      </w:r>
      <w:r w:rsidRPr="00CB403B">
        <w:t xml:space="preserve">, </w:t>
      </w:r>
      <w:r w:rsidRPr="00CB403B">
        <w:rPr>
          <w:i/>
          <w:iCs/>
        </w:rPr>
        <w:t>comunicación</w:t>
      </w:r>
      <w:r w:rsidRPr="00CB403B">
        <w:t xml:space="preserve">, </w:t>
      </w:r>
      <w:r w:rsidRPr="00CB403B">
        <w:rPr>
          <w:i/>
          <w:iCs/>
        </w:rPr>
        <w:t>pasión</w:t>
      </w:r>
      <w:r w:rsidRPr="00CB403B">
        <w:t xml:space="preserve"> </w:t>
      </w:r>
      <w:r>
        <w:t>–</w:t>
      </w:r>
      <w:r w:rsidRPr="00CB403B">
        <w:t xml:space="preserve"> apunten a una docència on l'estudiant se sent acompanyat i entén el que s'explica. Les que caracteritzen les negatives </w:t>
      </w:r>
      <w:r>
        <w:t xml:space="preserve">– </w:t>
      </w:r>
      <w:r w:rsidRPr="00CB403B">
        <w:rPr>
          <w:i/>
          <w:iCs/>
        </w:rPr>
        <w:t>teoricas</w:t>
      </w:r>
      <w:r w:rsidRPr="00CB403B">
        <w:t xml:space="preserve">, </w:t>
      </w:r>
      <w:r w:rsidRPr="00CB403B">
        <w:rPr>
          <w:i/>
          <w:iCs/>
        </w:rPr>
        <w:t>leen</w:t>
      </w:r>
      <w:r w:rsidRPr="00CB403B">
        <w:t xml:space="preserve">, </w:t>
      </w:r>
      <w:r w:rsidRPr="00CB403B">
        <w:rPr>
          <w:i/>
          <w:iCs/>
        </w:rPr>
        <w:t>ganas</w:t>
      </w:r>
      <w:r w:rsidRPr="00CB403B">
        <w:t xml:space="preserve">, </w:t>
      </w:r>
      <w:r w:rsidRPr="00CB403B">
        <w:rPr>
          <w:i/>
          <w:iCs/>
        </w:rPr>
        <w:t>practicar</w:t>
      </w:r>
      <w:r w:rsidRPr="00CB403B">
        <w:t xml:space="preserve"> — descriuen classes on el professor llegeix el contingut sense implicar l'alumnat i on es perd la motivació per assistir. </w:t>
      </w:r>
      <w:r>
        <w:t xml:space="preserve">De manera que </w:t>
      </w:r>
      <w:r w:rsidRPr="00CB403B">
        <w:t>el que diferencia una experiència positiva d'una negativa no és el contingut de l'assignatura, sinó la forma en què es transmet.</w:t>
      </w:r>
    </w:p>
    <w:p w14:paraId="6534971B" w14:textId="77777777" w:rsidR="00CB403B" w:rsidRPr="00FC261F" w:rsidRDefault="00CB403B" w:rsidP="0098481E">
      <w:pPr>
        <w:keepNext/>
        <w:spacing w:after="0"/>
        <w:jc w:val="center"/>
      </w:pPr>
    </w:p>
    <w:p w14:paraId="794EBE0D" w14:textId="056665FA" w:rsidR="009C0CDA" w:rsidRPr="00FC261F" w:rsidRDefault="009C0CDA" w:rsidP="00E73831">
      <w:pPr>
        <w:pStyle w:val="Ttulo3"/>
      </w:pPr>
      <w:bookmarkStart w:id="77" w:name="_Toc232879597"/>
      <w:r w:rsidRPr="00FC261F">
        <w:t>Connexió amb el bloc quantitatiu</w:t>
      </w:r>
      <w:bookmarkEnd w:id="77"/>
    </w:p>
    <w:p w14:paraId="353252CF" w14:textId="669FA9B6" w:rsidR="00973E03" w:rsidRPr="00FC261F" w:rsidRDefault="00973E03" w:rsidP="00973E03">
      <w:r w:rsidRPr="00973E03">
        <w:t xml:space="preserve">En conjunt, l'anàlisi textual reforça els resultats </w:t>
      </w:r>
      <w:r>
        <w:t>dels models,</w:t>
      </w:r>
      <w:r w:rsidRPr="00973E03">
        <w:t xml:space="preserve"> però </w:t>
      </w:r>
      <w:r>
        <w:t>té un valor afegit que</w:t>
      </w:r>
      <w:r w:rsidRPr="00973E03">
        <w:t xml:space="preserve"> els models numèrics no poden capturar. El paper central del professor </w:t>
      </w:r>
      <w:r>
        <w:t xml:space="preserve">– </w:t>
      </w:r>
      <w:r w:rsidRPr="00973E03">
        <w:t>present com la paraula més freqüent tant a EXP_POS com a EXP_NEG</w:t>
      </w:r>
      <w:r>
        <w:t xml:space="preserve"> –</w:t>
      </w:r>
      <w:r w:rsidRPr="00973E03">
        <w:t xml:space="preserve"> és coherent amb la rellevància de M_PROF a l'EDA i anticipa el pes del factor EST_QUALITAT_DOC als models posteriors. L'avaluació continuada com a incentiu, identificada als tòpics T1 i T3 de PROP_MOT, connecta directament amb EST_AVALUACIO_AC. El que els textos afegeixen és el detall concret: la imatge del professor llegint diapositives</w:t>
      </w:r>
      <w:r>
        <w:t xml:space="preserve"> o </w:t>
      </w:r>
      <w:r w:rsidRPr="00973E03">
        <w:t>la paraula casa com a alternativa a la classe</w:t>
      </w:r>
      <w:r>
        <w:t>.</w:t>
      </w:r>
    </w:p>
    <w:p w14:paraId="18708CD2" w14:textId="77777777" w:rsidR="00973E03" w:rsidRDefault="00973E03">
      <w:pPr>
        <w:spacing w:after="0" w:line="240" w:lineRule="auto"/>
        <w:jc w:val="left"/>
        <w:rPr>
          <w:rFonts w:eastAsia="Aptos"/>
          <w:b/>
          <w:bCs/>
          <w:color w:val="auto"/>
          <w:kern w:val="2"/>
          <w:sz w:val="28"/>
          <w:szCs w:val="22"/>
          <w:lang w:eastAsia="en-US"/>
        </w:rPr>
      </w:pPr>
      <w:bookmarkStart w:id="78" w:name="_Toc232879598"/>
      <w:r>
        <w:br w:type="page"/>
      </w:r>
    </w:p>
    <w:p w14:paraId="2F2BBE6C" w14:textId="0AD7EB75" w:rsidR="00A933E5" w:rsidRPr="00FC261F" w:rsidRDefault="00A933E5" w:rsidP="002B416A">
      <w:pPr>
        <w:pStyle w:val="Ttulo2"/>
      </w:pPr>
      <w:r w:rsidRPr="00FC261F">
        <w:lastRenderedPageBreak/>
        <w:t>Clustering</w:t>
      </w:r>
      <w:r w:rsidR="005E465E" w:rsidRPr="00FC261F">
        <w:t xml:space="preserve"> i profiling</w:t>
      </w:r>
      <w:bookmarkEnd w:id="78"/>
    </w:p>
    <w:p w14:paraId="110280E3" w14:textId="178C3CDD" w:rsidR="00432009" w:rsidRDefault="00432009" w:rsidP="00A933E5">
      <w:pPr>
        <w:rPr>
          <w:rStyle w:val="Fuerte"/>
        </w:rPr>
      </w:pPr>
      <w:r w:rsidRPr="00432009">
        <w:t xml:space="preserve">La </w:t>
      </w:r>
      <w:r w:rsidRPr="00FC261F">
        <w:fldChar w:fldCharType="begin"/>
      </w:r>
      <w:r w:rsidRPr="00FC261F">
        <w:instrText xml:space="preserve"> REF _Ref232095627 \h </w:instrText>
      </w:r>
      <w:r w:rsidRPr="00FC261F">
        <w:fldChar w:fldCharType="separate"/>
      </w:r>
      <w:r w:rsidRPr="00FC261F">
        <w:t xml:space="preserve">Taula </w:t>
      </w:r>
      <w:r>
        <w:rPr>
          <w:noProof/>
        </w:rPr>
        <w:t>6</w:t>
      </w:r>
      <w:r w:rsidRPr="00FC261F">
        <w:fldChar w:fldCharType="end"/>
      </w:r>
      <w:r w:rsidRPr="00432009">
        <w:t xml:space="preserve"> recull els centroides en escala original per a les dues dimensions que defineixen els clústers. La diferència entre perfils és pràcticament nul·la en les variables sociodemogràfiques i acadèmiques: edat (23,09 vs 21,41 anys), desplaçament (50,5 vs 48,2 minuts) i nota (2,60 vs 2,44 sobre 5). La distinció real entre els dos perfils rau exclusivament en el bloc d'ús de la IA:</w:t>
      </w:r>
    </w:p>
    <w:p w14:paraId="414201E8" w14:textId="0F137098" w:rsidR="00A933E5" w:rsidRPr="00FC261F" w:rsidRDefault="00A933E5" w:rsidP="00A933E5">
      <w:pPr>
        <w:pStyle w:val="Descripcin"/>
        <w:keepNext/>
        <w:spacing w:after="240"/>
        <w:jc w:val="center"/>
      </w:pPr>
      <w:bookmarkStart w:id="79" w:name="_Ref232095627"/>
      <w:r w:rsidRPr="00FC261F">
        <w:t xml:space="preserve">Taula </w:t>
      </w:r>
      <w:fldSimple w:instr=" SEQ Taula \* ARABIC ">
        <w:r w:rsidR="00312F16">
          <w:rPr>
            <w:noProof/>
          </w:rPr>
          <w:t>6</w:t>
        </w:r>
      </w:fldSimple>
      <w:bookmarkEnd w:id="79"/>
      <w:r w:rsidRPr="00FC261F">
        <w:t>: Centroides per cada clúster segons l’ús de la IA</w:t>
      </w:r>
    </w:p>
    <w:tbl>
      <w:tblPr>
        <w:tblStyle w:val="TablaAPA7"/>
        <w:tblW w:w="6932" w:type="dxa"/>
        <w:jc w:val="center"/>
        <w:tblLook w:val="04A0" w:firstRow="1" w:lastRow="0" w:firstColumn="1" w:lastColumn="0" w:noHBand="0" w:noVBand="1"/>
      </w:tblPr>
      <w:tblGrid>
        <w:gridCol w:w="3056"/>
        <w:gridCol w:w="1147"/>
        <w:gridCol w:w="1578"/>
        <w:gridCol w:w="1151"/>
      </w:tblGrid>
      <w:tr w:rsidR="00A933E5" w:rsidRPr="00FC261F" w14:paraId="4D5BD787" w14:textId="77777777" w:rsidTr="00A933E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56" w:type="dxa"/>
          </w:tcPr>
          <w:p w14:paraId="773531BB" w14:textId="01FA8567" w:rsidR="00A933E5" w:rsidRPr="00FC261F" w:rsidRDefault="00A933E5" w:rsidP="00A933E5">
            <w:pPr>
              <w:spacing w:after="0"/>
              <w:rPr>
                <w:rFonts w:eastAsia="Aptos"/>
              </w:rPr>
            </w:pPr>
            <w:r w:rsidRPr="00FC261F">
              <w:t>Variable</w:t>
            </w:r>
          </w:p>
        </w:tc>
        <w:tc>
          <w:tcPr>
            <w:tcW w:w="1147" w:type="dxa"/>
          </w:tcPr>
          <w:p w14:paraId="4EC1D66F" w14:textId="504FF6A8" w:rsidR="00A933E5" w:rsidRPr="00FC261F"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t>Clúster 1</w:t>
            </w:r>
          </w:p>
        </w:tc>
        <w:tc>
          <w:tcPr>
            <w:tcW w:w="1578" w:type="dxa"/>
          </w:tcPr>
          <w:p w14:paraId="7D4C31C5" w14:textId="3F5104C9" w:rsidR="00A933E5" w:rsidRPr="00FC261F"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t>Clúster 2</w:t>
            </w:r>
          </w:p>
        </w:tc>
        <w:tc>
          <w:tcPr>
            <w:tcW w:w="1151" w:type="dxa"/>
          </w:tcPr>
          <w:p w14:paraId="6F1E3D69" w14:textId="25AE8D4C" w:rsidR="00A933E5" w:rsidRPr="00FC261F"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t>Diferència</w:t>
            </w:r>
          </w:p>
        </w:tc>
      </w:tr>
      <w:tr w:rsidR="00A933E5" w:rsidRPr="00FC261F" w14:paraId="419E92D8"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57682B63" w14:textId="4B0ADC35" w:rsidR="00A933E5" w:rsidRPr="00FC261F" w:rsidRDefault="00A933E5" w:rsidP="00A933E5">
            <w:pPr>
              <w:spacing w:after="0"/>
              <w:rPr>
                <w:rFonts w:eastAsia="Aptos"/>
              </w:rPr>
            </w:pPr>
            <w:r w:rsidRPr="00FC261F">
              <w:t>IA_HABIT (freqüència d'ús)</w:t>
            </w:r>
          </w:p>
        </w:tc>
        <w:tc>
          <w:tcPr>
            <w:tcW w:w="1147" w:type="dxa"/>
          </w:tcPr>
          <w:p w14:paraId="52554A88" w14:textId="5A537280"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3,94</w:t>
            </w:r>
          </w:p>
        </w:tc>
        <w:tc>
          <w:tcPr>
            <w:tcW w:w="1578" w:type="dxa"/>
          </w:tcPr>
          <w:p w14:paraId="2D192DE1" w14:textId="75A22A3D"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5,27</w:t>
            </w:r>
          </w:p>
        </w:tc>
        <w:tc>
          <w:tcPr>
            <w:tcW w:w="1151" w:type="dxa"/>
          </w:tcPr>
          <w:p w14:paraId="3A01EED9" w14:textId="4C774A61"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−1,33</w:t>
            </w:r>
          </w:p>
        </w:tc>
      </w:tr>
      <w:tr w:rsidR="00A933E5" w:rsidRPr="00FC261F" w14:paraId="04BA3BF1"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7B744C32" w14:textId="7B9498F9" w:rsidR="00A933E5" w:rsidRPr="00FC261F" w:rsidRDefault="00A933E5" w:rsidP="00A933E5">
            <w:pPr>
              <w:spacing w:after="0"/>
              <w:rPr>
                <w:rFonts w:eastAsia="Aptos"/>
              </w:rPr>
            </w:pPr>
            <w:r w:rsidRPr="00FC261F">
              <w:t>IA_COMPR (comprensió)</w:t>
            </w:r>
          </w:p>
        </w:tc>
        <w:tc>
          <w:tcPr>
            <w:tcW w:w="1147" w:type="dxa"/>
          </w:tcPr>
          <w:p w14:paraId="379C114D" w14:textId="52DDB364"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4,5</w:t>
            </w:r>
            <w:r w:rsidR="00432009">
              <w:rPr>
                <w:rFonts w:eastAsia="Aptos"/>
              </w:rPr>
              <w:t>0</w:t>
            </w:r>
          </w:p>
        </w:tc>
        <w:tc>
          <w:tcPr>
            <w:tcW w:w="1578" w:type="dxa"/>
          </w:tcPr>
          <w:p w14:paraId="7950899E" w14:textId="5E7F9E70"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5,5</w:t>
            </w:r>
            <w:r w:rsidR="00432009">
              <w:rPr>
                <w:rFonts w:eastAsia="Aptos"/>
              </w:rPr>
              <w:t>6</w:t>
            </w:r>
          </w:p>
        </w:tc>
        <w:tc>
          <w:tcPr>
            <w:tcW w:w="1151" w:type="dxa"/>
          </w:tcPr>
          <w:p w14:paraId="21BC59A7" w14:textId="29117A77"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−1,0</w:t>
            </w:r>
            <w:r w:rsidR="00432009">
              <w:rPr>
                <w:rFonts w:eastAsia="Aptos"/>
              </w:rPr>
              <w:t>6</w:t>
            </w:r>
          </w:p>
        </w:tc>
      </w:tr>
      <w:tr w:rsidR="00A933E5" w:rsidRPr="00FC261F" w14:paraId="7759A055"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779A48DD" w14:textId="2ADF3CE3" w:rsidR="00A933E5" w:rsidRPr="00FC261F" w:rsidRDefault="00A933E5" w:rsidP="00A933E5">
            <w:pPr>
              <w:spacing w:after="0"/>
              <w:rPr>
                <w:rFonts w:eastAsia="Aptos"/>
              </w:rPr>
            </w:pPr>
            <w:r w:rsidRPr="00FC261F">
              <w:t>IA_REND (rendiment)</w:t>
            </w:r>
          </w:p>
        </w:tc>
        <w:tc>
          <w:tcPr>
            <w:tcW w:w="1147" w:type="dxa"/>
          </w:tcPr>
          <w:p w14:paraId="74EA4EF4" w14:textId="3B020AA3"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3,46</w:t>
            </w:r>
          </w:p>
        </w:tc>
        <w:tc>
          <w:tcPr>
            <w:tcW w:w="1578" w:type="dxa"/>
          </w:tcPr>
          <w:p w14:paraId="5BE3CC78" w14:textId="2A457766"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4,7</w:t>
            </w:r>
            <w:r w:rsidR="00432009">
              <w:rPr>
                <w:rFonts w:eastAsia="Aptos"/>
              </w:rPr>
              <w:t>5</w:t>
            </w:r>
          </w:p>
        </w:tc>
        <w:tc>
          <w:tcPr>
            <w:tcW w:w="1151" w:type="dxa"/>
          </w:tcPr>
          <w:p w14:paraId="4D27EBBD" w14:textId="63D60BFE"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−1,2</w:t>
            </w:r>
            <w:r w:rsidR="00432009">
              <w:rPr>
                <w:rFonts w:eastAsia="Aptos"/>
              </w:rPr>
              <w:t>9</w:t>
            </w:r>
          </w:p>
        </w:tc>
      </w:tr>
      <w:tr w:rsidR="00A933E5" w:rsidRPr="00FC261F" w14:paraId="4CE20A99"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4468DB5C" w14:textId="0F6F24ED" w:rsidR="00A933E5" w:rsidRPr="00FC261F" w:rsidRDefault="00A933E5" w:rsidP="00A933E5">
            <w:pPr>
              <w:spacing w:after="0"/>
              <w:rPr>
                <w:rFonts w:eastAsia="Aptos"/>
              </w:rPr>
            </w:pPr>
            <w:r w:rsidRPr="00FC261F">
              <w:t>IA_PDFS (materials)</w:t>
            </w:r>
          </w:p>
        </w:tc>
        <w:tc>
          <w:tcPr>
            <w:tcW w:w="1147" w:type="dxa"/>
          </w:tcPr>
          <w:p w14:paraId="05B42347" w14:textId="2A06A8DF"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3,9</w:t>
            </w:r>
            <w:r w:rsidR="00432009">
              <w:rPr>
                <w:rFonts w:eastAsia="Aptos"/>
              </w:rPr>
              <w:t>7</w:t>
            </w:r>
          </w:p>
        </w:tc>
        <w:tc>
          <w:tcPr>
            <w:tcW w:w="1578" w:type="dxa"/>
          </w:tcPr>
          <w:p w14:paraId="6ABA1FE0" w14:textId="18C0CB1B"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5,2</w:t>
            </w:r>
            <w:r w:rsidR="00432009">
              <w:rPr>
                <w:rFonts w:eastAsia="Aptos"/>
              </w:rPr>
              <w:t>2</w:t>
            </w:r>
          </w:p>
        </w:tc>
        <w:tc>
          <w:tcPr>
            <w:tcW w:w="1151" w:type="dxa"/>
          </w:tcPr>
          <w:p w14:paraId="0165C05A" w14:textId="278BDF45"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−1,2</w:t>
            </w:r>
            <w:r w:rsidR="00432009">
              <w:rPr>
                <w:rFonts w:eastAsia="Aptos"/>
              </w:rPr>
              <w:t>5</w:t>
            </w:r>
          </w:p>
        </w:tc>
      </w:tr>
      <w:tr w:rsidR="00A933E5" w:rsidRPr="00FC261F" w14:paraId="0F505EAB"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6BD7736" w14:textId="0A7878A1" w:rsidR="00A933E5" w:rsidRPr="00FC261F" w:rsidRDefault="00A933E5" w:rsidP="00A933E5">
            <w:pPr>
              <w:spacing w:after="0"/>
              <w:rPr>
                <w:rFonts w:eastAsia="Aptos"/>
              </w:rPr>
            </w:pPr>
            <w:r w:rsidRPr="00FC261F">
              <w:t>IA_SUBST (substitució classe)</w:t>
            </w:r>
          </w:p>
        </w:tc>
        <w:tc>
          <w:tcPr>
            <w:tcW w:w="1147" w:type="dxa"/>
          </w:tcPr>
          <w:p w14:paraId="7D930E1B" w14:textId="4962E803"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2,12</w:t>
            </w:r>
          </w:p>
        </w:tc>
        <w:tc>
          <w:tcPr>
            <w:tcW w:w="1578" w:type="dxa"/>
          </w:tcPr>
          <w:p w14:paraId="0D912A8E" w14:textId="4F488321"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w:t>
            </w:r>
            <w:r w:rsidR="00432009">
              <w:rPr>
                <w:rFonts w:eastAsia="Aptos"/>
              </w:rPr>
              <w:t>49</w:t>
            </w:r>
          </w:p>
        </w:tc>
        <w:tc>
          <w:tcPr>
            <w:tcW w:w="1151" w:type="dxa"/>
          </w:tcPr>
          <w:p w14:paraId="151A5019" w14:textId="1D98AC17"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b/>
                <w:bCs/>
              </w:rPr>
            </w:pPr>
            <w:r w:rsidRPr="00FC261F">
              <w:rPr>
                <w:rFonts w:eastAsia="Aptos"/>
              </w:rPr>
              <w:t>−1,3</w:t>
            </w:r>
            <w:r w:rsidR="00432009">
              <w:rPr>
                <w:rFonts w:eastAsia="Aptos"/>
              </w:rPr>
              <w:t>7</w:t>
            </w:r>
          </w:p>
        </w:tc>
      </w:tr>
      <w:tr w:rsidR="00A933E5" w:rsidRPr="00FC261F" w14:paraId="2DCCAC23"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94C806B" w14:textId="69742246" w:rsidR="00A933E5" w:rsidRPr="00FC261F" w:rsidRDefault="00A933E5" w:rsidP="00A933E5">
            <w:pPr>
              <w:spacing w:after="0"/>
              <w:rPr>
                <w:rFonts w:eastAsia="Aptos"/>
              </w:rPr>
            </w:pPr>
            <w:r w:rsidRPr="00FC261F">
              <w:t>IA_ATENC (atenció classe)</w:t>
            </w:r>
          </w:p>
        </w:tc>
        <w:tc>
          <w:tcPr>
            <w:tcW w:w="1147" w:type="dxa"/>
          </w:tcPr>
          <w:p w14:paraId="26E7487D" w14:textId="704BF7B2"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1,86</w:t>
            </w:r>
          </w:p>
        </w:tc>
        <w:tc>
          <w:tcPr>
            <w:tcW w:w="1578" w:type="dxa"/>
          </w:tcPr>
          <w:p w14:paraId="11D49F0E" w14:textId="623ABEC7"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3,21</w:t>
            </w:r>
          </w:p>
        </w:tc>
        <w:tc>
          <w:tcPr>
            <w:tcW w:w="1151" w:type="dxa"/>
          </w:tcPr>
          <w:p w14:paraId="24E6A60B" w14:textId="243B6A19"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−1,35</w:t>
            </w:r>
          </w:p>
        </w:tc>
      </w:tr>
      <w:tr w:rsidR="00A933E5" w:rsidRPr="00FC261F" w14:paraId="158C51A3"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FF4863F" w14:textId="1615D6E0" w:rsidR="00A933E5" w:rsidRPr="00FC261F" w:rsidRDefault="00A933E5" w:rsidP="00A933E5">
            <w:pPr>
              <w:spacing w:after="0"/>
              <w:rPr>
                <w:rFonts w:eastAsia="Aptos"/>
              </w:rPr>
            </w:pPr>
            <w:r w:rsidRPr="00FC261F">
              <w:t>IA_CONF (confiança IA)</w:t>
            </w:r>
          </w:p>
        </w:tc>
        <w:tc>
          <w:tcPr>
            <w:tcW w:w="1147" w:type="dxa"/>
          </w:tcPr>
          <w:p w14:paraId="02CED5F7" w14:textId="20C47320"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1,8</w:t>
            </w:r>
            <w:r w:rsidR="00432009">
              <w:rPr>
                <w:rFonts w:eastAsia="Aptos"/>
              </w:rPr>
              <w:t>3</w:t>
            </w:r>
          </w:p>
        </w:tc>
        <w:tc>
          <w:tcPr>
            <w:tcW w:w="1578" w:type="dxa"/>
          </w:tcPr>
          <w:p w14:paraId="53F30540" w14:textId="0879B174"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2,72</w:t>
            </w:r>
          </w:p>
        </w:tc>
        <w:tc>
          <w:tcPr>
            <w:tcW w:w="1151" w:type="dxa"/>
          </w:tcPr>
          <w:p w14:paraId="2D1D3BA6" w14:textId="1D2E19CC"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w:t>
            </w:r>
            <w:r w:rsidR="00432009">
              <w:rPr>
                <w:rFonts w:eastAsia="Aptos"/>
              </w:rPr>
              <w:t>9</w:t>
            </w:r>
          </w:p>
        </w:tc>
      </w:tr>
    </w:tbl>
    <w:p w14:paraId="766F3381" w14:textId="77777777" w:rsidR="00432009" w:rsidRPr="00CB403B" w:rsidRDefault="00432009" w:rsidP="00432009">
      <w:pPr>
        <w:pStyle w:val="Descripcin"/>
        <w:spacing w:before="240" w:after="240"/>
        <w:jc w:val="center"/>
        <w:rPr>
          <w:i w:val="0"/>
          <w:iCs/>
        </w:rPr>
      </w:pPr>
      <w:r w:rsidRPr="00FC261F">
        <w:rPr>
          <w:i w:val="0"/>
          <w:iCs/>
        </w:rPr>
        <w:t>Font: elaboració pròpia</w:t>
      </w:r>
    </w:p>
    <w:p w14:paraId="09D99301" w14:textId="2F6726AA" w:rsidR="00432009" w:rsidRDefault="00432009" w:rsidP="00A933E5">
      <w:pPr>
        <w:spacing w:before="240"/>
      </w:pPr>
      <w:r w:rsidRPr="00432009">
        <w:t>El Clúster 1 agrupa estudiants amb un ús moderat de la IA: la utilitzen com a eina d'estudi complementària però no perceben que substitueixi l'assistència ni que els faci perdre atenció a classe. El Clúster 2 correspon a estudiants amb un ús intensiu i actitud clarament substitutiva: puntuen significativament més alt tant en freqüència d'ús com, sobretot, en els ítems que mesuren si la IA redueix la necessitat d'anar a classe (IA_SUBST: +1,37 punts) i si redueix la seva atenció durant les sessions presencials (IA_ATENC: +1,35 punts).</w:t>
      </w:r>
    </w:p>
    <w:p w14:paraId="03773067" w14:textId="77777777" w:rsidR="00432009" w:rsidRPr="00FC261F" w:rsidRDefault="00432009" w:rsidP="00432009">
      <w:pPr>
        <w:pStyle w:val="Descripcin"/>
        <w:spacing w:after="240"/>
        <w:jc w:val="center"/>
      </w:pPr>
      <w:bookmarkStart w:id="80" w:name="_Ref232096127"/>
      <w:r w:rsidRPr="00FC261F">
        <w:t xml:space="preserve">Gràfic </w:t>
      </w:r>
      <w:fldSimple w:instr=" SEQ Gràfic \* ARABIC ">
        <w:r>
          <w:rPr>
            <w:noProof/>
          </w:rPr>
          <w:t>27</w:t>
        </w:r>
      </w:fldSimple>
      <w:bookmarkEnd w:id="80"/>
      <w:r w:rsidRPr="00FC261F">
        <w:t>: PCA 2D de l’assignació del FCM del train</w:t>
      </w:r>
    </w:p>
    <w:p w14:paraId="7C159451" w14:textId="2DC07FEA" w:rsidR="00432009" w:rsidRDefault="00432009" w:rsidP="00432009">
      <w:pPr>
        <w:keepNext/>
        <w:spacing w:before="240" w:after="0"/>
        <w:jc w:val="center"/>
      </w:pPr>
      <w:r w:rsidRPr="00432009">
        <w:rPr>
          <w:noProof/>
        </w:rPr>
        <w:drawing>
          <wp:inline distT="0" distB="0" distL="0" distR="0" wp14:anchorId="4B183E29" wp14:editId="15A33F25">
            <wp:extent cx="3282067" cy="2225615"/>
            <wp:effectExtent l="0" t="0" r="0" b="3810"/>
            <wp:docPr id="900294675"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84"/>
                    <a:stretch>
                      <a:fillRect/>
                    </a:stretch>
                  </pic:blipFill>
                  <pic:spPr bwMode="auto">
                    <a:xfrm flipV="1">
                      <a:off x="0" y="0"/>
                      <a:ext cx="3303292" cy="2240008"/>
                    </a:xfrm>
                    <a:prstGeom prst="rect">
                      <a:avLst/>
                    </a:prstGeom>
                    <a:noFill/>
                    <a:ln>
                      <a:noFill/>
                    </a:ln>
                    <a:extLst>
                      <a:ext uri="{53640926-AAD7-44D8-BBD7-CCE9431645EC}">
                        <a14:shadowObscured xmlns:a14="http://schemas.microsoft.com/office/drawing/2010/main"/>
                      </a:ext>
                    </a:extLst>
                  </pic:spPr>
                </pic:pic>
              </a:graphicData>
            </a:graphic>
          </wp:inline>
        </w:drawing>
      </w:r>
    </w:p>
    <w:p w14:paraId="2FD15A02" w14:textId="77777777" w:rsidR="00432009" w:rsidRPr="00CB403B" w:rsidRDefault="00432009" w:rsidP="00432009">
      <w:pPr>
        <w:pStyle w:val="Descripcin"/>
        <w:spacing w:after="240"/>
        <w:jc w:val="center"/>
        <w:rPr>
          <w:i w:val="0"/>
          <w:iCs/>
        </w:rPr>
      </w:pPr>
      <w:r w:rsidRPr="00FC261F">
        <w:rPr>
          <w:i w:val="0"/>
          <w:iCs/>
        </w:rPr>
        <w:t>Font: elaboració pròpia</w:t>
      </w:r>
    </w:p>
    <w:p w14:paraId="6269A09B" w14:textId="64B0F45D" w:rsidR="00432009" w:rsidRDefault="00A933E5" w:rsidP="00432009">
      <w:pPr>
        <w:spacing w:before="240"/>
      </w:pPr>
      <w:r w:rsidRPr="00FC261F">
        <w:lastRenderedPageBreak/>
        <w:t xml:space="preserve">La representació en l'espai PCA </w:t>
      </w:r>
      <w:r w:rsidR="008A395E" w:rsidRPr="00FC261F">
        <w:t>(</w:t>
      </w:r>
      <w:r w:rsidR="008A395E" w:rsidRPr="00FC261F">
        <w:fldChar w:fldCharType="begin"/>
      </w:r>
      <w:r w:rsidR="008A395E" w:rsidRPr="00FC261F">
        <w:instrText xml:space="preserve"> REF _Ref232096127 \h </w:instrText>
      </w:r>
      <w:r w:rsidR="008A395E" w:rsidRPr="00FC261F">
        <w:fldChar w:fldCharType="separate"/>
      </w:r>
      <w:r w:rsidR="00312F16" w:rsidRPr="00FC261F">
        <w:t xml:space="preserve">Gràfic </w:t>
      </w:r>
      <w:r w:rsidR="00312F16">
        <w:rPr>
          <w:noProof/>
        </w:rPr>
        <w:t>27</w:t>
      </w:r>
      <w:r w:rsidR="008A395E" w:rsidRPr="00FC261F">
        <w:fldChar w:fldCharType="end"/>
      </w:r>
      <w:r w:rsidR="008A395E" w:rsidRPr="00FC261F">
        <w:t xml:space="preserve">) </w:t>
      </w:r>
      <w:r w:rsidR="00432009" w:rsidRPr="00432009">
        <w:t>confirma visualment la separació: els dos clústers s'organitzen principalment al llarg del primer component principal, que captura la intensitat en l'ús de la IA. La transparència dels punts és proporcional a la certesa d'assignació (</w:t>
      </w:r>
      <m:oMath>
        <m:r>
          <w:rPr>
            <w:rFonts w:ascii="Cambria Math" w:hAnsi="Cambria Math"/>
          </w:rPr>
          <m:t>max uᵢₖ</m:t>
        </m:r>
      </m:oMath>
      <w:r w:rsidR="00432009" w:rsidRPr="00432009">
        <w:t>): els punts més opacs tendeixen a situar-se als extrems del gradient, mentre que els més transparents es troben a la zona de solapament central. La distribució final és de 155 observacions al Clúster 1 (45,3%) i 187 al Clúster 2 (54,7%).</w:t>
      </w:r>
    </w:p>
    <w:p w14:paraId="7D990349" w14:textId="1CE20D49" w:rsidR="00A933E5" w:rsidRDefault="00432009" w:rsidP="00A933E5">
      <w:r w:rsidRPr="00432009">
        <w:t xml:space="preserve">La primera comprovació externa és si els clústers detectats s'associen amb l'assistència real. El test </w:t>
      </w:r>
      <m:oMath>
        <m:r>
          <w:rPr>
            <w:rFonts w:ascii="Cambria Math" w:hAnsi="Cambria Math"/>
          </w:rPr>
          <m:t>χ²</m:t>
        </m:r>
      </m:oMath>
      <w:r w:rsidRPr="00432009">
        <w:t xml:space="preserve"> entre clúster assignat i condició regular/irregular és estadísticament significatiu (</w:t>
      </w:r>
      <m:oMath>
        <m:r>
          <w:rPr>
            <w:rFonts w:ascii="Cambria Math" w:hAnsi="Cambria Math"/>
          </w:rPr>
          <m:t>χ²=12,422;p=0,0004</m:t>
        </m:r>
      </m:oMath>
      <w:r w:rsidRPr="00432009">
        <w:t xml:space="preserve">), amb una </w:t>
      </w:r>
      <w:r w:rsidRPr="00432009">
        <w:rPr>
          <w:i/>
          <w:iCs/>
        </w:rPr>
        <w:t>V de Cramé</w:t>
      </w:r>
      <w:r w:rsidRPr="00432009">
        <w:t xml:space="preserve">r de 0,191, indicativa d'una associació moderada. El test de </w:t>
      </w:r>
      <w:r w:rsidRPr="00432009">
        <w:rPr>
          <w:i/>
          <w:iCs/>
        </w:rPr>
        <w:t>Mann-Whitney</w:t>
      </w:r>
      <w:r w:rsidRPr="00432009">
        <w:t xml:space="preserve"> sobre el percentatge d'assistència contínua confirma el mateix (</w:t>
      </w:r>
      <m:oMath>
        <m:r>
          <w:rPr>
            <w:rFonts w:ascii="Cambria Math" w:hAnsi="Cambria Math"/>
          </w:rPr>
          <m:t>W=17.392;p=0,0014;r=0,173</m:t>
        </m:r>
      </m:oMath>
      <w:r w:rsidRPr="00432009">
        <w:t>).</w:t>
      </w:r>
    </w:p>
    <w:p w14:paraId="73A486EE" w14:textId="77777777" w:rsidR="00435837" w:rsidRPr="00435837" w:rsidRDefault="00435837" w:rsidP="00435837">
      <w:pPr>
        <w:jc w:val="center"/>
        <w:rPr>
          <w:i/>
          <w:iCs/>
        </w:rPr>
      </w:pPr>
      <w:r w:rsidRPr="00435837">
        <w:rPr>
          <w:i/>
          <w:iCs/>
        </w:rPr>
        <w:t xml:space="preserve">Gràfic </w:t>
      </w:r>
      <w:r w:rsidRPr="00435837">
        <w:rPr>
          <w:i/>
          <w:iCs/>
        </w:rPr>
        <w:fldChar w:fldCharType="begin"/>
      </w:r>
      <w:r w:rsidRPr="00435837">
        <w:rPr>
          <w:i/>
          <w:iCs/>
        </w:rPr>
        <w:instrText xml:space="preserve"> SEQ Gràfic \* ARABIC </w:instrText>
      </w:r>
      <w:r w:rsidRPr="00435837">
        <w:rPr>
          <w:i/>
          <w:iCs/>
        </w:rPr>
        <w:fldChar w:fldCharType="separate"/>
      </w:r>
      <w:r w:rsidRPr="00435837">
        <w:rPr>
          <w:i/>
          <w:iCs/>
          <w:noProof/>
        </w:rPr>
        <w:t>29</w:t>
      </w:r>
      <w:r w:rsidRPr="00435837">
        <w:rPr>
          <w:i/>
          <w:iCs/>
          <w:noProof/>
        </w:rPr>
        <w:fldChar w:fldCharType="end"/>
      </w:r>
      <w:r w:rsidRPr="00435837">
        <w:rPr>
          <w:i/>
          <w:iCs/>
        </w:rPr>
        <w:t>: Variables per clúster</w:t>
      </w:r>
    </w:p>
    <w:p w14:paraId="09D95F8F" w14:textId="77777777" w:rsidR="00435837" w:rsidRDefault="00435837" w:rsidP="00435837">
      <w:pPr>
        <w:keepNext/>
        <w:spacing w:after="0"/>
        <w:jc w:val="center"/>
      </w:pPr>
      <w:r w:rsidRPr="00435837">
        <w:rPr>
          <w:noProof/>
        </w:rPr>
        <w:drawing>
          <wp:inline distT="0" distB="0" distL="0" distR="0" wp14:anchorId="22179A2A" wp14:editId="7E82039D">
            <wp:extent cx="3830128" cy="2380387"/>
            <wp:effectExtent l="0" t="0" r="0" b="1270"/>
            <wp:docPr id="1146666008"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1118" t="9372" r="1118" b="7763"/>
                    <a:stretch>
                      <a:fillRect/>
                    </a:stretch>
                  </pic:blipFill>
                  <pic:spPr bwMode="auto">
                    <a:xfrm>
                      <a:off x="0" y="0"/>
                      <a:ext cx="3838228" cy="2385421"/>
                    </a:xfrm>
                    <a:prstGeom prst="rect">
                      <a:avLst/>
                    </a:prstGeom>
                    <a:noFill/>
                    <a:ln>
                      <a:noFill/>
                    </a:ln>
                    <a:extLst>
                      <a:ext uri="{53640926-AAD7-44D8-BBD7-CCE9431645EC}">
                        <a14:shadowObscured xmlns:a14="http://schemas.microsoft.com/office/drawing/2010/main"/>
                      </a:ext>
                    </a:extLst>
                  </pic:spPr>
                </pic:pic>
              </a:graphicData>
            </a:graphic>
          </wp:inline>
        </w:drawing>
      </w:r>
    </w:p>
    <w:p w14:paraId="7333B79B" w14:textId="77777777" w:rsidR="00435837" w:rsidRPr="00CB403B" w:rsidRDefault="00435837" w:rsidP="00435837">
      <w:pPr>
        <w:pStyle w:val="Descripcin"/>
        <w:spacing w:after="240"/>
        <w:jc w:val="center"/>
        <w:rPr>
          <w:i w:val="0"/>
          <w:iCs/>
        </w:rPr>
      </w:pPr>
      <w:r w:rsidRPr="00FC261F">
        <w:rPr>
          <w:i w:val="0"/>
          <w:iCs/>
        </w:rPr>
        <w:t>Font: elaboració pròpia</w:t>
      </w:r>
    </w:p>
    <w:p w14:paraId="7DAAFDFB" w14:textId="608DDA2E" w:rsidR="00432009" w:rsidRDefault="00432009" w:rsidP="00A933E5">
      <w:r w:rsidRPr="00432009">
        <w:t>En termes pràctics, el Clúster 1 presenta una assistència mitjana del 73,7% (mediana: 85%), mentre que el Clúster 2 té una assistència mitjana del 67,5% (mediana: 75%). La diferència de 6 punts en la mitjana i de 10 en la mediana és rellevant tenint en compte que el llindar que defineix la irregularitat és el 80%. Que els estudiants del Clúster 2 mostrin una assistència menor valida la coherència externa del clustering: els perfils no s'han construït a partir de l'assistència, però la reflecteixen de forma indirecta</w:t>
      </w:r>
      <w:r w:rsidR="00435837">
        <w:t xml:space="preserve"> (vegeu </w:t>
      </w:r>
      <w:r w:rsidR="00435837">
        <w:fldChar w:fldCharType="begin"/>
      </w:r>
      <w:r w:rsidR="00435837">
        <w:instrText xml:space="preserve"> REF _Ref232946147 \h </w:instrText>
      </w:r>
      <w:r w:rsidR="00435837">
        <w:fldChar w:fldCharType="separate"/>
      </w:r>
      <w:r w:rsidR="00435837">
        <w:t xml:space="preserve">Annex </w:t>
      </w:r>
      <w:r w:rsidR="00435837">
        <w:rPr>
          <w:noProof/>
        </w:rPr>
        <w:t>46</w:t>
      </w:r>
      <w:r w:rsidR="00435837">
        <w:fldChar w:fldCharType="end"/>
      </w:r>
      <w:r w:rsidR="00435837">
        <w:t>).</w:t>
      </w:r>
    </w:p>
    <w:p w14:paraId="5D63C32D" w14:textId="36556E0D" w:rsidR="00432009" w:rsidRPr="00432009" w:rsidRDefault="00432009" w:rsidP="00432009">
      <w:r w:rsidRPr="00432009">
        <w:t xml:space="preserve">Per enriquir la caracterització dels perfils s'han comparat les puntuacions factorials de l'EFA entre els dos clústers. </w:t>
      </w:r>
      <w:r w:rsidR="00435837">
        <w:t>Com</w:t>
      </w:r>
      <w:r w:rsidRPr="00432009">
        <w:t xml:space="preserve"> que aquests factors no han entrat al clustering, la seva associació amb els grups és informació nova.</w:t>
      </w:r>
    </w:p>
    <w:p w14:paraId="57437016" w14:textId="6CCC447C" w:rsidR="00432009" w:rsidRPr="00432009" w:rsidRDefault="00432009" w:rsidP="00432009">
      <w:r w:rsidRPr="00432009">
        <w:lastRenderedPageBreak/>
        <w:t>Els dos factors del bloc IA mostren les diferències més grans (</w:t>
      </w:r>
      <m:oMath>
        <m:r>
          <w:rPr>
            <w:rFonts w:ascii="Cambria Math" w:hAnsi="Cambria Math"/>
          </w:rPr>
          <m:t>r=-0,429;p&lt;0,001</m:t>
        </m:r>
      </m:oMath>
      <w:r w:rsidRPr="00432009">
        <w:t xml:space="preserve"> en tots dos): IA_EINA_ESTUDI (</w:t>
      </w:r>
      <m:oMath>
        <m:r>
          <w:rPr>
            <w:rFonts w:ascii="Cambria Math" w:hAnsi="Cambria Math"/>
          </w:rPr>
          <m:t>C1=-0,849,C2=0,704</m:t>
        </m:r>
      </m:oMath>
      <w:r w:rsidRPr="00432009">
        <w:t>) i IA_SUBSTITUCIO (</w:t>
      </w:r>
      <m:oMath>
        <m:r>
          <w:rPr>
            <w:rFonts w:ascii="Cambria Math" w:hAnsi="Cambria Math"/>
          </w:rPr>
          <m:t>C1=-0,770,C2=0,639</m:t>
        </m:r>
      </m:oMath>
      <w:r w:rsidRPr="00432009">
        <w:t>), confirmant que el clustering ha capturat de forma neta les dues dimensions d'ús de la IA identificades a l'EFA</w:t>
      </w:r>
      <w:r w:rsidR="00435837">
        <w:t xml:space="preserve"> (vegeu </w:t>
      </w:r>
      <w:r w:rsidR="00435837">
        <w:fldChar w:fldCharType="begin"/>
      </w:r>
      <w:r w:rsidR="00435837">
        <w:instrText xml:space="preserve"> REF _Ref232946181 \h </w:instrText>
      </w:r>
      <w:r w:rsidR="00435837">
        <w:fldChar w:fldCharType="separate"/>
      </w:r>
      <w:r w:rsidR="00435837">
        <w:t xml:space="preserve">Annex </w:t>
      </w:r>
      <w:r w:rsidR="00435837">
        <w:rPr>
          <w:noProof/>
        </w:rPr>
        <w:t>47</w:t>
      </w:r>
      <w:r w:rsidR="00435837">
        <w:fldChar w:fldCharType="end"/>
      </w:r>
      <w:r w:rsidR="00435837">
        <w:t>).</w:t>
      </w:r>
    </w:p>
    <w:p w14:paraId="3B417B9E" w14:textId="0C98269E" w:rsidR="00751366" w:rsidRPr="00FC261F" w:rsidRDefault="00432009" w:rsidP="00435837">
      <w:r w:rsidRPr="00432009">
        <w:t>Més rellevant des del punt de vista de l'objectiu del treball és que els factors de motivació també presenten diferències significatives. MOT_DESMOTIVACIO és superior al Clúster 2 (</w:t>
      </w:r>
      <m:oMath>
        <m:r>
          <w:rPr>
            <w:rFonts w:ascii="Cambria Math" w:hAnsi="Cambria Math"/>
          </w:rPr>
          <m:t>C1=-0,367,C2=0,305;p&lt;0,001;r=-0,333</m:t>
        </m:r>
      </m:oMath>
      <w:r w:rsidRPr="00432009">
        <w:t>) i el mateix passa amb MOT_AUTOGESTIO (</w:t>
      </w:r>
      <m:oMath>
        <m:r>
          <w:rPr>
            <w:rFonts w:ascii="Cambria Math" w:hAnsi="Cambria Math"/>
          </w:rPr>
          <m:t>C1=-0,347,C2=0,288;p&lt;0,001;r=-0,324</m:t>
        </m:r>
      </m:oMath>
      <w:r w:rsidRPr="00432009">
        <w:t xml:space="preserve">). Això indica que els estudiants del Clúster 2 no només </w:t>
      </w:r>
      <w:r w:rsidR="00435837">
        <w:t>veuen</w:t>
      </w:r>
      <w:r w:rsidRPr="00432009">
        <w:t xml:space="preserve"> la IA com a substitut de la classe</w:t>
      </w:r>
      <w:r w:rsidR="00435837">
        <w:t xml:space="preserve"> sinó que</w:t>
      </w:r>
      <w:r w:rsidRPr="00432009">
        <w:t xml:space="preserve"> també tenen nivells superiors de desmotivació pedagògica i preferència per l'aprenentatge autònom. El patró és coherent: no anar a classe, utilitzar la IA per compensar-ho i estar desmotivat tendeixen a aparèixer junts al mateix perfil.</w:t>
      </w:r>
    </w:p>
    <w:p w14:paraId="5571F52F" w14:textId="77777777" w:rsidR="005E465E" w:rsidRPr="00FC261F" w:rsidRDefault="005E465E" w:rsidP="005E465E">
      <w:pPr>
        <w:rPr>
          <w:b/>
          <w:bCs/>
        </w:rPr>
      </w:pPr>
      <w:r w:rsidRPr="00FC261F">
        <w:rPr>
          <w:b/>
          <w:bCs/>
        </w:rPr>
        <w:t>Síntesi i implicacions</w:t>
      </w:r>
    </w:p>
    <w:p w14:paraId="6129BB0C" w14:textId="1B99B682" w:rsidR="00435837" w:rsidRDefault="005E465E" w:rsidP="005E465E">
      <w:r w:rsidRPr="00FC261F">
        <w:t xml:space="preserve">El profiling confirma l'existència de dos perfils d'estudiants que es distingeixen gairebé en exclusiva per la seva relació amb la IA. El Clúster 1 </w:t>
      </w:r>
      <w:r w:rsidR="00435837">
        <w:t xml:space="preserve">– </w:t>
      </w:r>
      <w:r w:rsidRPr="00FC261F">
        <w:t>"ús instrumental"</w:t>
      </w:r>
      <w:r w:rsidR="00435837">
        <w:t xml:space="preserve"> – </w:t>
      </w:r>
      <w:r w:rsidRPr="00FC261F">
        <w:t xml:space="preserve">agrupa estudiants que fan servir la tecnologia com a complement de l'estudi, mostren motivació relativa superior i, quan fallen a classe, és per circumstàncies externes. El Clúster 2 </w:t>
      </w:r>
      <w:r w:rsidR="00435837">
        <w:t xml:space="preserve">– </w:t>
      </w:r>
      <w:r w:rsidRPr="00FC261F">
        <w:t>"ús substitutiu"</w:t>
      </w:r>
      <w:r w:rsidR="00435837">
        <w:t xml:space="preserve"> –</w:t>
      </w:r>
      <w:r w:rsidRPr="00FC261F">
        <w:t xml:space="preserve"> agrupa estudiants per als quals la IA s'ha convertit en una alternativa </w:t>
      </w:r>
      <w:r w:rsidR="00435837">
        <w:t>real a les classes físiques.</w:t>
      </w:r>
    </w:p>
    <w:p w14:paraId="6C9E4582" w14:textId="500B2ED7" w:rsidR="005E465E" w:rsidRPr="00FC261F" w:rsidRDefault="005E465E" w:rsidP="005E465E">
      <w:r w:rsidRPr="00FC261F">
        <w:t xml:space="preserve">La implicació per al disseny d'intervencions és </w:t>
      </w:r>
      <w:r w:rsidR="00751366" w:rsidRPr="00FC261F">
        <w:t>clara</w:t>
      </w:r>
      <w:r w:rsidRPr="00FC261F">
        <w:t>. Per als estudiants del Clúster 2, actuar sobre els factors motivacionals i sobre la percepció que la IA substitueix la classe hauria de ser prioritari</w:t>
      </w:r>
      <w:r w:rsidR="00435837">
        <w:t>.</w:t>
      </w:r>
    </w:p>
    <w:p w14:paraId="18DAC1BC" w14:textId="6326E73C" w:rsidR="00D71A59" w:rsidRPr="00FC261F" w:rsidRDefault="00D71A59">
      <w:pPr>
        <w:spacing w:after="0" w:line="240" w:lineRule="auto"/>
        <w:jc w:val="left"/>
      </w:pPr>
      <w:r w:rsidRPr="00FC261F">
        <w:br w:type="page"/>
      </w:r>
    </w:p>
    <w:p w14:paraId="1D39C030" w14:textId="77777777" w:rsidR="00D71A59" w:rsidRPr="00FC261F" w:rsidRDefault="00D71A59" w:rsidP="002B416A">
      <w:pPr>
        <w:pStyle w:val="Ttulo2"/>
      </w:pPr>
      <w:bookmarkStart w:id="81" w:name="_Toc232879599"/>
      <w:r w:rsidRPr="00FC261F">
        <w:lastRenderedPageBreak/>
        <w:t>KNN Fuzzy-Aware</w:t>
      </w:r>
      <w:bookmarkEnd w:id="81"/>
    </w:p>
    <w:p w14:paraId="1464B2EA" w14:textId="3D99B7C0" w:rsidR="00AD20B8" w:rsidRDefault="00B258C9" w:rsidP="00AD20B8">
      <w:r w:rsidRPr="00B258C9">
        <w:t xml:space="preserve">Com a pas previ a l'avaluació del KNN, </w:t>
      </w:r>
      <w:r w:rsidR="00AD20B8">
        <w:t xml:space="preserve">s'ha comprovat si el grau de pertinença </w:t>
      </w:r>
      <m:oMath>
        <m:r>
          <w:rPr>
            <w:rFonts w:ascii="Cambria Math" w:hAnsi="Cambria Math"/>
          </w:rPr>
          <m:t xml:space="preserve">u₁ </m:t>
        </m:r>
      </m:oMath>
      <w:r w:rsidR="00AD20B8">
        <w:t xml:space="preserve">(Clúster 1, ús reduït de la IA) per si sol és suficient per </w:t>
      </w:r>
      <w:r>
        <w:t>fixar el llindar de classificació</w:t>
      </w:r>
      <w:r w:rsidR="00AD20B8">
        <w:t>. S'ha ajustat un LDA 1D</w:t>
      </w:r>
      <w:r>
        <w:rPr>
          <w:rStyle w:val="Refdenotaalpie"/>
        </w:rPr>
        <w:footnoteReference w:id="30"/>
      </w:r>
      <w:r w:rsidR="00AD20B8">
        <w:t xml:space="preserve"> sobre </w:t>
      </w:r>
      <m:oMath>
        <m:r>
          <w:rPr>
            <w:rFonts w:ascii="Cambria Math" w:hAnsi="Cambria Math"/>
          </w:rPr>
          <m:t>u₁</m:t>
        </m:r>
      </m:oMath>
      <w:r w:rsidR="00AD20B8">
        <w:t xml:space="preserve"> </w:t>
      </w:r>
      <w:r>
        <w:t>que dona un</w:t>
      </w:r>
      <w:r w:rsidR="00AD20B8">
        <w:t xml:space="preserve"> tall òptim </w:t>
      </w:r>
      <m:oMath>
        <m:r>
          <w:rPr>
            <w:rFonts w:ascii="Cambria Math" w:hAnsi="Cambria Math"/>
          </w:rPr>
          <m:t>u₁=0,368</m:t>
        </m:r>
      </m:oMath>
      <w:r w:rsidR="00AD20B8">
        <w:t>, que dona les mitjanes següents sobre el train: irregulars (</w:t>
      </w:r>
      <m:oMath>
        <m:r>
          <w:rPr>
            <w:rFonts w:ascii="Cambria Math" w:hAnsi="Cambria Math"/>
          </w:rPr>
          <m:t>u₁=0,402</m:t>
        </m:r>
      </m:oMath>
      <w:r w:rsidR="00AD20B8">
        <w:t>) vs. regulars (</w:t>
      </w:r>
      <m:oMath>
        <m:r>
          <w:rPr>
            <w:rFonts w:ascii="Cambria Math" w:hAnsi="Cambria Math"/>
          </w:rPr>
          <m:t>u₁=0,524</m:t>
        </m:r>
      </m:oMath>
      <w:r w:rsidR="00AD20B8">
        <w:t>).</w:t>
      </w:r>
    </w:p>
    <w:p w14:paraId="0712C247" w14:textId="525C8C87" w:rsidR="00B258C9" w:rsidRDefault="00B258C9" w:rsidP="00B258C9">
      <w:pPr>
        <w:rPr>
          <w:lang w:eastAsia="ca-ES"/>
        </w:rPr>
      </w:pPr>
      <w:r w:rsidRPr="00B258C9">
        <w:rPr>
          <w:lang w:eastAsia="ca-ES"/>
        </w:rPr>
        <w:t>Els resultats sobre el test (n=67) mostren que els dos llindars (LDA i PR) produeixen exactament les mateixes mètriques, cosa que valida la robustesa del tall triat:</w:t>
      </w:r>
    </w:p>
    <w:tbl>
      <w:tblPr>
        <w:tblStyle w:val="TablaAPA7"/>
        <w:tblW w:w="6663" w:type="dxa"/>
        <w:jc w:val="center"/>
        <w:tblLook w:val="04A0" w:firstRow="1" w:lastRow="0" w:firstColumn="1" w:lastColumn="0" w:noHBand="0" w:noVBand="1"/>
      </w:tblPr>
      <w:tblGrid>
        <w:gridCol w:w="1560"/>
        <w:gridCol w:w="2268"/>
        <w:gridCol w:w="2835"/>
      </w:tblGrid>
      <w:tr w:rsidR="00B258C9" w:rsidRPr="00FC261F" w14:paraId="00E15359" w14:textId="77777777" w:rsidTr="00B258C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14:paraId="0E10492F" w14:textId="5FBC775D" w:rsidR="00B258C9" w:rsidRPr="00FC261F" w:rsidRDefault="00B258C9" w:rsidP="00BB71AF">
            <w:pPr>
              <w:spacing w:after="0"/>
              <w:rPr>
                <w:rFonts w:eastAsia="Aptos"/>
              </w:rPr>
            </w:pPr>
            <w:r>
              <w:t>Mètrica</w:t>
            </w:r>
          </w:p>
        </w:tc>
        <w:tc>
          <w:tcPr>
            <w:tcW w:w="2268" w:type="dxa"/>
          </w:tcPr>
          <w:p w14:paraId="21D448B9" w14:textId="76491A22" w:rsidR="00B258C9" w:rsidRPr="00FC261F" w:rsidRDefault="00B258C9" w:rsidP="00BB71AF">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t>Llindar PR (0,565)</w:t>
            </w:r>
          </w:p>
        </w:tc>
        <w:tc>
          <w:tcPr>
            <w:tcW w:w="2835" w:type="dxa"/>
          </w:tcPr>
          <w:p w14:paraId="67F6A0F8" w14:textId="465ED516" w:rsidR="00B258C9" w:rsidRPr="00FC261F" w:rsidRDefault="00B258C9" w:rsidP="00BB71AF">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t>Llindar LDA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=0,368)</m:t>
              </m:r>
            </m:oMath>
          </w:p>
        </w:tc>
      </w:tr>
      <w:tr w:rsidR="00B258C9" w:rsidRPr="00FC261F" w14:paraId="5C4D48DD" w14:textId="77777777" w:rsidTr="00B258C9">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5F473C58" w14:textId="2C9E3F96" w:rsidR="00B258C9" w:rsidRPr="00FC261F" w:rsidRDefault="00B258C9" w:rsidP="00BB71AF">
            <w:pPr>
              <w:spacing w:after="0"/>
              <w:rPr>
                <w:rFonts w:eastAsia="Aptos"/>
              </w:rPr>
            </w:pPr>
            <w:r w:rsidRPr="00B258C9">
              <w:t>AUC</w:t>
            </w:r>
          </w:p>
        </w:tc>
        <w:tc>
          <w:tcPr>
            <w:tcW w:w="2268" w:type="dxa"/>
          </w:tcPr>
          <w:p w14:paraId="4AE2F2F5" w14:textId="444289BB"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0,683</w:t>
            </w:r>
          </w:p>
        </w:tc>
        <w:tc>
          <w:tcPr>
            <w:tcW w:w="2835" w:type="dxa"/>
          </w:tcPr>
          <w:p w14:paraId="7F8F7106" w14:textId="2C6D22D0"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0,584</w:t>
            </w:r>
          </w:p>
        </w:tc>
      </w:tr>
      <w:tr w:rsidR="00B258C9" w:rsidRPr="00FC261F" w14:paraId="7AFEAF1A" w14:textId="77777777" w:rsidTr="00B258C9">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1BF13721" w14:textId="2A9676D2" w:rsidR="00B258C9" w:rsidRPr="00FC261F" w:rsidRDefault="00B258C9" w:rsidP="00BB71AF">
            <w:pPr>
              <w:spacing w:after="0"/>
              <w:rPr>
                <w:rFonts w:eastAsia="Aptos"/>
              </w:rPr>
            </w:pPr>
            <w:r w:rsidRPr="00B258C9">
              <w:rPr>
                <w:rFonts w:eastAsia="Aptos"/>
              </w:rPr>
              <w:t>Accuracy</w:t>
            </w:r>
          </w:p>
        </w:tc>
        <w:tc>
          <w:tcPr>
            <w:tcW w:w="2268" w:type="dxa"/>
          </w:tcPr>
          <w:p w14:paraId="0FDCB599" w14:textId="1DF16A6F"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0,612</w:t>
            </w:r>
          </w:p>
        </w:tc>
        <w:tc>
          <w:tcPr>
            <w:tcW w:w="2835" w:type="dxa"/>
          </w:tcPr>
          <w:p w14:paraId="212F626F" w14:textId="0BF3A2F7"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0,612</w:t>
            </w:r>
          </w:p>
        </w:tc>
      </w:tr>
      <w:tr w:rsidR="00B258C9" w:rsidRPr="00FC261F" w14:paraId="1B308A75" w14:textId="77777777" w:rsidTr="00B258C9">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17906EE9" w14:textId="21280093" w:rsidR="00B258C9" w:rsidRPr="00FC261F" w:rsidRDefault="00B258C9" w:rsidP="00BB71AF">
            <w:pPr>
              <w:spacing w:after="0"/>
              <w:rPr>
                <w:rFonts w:eastAsia="Aptos"/>
              </w:rPr>
            </w:pPr>
            <w:r w:rsidRPr="00B258C9">
              <w:rPr>
                <w:rFonts w:eastAsia="Aptos"/>
              </w:rPr>
              <w:t>Precision</w:t>
            </w:r>
          </w:p>
        </w:tc>
        <w:tc>
          <w:tcPr>
            <w:tcW w:w="2268" w:type="dxa"/>
          </w:tcPr>
          <w:p w14:paraId="1AFB9ADE" w14:textId="6551B01E"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c>
          <w:tcPr>
            <w:tcW w:w="2835" w:type="dxa"/>
          </w:tcPr>
          <w:p w14:paraId="4170EF4B" w14:textId="54F6D634"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r>
      <w:tr w:rsidR="00B258C9" w:rsidRPr="00FC261F" w14:paraId="7BACDDB9" w14:textId="77777777" w:rsidTr="00B258C9">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303C6C38" w14:textId="43A7CFF2" w:rsidR="00B258C9" w:rsidRPr="00FC261F" w:rsidRDefault="00B258C9" w:rsidP="00BB71AF">
            <w:pPr>
              <w:spacing w:after="0"/>
              <w:rPr>
                <w:rFonts w:eastAsia="Aptos"/>
              </w:rPr>
            </w:pPr>
            <w:r w:rsidRPr="00B258C9">
              <w:rPr>
                <w:rFonts w:eastAsia="Aptos"/>
              </w:rPr>
              <w:t>Recall</w:t>
            </w:r>
          </w:p>
        </w:tc>
        <w:tc>
          <w:tcPr>
            <w:tcW w:w="2268" w:type="dxa"/>
          </w:tcPr>
          <w:p w14:paraId="19105F49" w14:textId="1A44806B"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c>
          <w:tcPr>
            <w:tcW w:w="2835" w:type="dxa"/>
          </w:tcPr>
          <w:p w14:paraId="24243D2D" w14:textId="3D866B77"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r>
      <w:tr w:rsidR="00B258C9" w:rsidRPr="00FC261F" w14:paraId="19900291" w14:textId="77777777" w:rsidTr="00B258C9">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31C2F29A" w14:textId="14595132" w:rsidR="00B258C9" w:rsidRPr="00FC261F" w:rsidRDefault="00B258C9" w:rsidP="00BB71AF">
            <w:pPr>
              <w:spacing w:after="0"/>
              <w:rPr>
                <w:rFonts w:eastAsia="Aptos"/>
              </w:rPr>
            </w:pPr>
            <w:r w:rsidRPr="00B258C9">
              <w:rPr>
                <w:rFonts w:eastAsia="Aptos"/>
              </w:rPr>
              <w:t>F1</w:t>
            </w:r>
          </w:p>
        </w:tc>
        <w:tc>
          <w:tcPr>
            <w:tcW w:w="2268" w:type="dxa"/>
          </w:tcPr>
          <w:p w14:paraId="1EE1C31B" w14:textId="4F26F196"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c>
          <w:tcPr>
            <w:tcW w:w="2835" w:type="dxa"/>
          </w:tcPr>
          <w:p w14:paraId="5606AF62" w14:textId="6BFEAAC9"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r>
      <w:tr w:rsidR="003A002A" w:rsidRPr="00FC261F" w14:paraId="7FE13180" w14:textId="77777777" w:rsidTr="00B258C9">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44BF26F4" w14:textId="1818D9A7" w:rsidR="003A002A" w:rsidRPr="00FC261F" w:rsidRDefault="003A002A" w:rsidP="003A002A">
            <w:pPr>
              <w:spacing w:after="0"/>
              <w:rPr>
                <w:rFonts w:eastAsia="Aptos"/>
              </w:rPr>
            </w:pPr>
            <w:r w:rsidRPr="00B258C9">
              <w:rPr>
                <w:rFonts w:eastAsia="Aptos"/>
              </w:rPr>
              <w:t>Balanced Acc</w:t>
            </w:r>
          </w:p>
        </w:tc>
        <w:tc>
          <w:tcPr>
            <w:tcW w:w="2268" w:type="dxa"/>
          </w:tcPr>
          <w:p w14:paraId="744633E8" w14:textId="27FE89BC" w:rsidR="003A002A" w:rsidRPr="00FC261F" w:rsidRDefault="003A002A" w:rsidP="003A002A">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w:t>
            </w:r>
            <w:r>
              <w:rPr>
                <w:rFonts w:eastAsia="Aptos"/>
              </w:rPr>
              <w:t>05</w:t>
            </w:r>
          </w:p>
        </w:tc>
        <w:tc>
          <w:tcPr>
            <w:tcW w:w="2835" w:type="dxa"/>
          </w:tcPr>
          <w:p w14:paraId="4442403F" w14:textId="681D93EF" w:rsidR="003A002A" w:rsidRPr="00FC261F" w:rsidRDefault="003A002A" w:rsidP="003A002A">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w:t>
            </w:r>
            <w:r>
              <w:rPr>
                <w:rFonts w:eastAsia="Aptos"/>
              </w:rPr>
              <w:t>05</w:t>
            </w:r>
          </w:p>
        </w:tc>
      </w:tr>
    </w:tbl>
    <w:p w14:paraId="0A5D7620" w14:textId="77777777" w:rsidR="00B258C9" w:rsidRPr="00CB403B" w:rsidRDefault="00B258C9" w:rsidP="00B258C9">
      <w:pPr>
        <w:pStyle w:val="Descripcin"/>
        <w:spacing w:before="240" w:after="240"/>
        <w:jc w:val="center"/>
        <w:rPr>
          <w:i w:val="0"/>
          <w:iCs/>
        </w:rPr>
      </w:pPr>
      <w:r w:rsidRPr="00FC261F">
        <w:rPr>
          <w:i w:val="0"/>
          <w:iCs/>
        </w:rPr>
        <w:t>Font: elaboració pròpia</w:t>
      </w:r>
    </w:p>
    <w:p w14:paraId="76308050" w14:textId="6642FAEB" w:rsidR="00AD20B8" w:rsidRDefault="00AD20B8" w:rsidP="00AD20B8">
      <w:r>
        <w:t xml:space="preserve">Els resultats sobre el test mostren que el LDA 1D i el </w:t>
      </w:r>
      <w:r w:rsidRPr="00B258C9">
        <w:rPr>
          <w:i/>
          <w:iCs/>
        </w:rPr>
        <w:t>KNN Fuzzy-Aware</w:t>
      </w:r>
      <w:r>
        <w:t xml:space="preserve"> obtenen </w:t>
      </w:r>
      <w:r w:rsidR="003A002A">
        <w:t>pràcticament</w:t>
      </w:r>
      <w:r>
        <w:t xml:space="preserve"> les mateixes mètriques (</w:t>
      </w:r>
      <m:oMath>
        <m:r>
          <w:rPr>
            <w:rFonts w:ascii="Cambria Math" w:hAnsi="Cambria Math"/>
          </w:rPr>
          <m:t>AUC=0,584</m:t>
        </m:r>
      </m:oMath>
      <w:r>
        <w:t xml:space="preserve"> i </w:t>
      </w:r>
      <m:oMath>
        <m:r>
          <w:rPr>
            <w:rFonts w:ascii="Cambria Math" w:hAnsi="Cambria Math"/>
          </w:rPr>
          <m:t>0,683</m:t>
        </m:r>
      </m:oMath>
      <w:r>
        <w:t xml:space="preserve"> respectivament, amb matriu de confusió idèntica: 16 irregulars i 25 regulars correctament classificats, 13 errors en cada sentit). Això indica que </w:t>
      </w:r>
      <m:oMath>
        <m:r>
          <w:rPr>
            <w:rFonts w:ascii="Cambria Math" w:hAnsi="Cambria Math"/>
          </w:rPr>
          <m:t>u₁</m:t>
        </m:r>
      </m:oMath>
      <w:r>
        <w:t xml:space="preserve"> ja captura pràcticament tota la informació discriminant del model</w:t>
      </w:r>
      <w:r w:rsidR="00B258C9">
        <w:t>.</w:t>
      </w:r>
    </w:p>
    <w:p w14:paraId="653B9F2C" w14:textId="67C2756C" w:rsidR="00B0572C" w:rsidRPr="00FC261F" w:rsidRDefault="003A002A" w:rsidP="003A002A">
      <w:r>
        <w:t>E</w:t>
      </w:r>
      <w:r w:rsidR="00AD20B8">
        <w:t>l KNN es manté com a model de l'aplicació Shiny per dues raons: proporciona una probabilitat</w:t>
      </w:r>
      <w:r>
        <w:t xml:space="preserve"> </w:t>
      </w:r>
      <w:r w:rsidR="00AD20B8">
        <w:t xml:space="preserve">contínua </w:t>
      </w:r>
      <w:r>
        <w:t xml:space="preserve">de ser irregular </w:t>
      </w:r>
      <w:r w:rsidR="00AD20B8">
        <w:t xml:space="preserve">i personalitzada per a cada nou estudiant (no una classificació binària basada únicament en </w:t>
      </w:r>
      <m:oMath>
        <m:r>
          <w:rPr>
            <w:rFonts w:ascii="Cambria Math" w:hAnsi="Cambria Math"/>
          </w:rPr>
          <m:t>u₁</m:t>
        </m:r>
      </m:oMath>
      <w:r w:rsidR="00AD20B8">
        <w:t>), i permet mostrar simultàniament el grau de pertinença a cada perfil i els alumnes del train més similars, enriquint la interpretació per al docent o coordinador que consulta l'eina.</w:t>
      </w:r>
      <w:r w:rsidR="00B0572C" w:rsidRPr="00FC261F">
        <w:rPr>
          <w:rFonts w:eastAsia="Aptos"/>
        </w:rPr>
        <w:br w:type="page"/>
      </w:r>
    </w:p>
    <w:p w14:paraId="12210E3C" w14:textId="22B6EB49" w:rsidR="00F238AA" w:rsidRPr="00FC261F" w:rsidRDefault="00F238AA" w:rsidP="00F238AA">
      <w:pPr>
        <w:pStyle w:val="Ttulo1"/>
      </w:pPr>
      <w:bookmarkStart w:id="82" w:name="_Toc232879600"/>
      <w:r w:rsidRPr="00FC261F">
        <w:lastRenderedPageBreak/>
        <w:t>Conclusions</w:t>
      </w:r>
      <w:bookmarkEnd w:id="82"/>
    </w:p>
    <w:p w14:paraId="6667F874"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Les conclusions han de tenir una estreta relació amb el que s’ha argumentat en el desenvolupament del treball, però no poden ser un resum del que s’ha exposat, sinó que han de donar resposta a les hipòtesis, qüestions i objectius plantejats. Han de ser breus, concloents i tenir forma d’asseveració (i no pas d’interrogació); no s’hi han de posar citacions ni és el lloc per introduir-hi idees noves. Les conclusions s’han d’acabar amb un salt de pàgina.</w:t>
      </w:r>
    </w:p>
    <w:p w14:paraId="3DB3740D" w14:textId="18EA6D5C" w:rsidR="004179C8" w:rsidRPr="00FC261F" w:rsidRDefault="004179C8" w:rsidP="004179C8">
      <w:pPr>
        <w:spacing w:line="300" w:lineRule="auto"/>
        <w:rPr>
          <w:rFonts w:eastAsia="Aptos"/>
          <w:color w:val="auto"/>
          <w:kern w:val="2"/>
          <w:szCs w:val="22"/>
          <w:lang w:eastAsia="en-US"/>
        </w:rPr>
      </w:pPr>
      <w:r w:rsidRPr="00FC261F">
        <w:rPr>
          <w:rFonts w:eastAsia="Aptos"/>
          <w:color w:val="auto"/>
          <w:kern w:val="2"/>
          <w:szCs w:val="22"/>
          <w:lang w:eastAsia="en-US"/>
        </w:rPr>
        <w:br/>
      </w:r>
    </w:p>
    <w:p w14:paraId="52AA6DDD" w14:textId="77777777" w:rsidR="004179C8" w:rsidRPr="00FC261F" w:rsidRDefault="004179C8" w:rsidP="004179C8">
      <w:pPr>
        <w:spacing w:line="300" w:lineRule="auto"/>
        <w:rPr>
          <w:rFonts w:eastAsia="Aptos"/>
          <w:color w:val="auto"/>
          <w:kern w:val="2"/>
          <w:szCs w:val="22"/>
          <w:lang w:eastAsia="en-US"/>
        </w:rPr>
      </w:pPr>
    </w:p>
    <w:p w14:paraId="6F45A115" w14:textId="77777777" w:rsidR="004179C8" w:rsidRPr="00FC261F" w:rsidRDefault="004179C8" w:rsidP="004179C8">
      <w:pPr>
        <w:spacing w:line="300" w:lineRule="auto"/>
        <w:rPr>
          <w:rFonts w:eastAsia="Aptos"/>
          <w:color w:val="auto"/>
          <w:kern w:val="2"/>
          <w:szCs w:val="22"/>
          <w:lang w:eastAsia="en-US"/>
        </w:rPr>
      </w:pPr>
    </w:p>
    <w:p w14:paraId="60239F14" w14:textId="77777777" w:rsidR="00AC70EB" w:rsidRPr="00FC261F" w:rsidRDefault="00AC70EB" w:rsidP="004179C8">
      <w:pPr>
        <w:spacing w:line="300" w:lineRule="auto"/>
        <w:rPr>
          <w:rFonts w:eastAsia="Aptos"/>
          <w:color w:val="auto"/>
          <w:kern w:val="2"/>
          <w:szCs w:val="22"/>
          <w:lang w:eastAsia="en-US"/>
        </w:rPr>
      </w:pPr>
    </w:p>
    <w:p w14:paraId="34E4B827" w14:textId="77777777" w:rsidR="00AC70EB" w:rsidRPr="00FC261F" w:rsidRDefault="00AC70EB" w:rsidP="004179C8">
      <w:pPr>
        <w:spacing w:line="300" w:lineRule="auto"/>
        <w:rPr>
          <w:rFonts w:eastAsia="Aptos"/>
          <w:color w:val="auto"/>
          <w:kern w:val="2"/>
          <w:szCs w:val="22"/>
          <w:lang w:eastAsia="en-US"/>
        </w:rPr>
      </w:pPr>
    </w:p>
    <w:p w14:paraId="605A5B4C" w14:textId="77777777" w:rsidR="00AC70EB" w:rsidRPr="00FC261F" w:rsidRDefault="00AC70EB" w:rsidP="004179C8">
      <w:pPr>
        <w:spacing w:line="300" w:lineRule="auto"/>
        <w:rPr>
          <w:rFonts w:eastAsia="Aptos"/>
          <w:color w:val="auto"/>
          <w:kern w:val="2"/>
          <w:szCs w:val="22"/>
          <w:lang w:eastAsia="en-US"/>
        </w:rPr>
      </w:pPr>
    </w:p>
    <w:p w14:paraId="47CFE506" w14:textId="77777777" w:rsidR="00F238AA" w:rsidRPr="00FC261F" w:rsidRDefault="00F238AA" w:rsidP="004179C8">
      <w:pPr>
        <w:spacing w:line="300" w:lineRule="auto"/>
        <w:rPr>
          <w:rFonts w:eastAsia="Aptos"/>
          <w:color w:val="auto"/>
          <w:kern w:val="2"/>
          <w:szCs w:val="22"/>
          <w:lang w:eastAsia="en-US"/>
        </w:rPr>
      </w:pPr>
    </w:p>
    <w:sdt>
      <w:sdtPr>
        <w:id w:val="-222753426"/>
        <w:docPartObj>
          <w:docPartGallery w:val="Bibliographies"/>
          <w:docPartUnique/>
        </w:docPartObj>
      </w:sdtPr>
      <w:sdtContent>
        <w:p w14:paraId="471B6E5A" w14:textId="02655A7A" w:rsidR="00F238AA" w:rsidRPr="00FC261F" w:rsidRDefault="00F238AA" w:rsidP="00973E03"/>
        <w:p w14:paraId="77B24CAF" w14:textId="77777777" w:rsidR="00F238AA" w:rsidRPr="00FC261F" w:rsidRDefault="00F238AA">
          <w:pPr>
            <w:spacing w:after="0" w:line="240" w:lineRule="auto"/>
            <w:jc w:val="left"/>
          </w:pPr>
          <w:r w:rsidRPr="00FC261F">
            <w:rPr>
              <w:b/>
              <w:bCs/>
            </w:rPr>
            <w:br w:type="page"/>
          </w:r>
        </w:p>
        <w:p w14:paraId="1DBC33DC" w14:textId="056B1286" w:rsidR="0053268C" w:rsidRPr="00FC261F" w:rsidRDefault="0053268C" w:rsidP="000B62F8">
          <w:pPr>
            <w:pStyle w:val="Ttulo1"/>
            <w:numPr>
              <w:ilvl w:val="0"/>
              <w:numId w:val="29"/>
            </w:numPr>
          </w:pPr>
          <w:bookmarkStart w:id="83" w:name="_Toc232879601"/>
          <w:r w:rsidRPr="00FC261F">
            <w:lastRenderedPageBreak/>
            <w:t>Bibliografia</w:t>
          </w:r>
          <w:bookmarkEnd w:id="83"/>
        </w:p>
        <w:sdt>
          <w:sdtPr>
            <w:id w:val="111145805"/>
            <w:bibliography/>
          </w:sdtPr>
          <w:sdtContent>
            <w:p w14:paraId="2DA2F9DB" w14:textId="77777777" w:rsidR="00312F16" w:rsidRDefault="0053268C" w:rsidP="00312F16">
              <w:pPr>
                <w:pStyle w:val="Bibliografa"/>
                <w:ind w:left="720" w:hanging="720"/>
                <w:rPr>
                  <w:noProof/>
                  <w:kern w:val="0"/>
                  <w:sz w:val="24"/>
                  <w:szCs w:val="24"/>
                </w:rPr>
              </w:pPr>
              <w:r w:rsidRPr="00FC261F">
                <w:fldChar w:fldCharType="begin"/>
              </w:r>
              <w:r w:rsidRPr="00FC261F">
                <w:instrText>BIBLIOGRAPHY</w:instrText>
              </w:r>
              <w:r w:rsidRPr="00FC261F">
                <w:fldChar w:fldCharType="separate"/>
              </w:r>
              <w:r w:rsidR="00312F16">
                <w:rPr>
                  <w:noProof/>
                </w:rPr>
                <w:t xml:space="preserve">Hosmer, D., Lemeshow, S., &amp; Sturdivant, R. (2013). </w:t>
              </w:r>
              <w:r w:rsidR="00312F16">
                <w:rPr>
                  <w:i/>
                  <w:iCs/>
                  <w:noProof/>
                </w:rPr>
                <w:t>Applied Logistic Regression.</w:t>
              </w:r>
              <w:r w:rsidR="00312F16">
                <w:rPr>
                  <w:noProof/>
                </w:rPr>
                <w:t xml:space="preserve"> Wiley. Recollit de https://googlegroups.com/group/udsm-mbbgroupnetwork/attach/ef8b0b994f431/Applied%20Logistic%20Regression.pdf?part=0.1</w:t>
              </w:r>
            </w:p>
            <w:p w14:paraId="60581408" w14:textId="77777777" w:rsidR="00312F16" w:rsidRDefault="00312F16" w:rsidP="00312F16">
              <w:pPr>
                <w:pStyle w:val="Bibliografa"/>
                <w:ind w:left="720" w:hanging="720"/>
                <w:rPr>
                  <w:noProof/>
                </w:rPr>
              </w:pPr>
              <w:r>
                <w:rPr>
                  <w:noProof/>
                </w:rPr>
                <w:t xml:space="preserve">Hu, L.‐t., &amp; Bentler, P. M. (1999). </w:t>
              </w:r>
              <w:r>
                <w:rPr>
                  <w:i/>
                  <w:iCs/>
                  <w:noProof/>
                </w:rPr>
                <w:t>Cutoff criteria for fit indexes in covariance structure analysis: Conventional criteria versus new alternatives.</w:t>
              </w:r>
              <w:r>
                <w:rPr>
                  <w:noProof/>
                </w:rPr>
                <w:t xml:space="preserve"> A Multidisciplinary Journal. Recollit de https://www.researchgate.net/profile/Raoof_Mostafazadeh/post/Dear_respected_researchers_and_respected_Professors_do_you_have_access_to_any_or_both_of_these_articles_freely/attachment/59d6530c79197b80779ab183/AS%3A515263440986112%401499859785355/download/h</w:t>
              </w:r>
            </w:p>
            <w:p w14:paraId="2E057011" w14:textId="77777777" w:rsidR="00312F16" w:rsidRDefault="00312F16" w:rsidP="00312F16">
              <w:pPr>
                <w:pStyle w:val="Bibliografa"/>
                <w:ind w:left="720" w:hanging="720"/>
                <w:rPr>
                  <w:noProof/>
                </w:rPr>
              </w:pPr>
              <w:r>
                <w:rPr>
                  <w:noProof/>
                </w:rPr>
                <w:t xml:space="preserve">Li, C.-H. (2015). </w:t>
              </w:r>
              <w:r>
                <w:rPr>
                  <w:i/>
                  <w:iCs/>
                  <w:noProof/>
                </w:rPr>
                <w:t>Confirmatory factor analysis with ordinal data: Comparing.</w:t>
              </w:r>
              <w:r>
                <w:rPr>
                  <w:noProof/>
                </w:rPr>
                <w:t xml:space="preserve"> Psychonomic Society, Inc. 2015. Recollit de https://link.springer.com/article/10.3758/s13428-015-0619-7</w:t>
              </w:r>
            </w:p>
            <w:p w14:paraId="21A90B01" w14:textId="77777777" w:rsidR="00312F16" w:rsidRDefault="00312F16" w:rsidP="00312F16">
              <w:pPr>
                <w:pStyle w:val="Bibliografa"/>
                <w:ind w:left="720" w:hanging="720"/>
                <w:rPr>
                  <w:noProof/>
                </w:rPr>
              </w:pPr>
              <w:r>
                <w:rPr>
                  <w:noProof/>
                </w:rPr>
                <w:t xml:space="preserve">Rhemtulla, M., Brosseau-Liard, P. É., &amp; Savalei, V. (2012). </w:t>
              </w:r>
              <w:r>
                <w:rPr>
                  <w:i/>
                  <w:iCs/>
                  <w:noProof/>
                </w:rPr>
                <w:t>When Can Categorical Variables Be Treated as Continuous? A Comparison of Robust Continuous and Categorical SEM Estimation Methods Under Suboptimal Conditions.</w:t>
              </w:r>
              <w:r>
                <w:rPr>
                  <w:noProof/>
                </w:rPr>
                <w:t xml:space="preserve"> Psychological Methods. Recollit de https://psychmodels.ucdavis.edu/sites/g/files/dgvnsk12156/files/inline-files/rhemtullabrosseauliardsavalei_pm.pdf</w:t>
              </w:r>
            </w:p>
            <w:p w14:paraId="6D17DC22" w14:textId="77777777" w:rsidR="00312F16" w:rsidRDefault="00312F16" w:rsidP="00312F16">
              <w:pPr>
                <w:pStyle w:val="Bibliografa"/>
                <w:ind w:left="720" w:hanging="720"/>
                <w:rPr>
                  <w:noProof/>
                </w:rPr>
              </w:pPr>
              <w:r>
                <w:rPr>
                  <w:noProof/>
                </w:rPr>
                <w:t xml:space="preserve">Watkins, M. W. (2018). </w:t>
              </w:r>
              <w:r>
                <w:rPr>
                  <w:i/>
                  <w:iCs/>
                  <w:noProof/>
                </w:rPr>
                <w:t>Exploratory Factor Analysis: A Guide to Best Practice</w:t>
              </w:r>
              <w:r>
                <w:rPr>
                  <w:noProof/>
                </w:rPr>
                <w:t xml:space="preserve"> (Vol. 44(3)). Journal of Black Psychology. doi:10.1177/0095798418771807</w:t>
              </w:r>
            </w:p>
            <w:p w14:paraId="581E329F" w14:textId="137E7BA5" w:rsidR="0053268C" w:rsidRPr="00FC261F" w:rsidRDefault="0053268C" w:rsidP="00312F16">
              <w:r w:rsidRPr="00FC261F">
                <w:rPr>
                  <w:b/>
                  <w:bCs/>
                </w:rPr>
                <w:fldChar w:fldCharType="end"/>
              </w:r>
            </w:p>
          </w:sdtContent>
        </w:sdt>
      </w:sdtContent>
    </w:sdt>
    <w:p w14:paraId="19426457" w14:textId="77777777" w:rsidR="00F238AA" w:rsidRPr="00FC261F" w:rsidRDefault="00F238AA" w:rsidP="003A68F1"/>
    <w:p w14:paraId="23101774" w14:textId="77777777" w:rsidR="00F238AA" w:rsidRPr="00FC261F" w:rsidRDefault="00F238AA" w:rsidP="00F238AA">
      <w:pPr>
        <w:spacing w:line="300" w:lineRule="auto"/>
        <w:rPr>
          <w:rFonts w:eastAsia="Aptos"/>
          <w:i/>
          <w:iCs/>
          <w:color w:val="auto"/>
          <w:kern w:val="2"/>
          <w:szCs w:val="22"/>
          <w:lang w:eastAsia="en-US"/>
        </w:rPr>
      </w:pPr>
      <w:r w:rsidRPr="00FC261F">
        <w:rPr>
          <w:rFonts w:eastAsia="Aptos"/>
          <w:i/>
          <w:iCs/>
          <w:color w:val="auto"/>
          <w:kern w:val="2"/>
          <w:szCs w:val="22"/>
          <w:lang w:eastAsia="en-US"/>
        </w:rPr>
        <w:t>S’hi han de fer constar totes les obres emprades per a l’elaboració del treball, citades o no dins del text i en qualsevol format (paper i/o electrònic). Les referències bibliogràfiques han de ser completes i contenir tota la informació bibliogràfica. S’han d’ordenar alfabèticament pel cognom de l’autor o autora; en cas que hi hagi diverses obres amb una mateixa autoria, l’ordre ha de ser cronològic. Com que hi ha diversos sistemes de referència bibliogràfica, se’n pot triar qualsevol d’aquests; però cal mantenir la coherència en tot el treball. Més informació de com elaborar una bibliografia: http://crai.ub.edu/ca/que-ofereix-el-crai/citacions-bibliografiques http://publica.upc.edu/ca/estil/bibliografies Eines per gestionar i confeccionar citacions i bibliografies: http://crai.ub.edu/ca/que-ofereix-el-crai/citacions-bibliografiques/mendeley http://publica.upc.edu/ca/estil/bibliografies#3</w:t>
      </w:r>
    </w:p>
    <w:p w14:paraId="74A709D0" w14:textId="0E34C3A6" w:rsidR="003A68F1" w:rsidRPr="00FC261F" w:rsidRDefault="003A68F1" w:rsidP="003A68F1">
      <w:pPr>
        <w:rPr>
          <w:rFonts w:eastAsia="Aptos"/>
        </w:rPr>
      </w:pPr>
      <w:r w:rsidRPr="00FC261F">
        <w:lastRenderedPageBreak/>
        <w:br w:type="page"/>
      </w:r>
    </w:p>
    <w:p w14:paraId="5D418EC0" w14:textId="44CC8214" w:rsidR="004179C8" w:rsidRPr="00FC261F" w:rsidRDefault="004179C8" w:rsidP="00AC70EB">
      <w:pPr>
        <w:pStyle w:val="Ttulo1"/>
      </w:pPr>
      <w:bookmarkStart w:id="84" w:name="_Toc232879602"/>
      <w:r w:rsidRPr="00FC261F">
        <w:lastRenderedPageBreak/>
        <w:t>Annexos</w:t>
      </w:r>
      <w:bookmarkEnd w:id="84"/>
    </w:p>
    <w:p w14:paraId="6D3F7B0B" w14:textId="77777777" w:rsidR="00F238AA" w:rsidRPr="00FC261F" w:rsidRDefault="00F238AA" w:rsidP="00F238AA">
      <w:pPr>
        <w:spacing w:line="300" w:lineRule="auto"/>
        <w:rPr>
          <w:rFonts w:eastAsia="Aptos"/>
          <w:i/>
          <w:iCs/>
          <w:color w:val="auto"/>
          <w:kern w:val="2"/>
          <w:szCs w:val="22"/>
          <w:lang w:eastAsia="en-US"/>
        </w:rPr>
      </w:pPr>
      <w:r w:rsidRPr="00FC261F">
        <w:rPr>
          <w:rFonts w:eastAsia="Aptos"/>
          <w:i/>
          <w:iCs/>
          <w:color w:val="auto"/>
          <w:kern w:val="2"/>
          <w:szCs w:val="22"/>
          <w:lang w:eastAsia="en-US"/>
        </w:rPr>
        <w:t>Taules: mateixa lletra que la resta del document, o 1-2 punts per sota si les seves dimensions ho requereixen. Han d’anar centrades i dur un títol també centrat a la part superior. Es numeraran d’acord amb el capítol en què s’incloguin. Per exemple, la primera taula del capítol 2 serà la 2.1., la segona la 2.2., etc. Es pot triar lliurement el seu estil, sempre procurant que el seu aspecte sigui adequat a un document de caràcter científic. Gràfics: mateixes indicacions que per a les taules.</w:t>
      </w:r>
    </w:p>
    <w:p w14:paraId="228A2031" w14:textId="77777777" w:rsidR="00F238AA" w:rsidRPr="00FC261F" w:rsidRDefault="00F238AA" w:rsidP="00F238AA">
      <w:pPr>
        <w:rPr>
          <w:lang w:eastAsia="en-US"/>
        </w:rPr>
      </w:pPr>
    </w:p>
    <w:p w14:paraId="4549B47B" w14:textId="68FAF014" w:rsidR="00AC70EB" w:rsidRPr="00FC261F" w:rsidRDefault="00AC70EB" w:rsidP="002B416A">
      <w:pPr>
        <w:pStyle w:val="Ttulo2"/>
      </w:pPr>
      <w:bookmarkStart w:id="85" w:name="_Toc232879603"/>
      <w:r w:rsidRPr="00FC261F">
        <w:t>Formulari i codificació de dades</w:t>
      </w:r>
      <w:bookmarkEnd w:id="85"/>
    </w:p>
    <w:p w14:paraId="370E39C9" w14:textId="702DDB57" w:rsidR="004179C8" w:rsidRPr="00FC261F" w:rsidRDefault="004179C8" w:rsidP="004179C8">
      <w:pPr>
        <w:spacing w:after="200"/>
        <w:rPr>
          <w:rFonts w:eastAsia="Aptos"/>
          <w:i/>
          <w:iCs/>
          <w:kern w:val="2"/>
          <w:szCs w:val="18"/>
          <w:lang w:eastAsia="en-US"/>
        </w:rPr>
      </w:pPr>
      <w:bookmarkStart w:id="86" w:name="_Ref230191761"/>
      <w:bookmarkStart w:id="87" w:name="_Ref231142281"/>
      <w:r w:rsidRPr="00FC261F">
        <w:rPr>
          <w:rFonts w:eastAsia="Aptos"/>
          <w:i/>
          <w:iCs/>
          <w:kern w:val="2"/>
          <w:szCs w:val="18"/>
          <w:lang w:eastAsia="en-US"/>
        </w:rPr>
        <w:t xml:space="preserve">Annex </w:t>
      </w:r>
      <w:r w:rsidR="00435837">
        <w:rPr>
          <w:rFonts w:eastAsia="Aptos"/>
          <w:i/>
          <w:iCs/>
          <w:kern w:val="2"/>
          <w:szCs w:val="18"/>
          <w:lang w:eastAsia="en-US"/>
        </w:rPr>
        <w:fldChar w:fldCharType="begin"/>
      </w:r>
      <w:r w:rsidR="00435837">
        <w:rPr>
          <w:rFonts w:eastAsia="Aptos"/>
          <w:i/>
          <w:iCs/>
          <w:kern w:val="2"/>
          <w:szCs w:val="18"/>
          <w:lang w:eastAsia="en-US"/>
        </w:rPr>
        <w:instrText xml:space="preserve"> SEQ Annex \* ARABIC </w:instrText>
      </w:r>
      <w:r w:rsidR="00435837">
        <w:rPr>
          <w:rFonts w:eastAsia="Aptos"/>
          <w:i/>
          <w:iCs/>
          <w:kern w:val="2"/>
          <w:szCs w:val="18"/>
          <w:lang w:eastAsia="en-US"/>
        </w:rPr>
        <w:fldChar w:fldCharType="separate"/>
      </w:r>
      <w:r w:rsidR="00435837">
        <w:rPr>
          <w:rFonts w:eastAsia="Aptos"/>
          <w:i/>
          <w:iCs/>
          <w:noProof/>
          <w:kern w:val="2"/>
          <w:szCs w:val="18"/>
          <w:lang w:eastAsia="en-US"/>
        </w:rPr>
        <w:t>1</w:t>
      </w:r>
      <w:r w:rsidR="00435837">
        <w:rPr>
          <w:rFonts w:eastAsia="Aptos"/>
          <w:i/>
          <w:iCs/>
          <w:kern w:val="2"/>
          <w:szCs w:val="18"/>
          <w:lang w:eastAsia="en-US"/>
        </w:rPr>
        <w:fldChar w:fldCharType="end"/>
      </w:r>
      <w:bookmarkEnd w:id="86"/>
      <w:r w:rsidRPr="00FC261F">
        <w:rPr>
          <w:rFonts w:eastAsia="Aptos"/>
          <w:i/>
          <w:iCs/>
          <w:kern w:val="2"/>
          <w:szCs w:val="18"/>
          <w:lang w:eastAsia="en-US"/>
        </w:rPr>
        <w:t xml:space="preserve">: </w:t>
      </w:r>
      <w:r w:rsidR="00AC70EB" w:rsidRPr="00FC261F">
        <w:rPr>
          <w:rFonts w:eastAsia="Aptos"/>
          <w:i/>
          <w:iCs/>
          <w:kern w:val="2"/>
          <w:szCs w:val="18"/>
          <w:lang w:eastAsia="en-US"/>
        </w:rPr>
        <w:t>Formulari</w:t>
      </w:r>
      <w:r w:rsidRPr="00FC261F">
        <w:rPr>
          <w:rFonts w:eastAsia="Aptos"/>
          <w:i/>
          <w:iCs/>
          <w:kern w:val="2"/>
          <w:szCs w:val="18"/>
          <w:lang w:eastAsia="en-US"/>
        </w:rPr>
        <w:t xml:space="preserve"> enviat a l’alumnat de la FEE de graus</w:t>
      </w:r>
      <w:bookmarkEnd w:id="87"/>
    </w:p>
    <w:p w14:paraId="37CBAC49" w14:textId="7764F876" w:rsidR="004179C8" w:rsidRPr="00FC261F" w:rsidRDefault="004179C8" w:rsidP="004179C8">
      <w:pPr>
        <w:spacing w:line="300" w:lineRule="auto"/>
        <w:rPr>
          <w:rFonts w:eastAsia="Aptos"/>
          <w:color w:val="auto"/>
          <w:kern w:val="2"/>
          <w:szCs w:val="22"/>
          <w:lang w:eastAsia="en-US"/>
        </w:rPr>
      </w:pPr>
      <w:r w:rsidRPr="00FC261F">
        <w:rPr>
          <w:rFonts w:eastAsia="Aptos"/>
          <w:color w:val="auto"/>
          <w:kern w:val="2"/>
          <w:szCs w:val="22"/>
          <w:lang w:eastAsia="en-US"/>
        </w:rPr>
        <w:t xml:space="preserve">L’enquesta original es pot consultar en el següent enllaç: </w:t>
      </w:r>
      <w:hyperlink r:id="rId36" w:history="1">
        <w:r w:rsidRPr="00FC261F">
          <w:rPr>
            <w:rFonts w:eastAsia="Aptos"/>
            <w:color w:val="0563C1"/>
            <w:kern w:val="2"/>
            <w:szCs w:val="22"/>
            <w:u w:val="single"/>
            <w:lang w:eastAsia="en-US"/>
          </w:rPr>
          <w:t>https://forms.cloud.microsoft/e/Vyk83X36S4</w:t>
        </w:r>
      </w:hyperlink>
      <w:r w:rsidRPr="00FC261F">
        <w:rPr>
          <w:rFonts w:eastAsia="Aptos"/>
          <w:color w:val="auto"/>
          <w:kern w:val="2"/>
          <w:szCs w:val="22"/>
          <w:lang w:eastAsia="en-US"/>
        </w:rPr>
        <w:t xml:space="preserve"> o mitjançant el següent codi QR</w:t>
      </w:r>
    </w:p>
    <w:p w14:paraId="1B9D4550" w14:textId="3E3F62F7" w:rsidR="004179C8" w:rsidRPr="00FC261F" w:rsidRDefault="00CE79C8" w:rsidP="004179C8">
      <w:pPr>
        <w:spacing w:line="300" w:lineRule="auto"/>
        <w:jc w:val="center"/>
        <w:rPr>
          <w:rFonts w:eastAsia="Aptos"/>
          <w:color w:val="auto"/>
          <w:kern w:val="2"/>
          <w:szCs w:val="22"/>
          <w:lang w:eastAsia="en-US"/>
        </w:rPr>
      </w:pPr>
      <w:r w:rsidRPr="00FC261F">
        <w:rPr>
          <w:rFonts w:eastAsia="Aptos"/>
          <w:noProof/>
          <w:color w:val="auto"/>
          <w:kern w:val="2"/>
          <w:szCs w:val="22"/>
          <w:lang w:eastAsia="en-US"/>
        </w:rPr>
        <w:drawing>
          <wp:inline distT="0" distB="0" distL="0" distR="0" wp14:anchorId="292F2C6D" wp14:editId="3C19A0EC">
            <wp:extent cx="1638935" cy="1638935"/>
            <wp:effectExtent l="0" t="0" r="0" b="0"/>
            <wp:docPr id="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638935" cy="1638935"/>
                    </a:xfrm>
                    <a:prstGeom prst="rect">
                      <a:avLst/>
                    </a:prstGeom>
                    <a:noFill/>
                    <a:ln>
                      <a:noFill/>
                    </a:ln>
                  </pic:spPr>
                </pic:pic>
              </a:graphicData>
            </a:graphic>
          </wp:inline>
        </w:drawing>
      </w:r>
    </w:p>
    <w:p w14:paraId="7B78CAE7"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Benvolgudes i benvolguts estudiants de grau de la Facultat d'Economia i Empresa,</w:t>
      </w:r>
    </w:p>
    <w:p w14:paraId="640CECA3"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Us volem demanar de respondre una petita enquesta per tal de conèixer la vostra opinió sobre com podem millorar la docència i fer-la més valuosa, interessant i atractiva per a vosaltres. Només seran cinc minuts i podreu expressar la vostra opinió lliurament.</w:t>
      </w:r>
    </w:p>
    <w:p w14:paraId="5EDF18A2"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La participació és totalment voluntària, però us agrairem molt la vostra ajuda.</w:t>
      </w:r>
    </w:p>
    <w:p w14:paraId="2FC0DC83"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Totes les respostes són completament anònimes i les dades es tractaran exclusivament de forma agregada. Per tant, us agrairíem molt que ens donéssiu la vostra opinió sincera. El vostre feedback és clau per ajudar-nos a adaptar el curs a les vostres necessitats. </w:t>
      </w:r>
      <w:r w:rsidRPr="00FC261F">
        <w:rPr>
          <w:rFonts w:eastAsia="Aptos"/>
          <w:i/>
          <w:iCs/>
          <w:color w:val="auto"/>
          <w:kern w:val="2"/>
          <w:szCs w:val="22"/>
          <w:lang w:eastAsia="en-US"/>
        </w:rPr>
        <w:br/>
        <w:t>Moltes gràcies!</w:t>
      </w:r>
    </w:p>
    <w:p w14:paraId="14D86961"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(El responsable del tractament de les dades és la Secretaria General de la Universitat de Barcelona. Les dades seran tractades amb la finalitat de gestionar l’enquesta. Atesa la naturalesa anònima de la consulta, no es recullen dades que permetin identificar els participants. Per aquest motiu, de conformitat amb l'article 26 del RGPD, s'informa que no serà possible exercir els drets d’accés, rectificació, supressió o portabilitat, ja que la Universitat no pot identificar a quina persona correspon cada resposta.</w:t>
      </w:r>
    </w:p>
    <w:p w14:paraId="2AD50927" w14:textId="77777777" w:rsidR="004179C8" w:rsidRPr="00FC261F" w:rsidRDefault="004179C8" w:rsidP="004179C8">
      <w:pPr>
        <w:spacing w:line="300" w:lineRule="auto"/>
        <w:rPr>
          <w:rFonts w:eastAsia="Aptos"/>
          <w:b/>
          <w:bCs/>
          <w:color w:val="auto"/>
          <w:kern w:val="2"/>
          <w:szCs w:val="22"/>
          <w:lang w:eastAsia="en-US"/>
        </w:rPr>
      </w:pPr>
      <w:r w:rsidRPr="00FC261F">
        <w:rPr>
          <w:rFonts w:eastAsia="Aptos"/>
          <w:b/>
          <w:bCs/>
          <w:color w:val="auto"/>
          <w:kern w:val="2"/>
          <w:szCs w:val="22"/>
          <w:lang w:eastAsia="en-US"/>
        </w:rPr>
        <w:lastRenderedPageBreak/>
        <w:t>Secció 1: Dades acadèmiques</w:t>
      </w:r>
    </w:p>
    <w:p w14:paraId="49CCD9C9"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 grau estudies?</w:t>
      </w:r>
    </w:p>
    <w:tbl>
      <w:tblPr>
        <w:tblW w:w="0" w:type="auto"/>
        <w:tblInd w:w="720" w:type="dxa"/>
        <w:tblLook w:val="04A0" w:firstRow="1" w:lastRow="0" w:firstColumn="1" w:lastColumn="0" w:noHBand="0" w:noVBand="1"/>
      </w:tblPr>
      <w:tblGrid>
        <w:gridCol w:w="3876"/>
        <w:gridCol w:w="3908"/>
      </w:tblGrid>
      <w:tr w:rsidR="00A9654B" w:rsidRPr="00FC261F" w14:paraId="38F784C1" w14:textId="77777777" w:rsidTr="004179C8">
        <w:tc>
          <w:tcPr>
            <w:tcW w:w="4247" w:type="dxa"/>
          </w:tcPr>
          <w:p w14:paraId="52CBCBD6"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ADE</w:t>
            </w:r>
          </w:p>
          <w:p w14:paraId="6F57A615"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Economia</w:t>
            </w:r>
          </w:p>
          <w:p w14:paraId="108B6F90"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Empresa Internacional</w:t>
            </w:r>
          </w:p>
          <w:p w14:paraId="5043AB92"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Estadística</w:t>
            </w:r>
          </w:p>
          <w:p w14:paraId="4F19EC16"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Sociologia</w:t>
            </w:r>
          </w:p>
        </w:tc>
        <w:tc>
          <w:tcPr>
            <w:tcW w:w="4247" w:type="dxa"/>
          </w:tcPr>
          <w:p w14:paraId="3082DEFC"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Economia + Estadística</w:t>
            </w:r>
          </w:p>
          <w:p w14:paraId="27B13EF8"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ADE + Dret</w:t>
            </w:r>
          </w:p>
          <w:p w14:paraId="55C96644"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ADE + Matemàtiques</w:t>
            </w:r>
          </w:p>
          <w:p w14:paraId="2A65250F"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ADE + Química</w:t>
            </w:r>
          </w:p>
          <w:p w14:paraId="054B6893"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ADE + Sociologia</w:t>
            </w:r>
          </w:p>
        </w:tc>
      </w:tr>
    </w:tbl>
    <w:p w14:paraId="0A7AC6A7" w14:textId="77777777" w:rsidR="00AC70EB" w:rsidRPr="00FC261F" w:rsidRDefault="00AC70EB" w:rsidP="00AC70EB">
      <w:pPr>
        <w:spacing w:line="300" w:lineRule="auto"/>
        <w:ind w:left="720"/>
        <w:contextualSpacing/>
        <w:rPr>
          <w:rFonts w:eastAsia="Aptos"/>
          <w:color w:val="auto"/>
          <w:kern w:val="2"/>
          <w:sz w:val="10"/>
          <w:szCs w:val="10"/>
          <w:lang w:eastAsia="en-US"/>
        </w:rPr>
      </w:pPr>
    </w:p>
    <w:p w14:paraId="1B89C3CE" w14:textId="4DCE9D71"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 curs estàs fent aquest any?</w:t>
      </w:r>
    </w:p>
    <w:tbl>
      <w:tblPr>
        <w:tblW w:w="0" w:type="auto"/>
        <w:tblInd w:w="720" w:type="dxa"/>
        <w:tblLook w:val="04A0" w:firstRow="1" w:lastRow="0" w:firstColumn="1" w:lastColumn="0" w:noHBand="0" w:noVBand="1"/>
      </w:tblPr>
      <w:tblGrid>
        <w:gridCol w:w="3880"/>
        <w:gridCol w:w="3904"/>
      </w:tblGrid>
      <w:tr w:rsidR="00A9654B" w:rsidRPr="00FC261F" w14:paraId="5690CC6C" w14:textId="77777777" w:rsidTr="004179C8">
        <w:tc>
          <w:tcPr>
            <w:tcW w:w="4247" w:type="dxa"/>
          </w:tcPr>
          <w:p w14:paraId="0F296711" w14:textId="77777777" w:rsidR="004179C8" w:rsidRPr="00FC261F" w:rsidRDefault="004179C8" w:rsidP="004179C8">
            <w:pPr>
              <w:numPr>
                <w:ilvl w:val="0"/>
                <w:numId w:val="3"/>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1r</w:t>
            </w:r>
          </w:p>
          <w:p w14:paraId="4263B79D" w14:textId="77777777" w:rsidR="004179C8" w:rsidRPr="00FC261F" w:rsidRDefault="004179C8" w:rsidP="004179C8">
            <w:pPr>
              <w:numPr>
                <w:ilvl w:val="0"/>
                <w:numId w:val="3"/>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2n</w:t>
            </w:r>
          </w:p>
          <w:p w14:paraId="0687E3F8" w14:textId="77777777" w:rsidR="004179C8" w:rsidRPr="00FC261F" w:rsidRDefault="004179C8" w:rsidP="004179C8">
            <w:pPr>
              <w:numPr>
                <w:ilvl w:val="0"/>
                <w:numId w:val="3"/>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3r</w:t>
            </w:r>
          </w:p>
        </w:tc>
        <w:tc>
          <w:tcPr>
            <w:tcW w:w="4247" w:type="dxa"/>
          </w:tcPr>
          <w:p w14:paraId="26416415" w14:textId="77777777" w:rsidR="004179C8" w:rsidRPr="00FC261F" w:rsidRDefault="004179C8" w:rsidP="004179C8">
            <w:pPr>
              <w:numPr>
                <w:ilvl w:val="0"/>
                <w:numId w:val="4"/>
              </w:numPr>
              <w:spacing w:line="300" w:lineRule="auto"/>
              <w:ind w:left="408"/>
              <w:contextualSpacing/>
              <w:rPr>
                <w:rFonts w:eastAsia="Aptos"/>
                <w:color w:val="auto"/>
                <w:kern w:val="2"/>
                <w:szCs w:val="22"/>
                <w:lang w:eastAsia="en-US"/>
              </w:rPr>
            </w:pPr>
            <w:r w:rsidRPr="00FC261F">
              <w:rPr>
                <w:rFonts w:eastAsia="Aptos"/>
                <w:color w:val="auto"/>
                <w:kern w:val="2"/>
                <w:szCs w:val="22"/>
                <w:lang w:eastAsia="en-US"/>
              </w:rPr>
              <w:t>4t</w:t>
            </w:r>
          </w:p>
          <w:p w14:paraId="35A93BF1" w14:textId="77777777" w:rsidR="004179C8" w:rsidRPr="00FC261F" w:rsidRDefault="004179C8" w:rsidP="004179C8">
            <w:pPr>
              <w:numPr>
                <w:ilvl w:val="0"/>
                <w:numId w:val="4"/>
              </w:numPr>
              <w:spacing w:line="300" w:lineRule="auto"/>
              <w:ind w:left="408"/>
              <w:contextualSpacing/>
              <w:rPr>
                <w:rFonts w:eastAsia="Aptos"/>
                <w:color w:val="auto"/>
                <w:kern w:val="2"/>
                <w:szCs w:val="22"/>
                <w:lang w:eastAsia="en-US"/>
              </w:rPr>
            </w:pPr>
            <w:r w:rsidRPr="00FC261F">
              <w:rPr>
                <w:rFonts w:eastAsia="Aptos"/>
                <w:color w:val="auto"/>
                <w:kern w:val="2"/>
                <w:szCs w:val="22"/>
                <w:lang w:eastAsia="en-US"/>
              </w:rPr>
              <w:t>5è</w:t>
            </w:r>
          </w:p>
          <w:p w14:paraId="386D5CE0" w14:textId="77777777" w:rsidR="004179C8" w:rsidRPr="00FC261F" w:rsidRDefault="004179C8" w:rsidP="004179C8">
            <w:pPr>
              <w:numPr>
                <w:ilvl w:val="0"/>
                <w:numId w:val="4"/>
              </w:numPr>
              <w:spacing w:line="300" w:lineRule="auto"/>
              <w:ind w:left="408"/>
              <w:contextualSpacing/>
              <w:rPr>
                <w:rFonts w:eastAsia="Aptos"/>
                <w:color w:val="auto"/>
                <w:kern w:val="2"/>
                <w:szCs w:val="22"/>
                <w:lang w:eastAsia="en-US"/>
              </w:rPr>
            </w:pPr>
            <w:r w:rsidRPr="00FC261F">
              <w:rPr>
                <w:rFonts w:eastAsia="Aptos"/>
                <w:color w:val="auto"/>
                <w:kern w:val="2"/>
                <w:szCs w:val="22"/>
                <w:lang w:eastAsia="en-US"/>
              </w:rPr>
              <w:t>A partir de 6è</w:t>
            </w:r>
          </w:p>
        </w:tc>
      </w:tr>
    </w:tbl>
    <w:p w14:paraId="0BFF3D47"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59DE91CD"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A quantes assignatures t’has matriculat aquest curs?</w:t>
      </w:r>
    </w:p>
    <w:p w14:paraId="0311FE78" w14:textId="7DD917A3" w:rsidR="004179C8" w:rsidRPr="00FC261F" w:rsidRDefault="004179C8" w:rsidP="00AC70EB">
      <w:pPr>
        <w:ind w:left="720"/>
        <w:contextualSpacing/>
        <w:rPr>
          <w:rFonts w:eastAsia="Aptos"/>
          <w:color w:val="auto"/>
          <w:kern w:val="2"/>
          <w:szCs w:val="22"/>
          <w:lang w:eastAsia="en-US"/>
        </w:rPr>
      </w:pPr>
      <w:r w:rsidRPr="00FC261F">
        <w:rPr>
          <w:rFonts w:eastAsia="Aptos"/>
          <w:color w:val="auto"/>
          <w:kern w:val="2"/>
          <w:szCs w:val="22"/>
          <w:lang w:eastAsia="en-US"/>
        </w:rPr>
        <w:t>Numèrica entera [1 - 17]</w:t>
      </w:r>
    </w:p>
    <w:p w14:paraId="6FF1D053" w14:textId="77777777" w:rsidR="00AC70EB" w:rsidRPr="00FC261F" w:rsidRDefault="00AC70EB" w:rsidP="00AC70EB">
      <w:pPr>
        <w:ind w:left="720"/>
        <w:contextualSpacing/>
        <w:rPr>
          <w:rFonts w:eastAsia="Aptos"/>
          <w:color w:val="auto"/>
          <w:kern w:val="2"/>
          <w:sz w:val="10"/>
          <w:szCs w:val="10"/>
          <w:lang w:eastAsia="en-US"/>
        </w:rPr>
      </w:pPr>
    </w:p>
    <w:p w14:paraId="645BF465"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Quina és la teva nota mitjana d'expedient? (Sobre 10)</w:t>
      </w:r>
    </w:p>
    <w:tbl>
      <w:tblPr>
        <w:tblW w:w="0" w:type="auto"/>
        <w:tblInd w:w="720" w:type="dxa"/>
        <w:tblLook w:val="04A0" w:firstRow="1" w:lastRow="0" w:firstColumn="1" w:lastColumn="0" w:noHBand="0" w:noVBand="1"/>
      </w:tblPr>
      <w:tblGrid>
        <w:gridCol w:w="3895"/>
        <w:gridCol w:w="3889"/>
      </w:tblGrid>
      <w:tr w:rsidR="00A9654B" w:rsidRPr="00FC261F" w14:paraId="1030FDDB" w14:textId="77777777" w:rsidTr="004179C8">
        <w:tc>
          <w:tcPr>
            <w:tcW w:w="4247" w:type="dxa"/>
          </w:tcPr>
          <w:p w14:paraId="36BBA661"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5-5,9</w:t>
            </w:r>
          </w:p>
          <w:p w14:paraId="57EA9FFE"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6-6,9</w:t>
            </w:r>
          </w:p>
          <w:p w14:paraId="5F08BB6C"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7-7,9</w:t>
            </w:r>
          </w:p>
        </w:tc>
        <w:tc>
          <w:tcPr>
            <w:tcW w:w="4247" w:type="dxa"/>
          </w:tcPr>
          <w:p w14:paraId="6D0B0A81"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8-8,9</w:t>
            </w:r>
          </w:p>
          <w:p w14:paraId="5B9EE2C2"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 9</w:t>
            </w:r>
          </w:p>
          <w:p w14:paraId="796E1BE4" w14:textId="77777777" w:rsidR="004179C8" w:rsidRPr="00FC261F" w:rsidRDefault="004179C8" w:rsidP="004179C8">
            <w:pPr>
              <w:rPr>
                <w:rFonts w:eastAsia="Aptos"/>
                <w:color w:val="auto"/>
                <w:kern w:val="2"/>
                <w:szCs w:val="22"/>
                <w:lang w:eastAsia="en-US"/>
              </w:rPr>
            </w:pPr>
          </w:p>
        </w:tc>
      </w:tr>
    </w:tbl>
    <w:p w14:paraId="60E59D52"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Generalment quin tipus d'avaluació segueixes?</w:t>
      </w:r>
    </w:p>
    <w:tbl>
      <w:tblPr>
        <w:tblW w:w="0" w:type="auto"/>
        <w:tblInd w:w="720" w:type="dxa"/>
        <w:tblLook w:val="04A0" w:firstRow="1" w:lastRow="0" w:firstColumn="1" w:lastColumn="0" w:noHBand="0" w:noVBand="1"/>
      </w:tblPr>
      <w:tblGrid>
        <w:gridCol w:w="3865"/>
        <w:gridCol w:w="3919"/>
      </w:tblGrid>
      <w:tr w:rsidR="00A9654B" w:rsidRPr="00FC261F" w14:paraId="45625161" w14:textId="77777777" w:rsidTr="004179C8">
        <w:tc>
          <w:tcPr>
            <w:tcW w:w="4247" w:type="dxa"/>
          </w:tcPr>
          <w:p w14:paraId="63D12BE0"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Única</w:t>
            </w:r>
          </w:p>
        </w:tc>
        <w:tc>
          <w:tcPr>
            <w:tcW w:w="4247" w:type="dxa"/>
          </w:tcPr>
          <w:p w14:paraId="6A8D2F73"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Continuada</w:t>
            </w:r>
          </w:p>
        </w:tc>
      </w:tr>
    </w:tbl>
    <w:p w14:paraId="6CC49D2C" w14:textId="77777777" w:rsidR="00AC70EB" w:rsidRPr="00FC261F" w:rsidRDefault="00AC70EB" w:rsidP="00AC70EB">
      <w:pPr>
        <w:spacing w:line="300" w:lineRule="auto"/>
        <w:ind w:left="720"/>
        <w:contextualSpacing/>
        <w:rPr>
          <w:rFonts w:eastAsia="Aptos"/>
          <w:color w:val="auto"/>
          <w:kern w:val="2"/>
          <w:sz w:val="10"/>
          <w:szCs w:val="10"/>
          <w:lang w:eastAsia="en-US"/>
        </w:rPr>
      </w:pPr>
    </w:p>
    <w:p w14:paraId="01661B74" w14:textId="03BFB663"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A quin percentatge de classes assisteixes?</w:t>
      </w:r>
    </w:p>
    <w:p w14:paraId="0C58B26E" w14:textId="2323BCE7" w:rsidR="004179C8" w:rsidRPr="00FC261F" w:rsidRDefault="004179C8" w:rsidP="00AC70EB">
      <w:pPr>
        <w:ind w:left="720"/>
        <w:contextualSpacing/>
        <w:rPr>
          <w:rFonts w:eastAsia="Aptos"/>
          <w:color w:val="auto"/>
          <w:kern w:val="2"/>
          <w:szCs w:val="22"/>
          <w:lang w:eastAsia="en-US"/>
        </w:rPr>
      </w:pPr>
      <w:r w:rsidRPr="00FC261F">
        <w:rPr>
          <w:rFonts w:eastAsia="Aptos"/>
          <w:color w:val="auto"/>
          <w:kern w:val="2"/>
          <w:szCs w:val="22"/>
          <w:lang w:eastAsia="en-US"/>
        </w:rPr>
        <w:t>Numèrica entre [0 - 100]</w:t>
      </w:r>
    </w:p>
    <w:p w14:paraId="3EC276A4" w14:textId="77777777" w:rsidR="00AC70EB" w:rsidRPr="00FC261F" w:rsidRDefault="00AC70EB" w:rsidP="00AC70EB">
      <w:pPr>
        <w:spacing w:after="0" w:line="300" w:lineRule="auto"/>
        <w:rPr>
          <w:rFonts w:eastAsia="Aptos"/>
          <w:b/>
          <w:bCs/>
          <w:color w:val="auto"/>
          <w:kern w:val="2"/>
          <w:szCs w:val="22"/>
          <w:lang w:eastAsia="en-US"/>
        </w:rPr>
      </w:pPr>
    </w:p>
    <w:p w14:paraId="41C1CFD9" w14:textId="2D12A14B" w:rsidR="004179C8" w:rsidRPr="00FC261F" w:rsidRDefault="004179C8" w:rsidP="004179C8">
      <w:pPr>
        <w:spacing w:line="300" w:lineRule="auto"/>
        <w:rPr>
          <w:rFonts w:eastAsia="Aptos"/>
          <w:b/>
          <w:bCs/>
          <w:color w:val="auto"/>
          <w:kern w:val="2"/>
          <w:szCs w:val="22"/>
          <w:lang w:eastAsia="en-US"/>
        </w:rPr>
      </w:pPr>
      <w:r w:rsidRPr="00FC261F">
        <w:rPr>
          <w:rFonts w:eastAsia="Aptos"/>
          <w:b/>
          <w:bCs/>
          <w:color w:val="auto"/>
          <w:kern w:val="2"/>
          <w:szCs w:val="22"/>
          <w:lang w:eastAsia="en-US"/>
        </w:rPr>
        <w:t>Secció 2: Situació personal</w:t>
      </w:r>
    </w:p>
    <w:p w14:paraId="434F7FEA"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 és el teu gènere?</w:t>
      </w:r>
    </w:p>
    <w:tbl>
      <w:tblPr>
        <w:tblW w:w="0" w:type="auto"/>
        <w:tblInd w:w="720" w:type="dxa"/>
        <w:tblLook w:val="04A0" w:firstRow="1" w:lastRow="0" w:firstColumn="1" w:lastColumn="0" w:noHBand="0" w:noVBand="1"/>
      </w:tblPr>
      <w:tblGrid>
        <w:gridCol w:w="3872"/>
        <w:gridCol w:w="3912"/>
      </w:tblGrid>
      <w:tr w:rsidR="00A9654B" w:rsidRPr="00FC261F" w14:paraId="453C306A" w14:textId="77777777" w:rsidTr="004179C8">
        <w:tc>
          <w:tcPr>
            <w:tcW w:w="4247" w:type="dxa"/>
          </w:tcPr>
          <w:p w14:paraId="5BEB03CE"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Dona</w:t>
            </w:r>
          </w:p>
          <w:p w14:paraId="61FDE0D5"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Home</w:t>
            </w:r>
          </w:p>
        </w:tc>
        <w:tc>
          <w:tcPr>
            <w:tcW w:w="4247" w:type="dxa"/>
          </w:tcPr>
          <w:p w14:paraId="63A733E7"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No binari</w:t>
            </w:r>
          </w:p>
          <w:p w14:paraId="207F0DAC"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Prefereixo no respondre</w:t>
            </w:r>
          </w:p>
        </w:tc>
      </w:tr>
    </w:tbl>
    <w:p w14:paraId="311A1D70"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51E81DBD"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Quina edat tens?</w:t>
      </w:r>
    </w:p>
    <w:p w14:paraId="50C9C383" w14:textId="77777777" w:rsidR="004179C8" w:rsidRPr="00FC261F" w:rsidRDefault="004179C8" w:rsidP="004179C8">
      <w:pPr>
        <w:spacing w:line="300" w:lineRule="auto"/>
        <w:ind w:left="720"/>
        <w:contextualSpacing/>
        <w:rPr>
          <w:rFonts w:eastAsia="Aptos"/>
          <w:color w:val="auto"/>
          <w:kern w:val="2"/>
          <w:szCs w:val="22"/>
          <w:lang w:eastAsia="en-US"/>
        </w:rPr>
      </w:pPr>
      <w:r w:rsidRPr="00FC261F">
        <w:rPr>
          <w:rFonts w:eastAsia="Aptos"/>
          <w:color w:val="auto"/>
          <w:kern w:val="2"/>
          <w:szCs w:val="22"/>
          <w:lang w:eastAsia="en-US"/>
        </w:rPr>
        <w:t>Numèrica entera [≥ 17]</w:t>
      </w:r>
    </w:p>
    <w:p w14:paraId="675E48FC"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2722E7EE"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Quina ha estat la teva dedicació als estudis durant aquest curs?</w:t>
      </w:r>
    </w:p>
    <w:tbl>
      <w:tblPr>
        <w:tblW w:w="0" w:type="auto"/>
        <w:tblInd w:w="720" w:type="dxa"/>
        <w:tblLook w:val="04A0" w:firstRow="1" w:lastRow="0" w:firstColumn="1" w:lastColumn="0" w:noHBand="0" w:noVBand="1"/>
      </w:tblPr>
      <w:tblGrid>
        <w:gridCol w:w="3920"/>
        <w:gridCol w:w="3864"/>
      </w:tblGrid>
      <w:tr w:rsidR="00A9654B" w:rsidRPr="00FC261F" w14:paraId="4FAAEFB0" w14:textId="77777777" w:rsidTr="004179C8">
        <w:tc>
          <w:tcPr>
            <w:tcW w:w="4247" w:type="dxa"/>
          </w:tcPr>
          <w:p w14:paraId="01285D06"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Estudio a temps complet (només estudio).</w:t>
            </w:r>
          </w:p>
          <w:p w14:paraId="04854E34"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Estudio però també treballo ocasionalment</w:t>
            </w:r>
          </w:p>
        </w:tc>
        <w:tc>
          <w:tcPr>
            <w:tcW w:w="4247" w:type="dxa"/>
          </w:tcPr>
          <w:p w14:paraId="0915DC04"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Estudio i treballo a temps parcial (menys de 35 hores setmanals)</w:t>
            </w:r>
          </w:p>
          <w:p w14:paraId="26A62A21"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Treballo a temps complet (més de 35 hores setmanals) i estudio</w:t>
            </w:r>
          </w:p>
        </w:tc>
      </w:tr>
    </w:tbl>
    <w:p w14:paraId="6BBA0BBA"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5B60C1C6"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Quants minuts</w:t>
      </w:r>
      <w:r w:rsidRPr="00FC261F">
        <w:rPr>
          <w:rFonts w:eastAsia="Aptos"/>
          <w:b/>
          <w:bCs/>
          <w:color w:val="auto"/>
          <w:kern w:val="2"/>
          <w:szCs w:val="22"/>
          <w:lang w:eastAsia="en-US"/>
        </w:rPr>
        <w:t> </w:t>
      </w:r>
      <w:r w:rsidRPr="00FC261F">
        <w:rPr>
          <w:rFonts w:eastAsia="Aptos"/>
          <w:color w:val="auto"/>
          <w:kern w:val="2"/>
          <w:szCs w:val="22"/>
          <w:lang w:eastAsia="en-US"/>
        </w:rPr>
        <w:t>trigues en desplaçar-te fins a la facultat?</w:t>
      </w:r>
    </w:p>
    <w:p w14:paraId="29F6B5A7" w14:textId="77777777" w:rsidR="004179C8" w:rsidRPr="00FC261F" w:rsidRDefault="004179C8" w:rsidP="004179C8">
      <w:pPr>
        <w:spacing w:line="300" w:lineRule="auto"/>
        <w:ind w:left="720"/>
        <w:contextualSpacing/>
        <w:rPr>
          <w:rFonts w:eastAsia="Aptos"/>
          <w:color w:val="auto"/>
          <w:kern w:val="2"/>
          <w:szCs w:val="22"/>
          <w:lang w:eastAsia="en-US"/>
        </w:rPr>
      </w:pPr>
      <w:r w:rsidRPr="00FC261F">
        <w:rPr>
          <w:rFonts w:eastAsia="Aptos"/>
          <w:color w:val="auto"/>
          <w:kern w:val="2"/>
          <w:szCs w:val="22"/>
          <w:lang w:eastAsia="en-US"/>
        </w:rPr>
        <w:t>Numèrica</w:t>
      </w:r>
    </w:p>
    <w:p w14:paraId="0013954B" w14:textId="77777777" w:rsidR="00C63781" w:rsidRPr="00FC261F" w:rsidRDefault="00C63781" w:rsidP="004179C8">
      <w:pPr>
        <w:spacing w:line="300" w:lineRule="auto"/>
        <w:rPr>
          <w:rFonts w:eastAsia="Aptos"/>
          <w:b/>
          <w:bCs/>
          <w:color w:val="auto"/>
          <w:kern w:val="2"/>
          <w:szCs w:val="22"/>
          <w:lang w:eastAsia="en-US"/>
        </w:rPr>
      </w:pPr>
    </w:p>
    <w:p w14:paraId="35F106FF" w14:textId="5FD817BD" w:rsidR="004179C8" w:rsidRPr="00FC261F" w:rsidRDefault="004179C8" w:rsidP="004179C8">
      <w:pPr>
        <w:spacing w:line="300" w:lineRule="auto"/>
        <w:rPr>
          <w:rFonts w:eastAsia="Aptos"/>
          <w:b/>
          <w:bCs/>
          <w:color w:val="auto"/>
          <w:kern w:val="2"/>
          <w:szCs w:val="22"/>
          <w:lang w:eastAsia="en-US"/>
        </w:rPr>
      </w:pPr>
      <w:r w:rsidRPr="00FC261F">
        <w:rPr>
          <w:rFonts w:eastAsia="Aptos"/>
          <w:b/>
          <w:bCs/>
          <w:color w:val="auto"/>
          <w:kern w:val="2"/>
          <w:szCs w:val="22"/>
          <w:lang w:eastAsia="en-US"/>
        </w:rPr>
        <w:lastRenderedPageBreak/>
        <w:t>Secció 3: La teva opinió sobre les classes i la teva assistència</w:t>
      </w:r>
    </w:p>
    <w:p w14:paraId="7AA6449E"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Valora la importància que tenen per a tu els següents motius per NO assistir a classe: (1: Gens d’acord a 5: Totalment d’acord)</w:t>
      </w:r>
    </w:p>
    <w:tbl>
      <w:tblPr>
        <w:tblW w:w="0" w:type="auto"/>
        <w:tblInd w:w="720" w:type="dxa"/>
        <w:tblLook w:val="04A0" w:firstRow="1" w:lastRow="0" w:firstColumn="1" w:lastColumn="0" w:noHBand="0" w:noVBand="1"/>
      </w:tblPr>
      <w:tblGrid>
        <w:gridCol w:w="3926"/>
        <w:gridCol w:w="3858"/>
      </w:tblGrid>
      <w:tr w:rsidR="00A9654B" w:rsidRPr="00FC261F" w14:paraId="68E53642" w14:textId="77777777" w:rsidTr="004179C8">
        <w:tc>
          <w:tcPr>
            <w:tcW w:w="4247" w:type="dxa"/>
          </w:tcPr>
          <w:p w14:paraId="57A35563"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Perquè treballo</w:t>
            </w:r>
          </w:p>
          <w:p w14:paraId="300F97B3"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Perquè tinc responsabilitats familiars</w:t>
            </w:r>
          </w:p>
          <w:p w14:paraId="613B749C"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Perquè tinc problemes de salut</w:t>
            </w:r>
          </w:p>
          <w:p w14:paraId="40F5628F"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Perquè visc lluny i trigo molt a venir</w:t>
            </w:r>
          </w:p>
          <w:p w14:paraId="20D2D248"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Prefereixo estudiar pel meu compte</w:t>
            </w:r>
          </w:p>
          <w:p w14:paraId="52D9CED3"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El material al Campus Virtual és suficient</w:t>
            </w:r>
          </w:p>
          <w:p w14:paraId="08E0571D"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tinc una prova deixo d'anar a classe</w:t>
            </w:r>
          </w:p>
          <w:p w14:paraId="217A9A93"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anar a classe no ajuda a aprovar</w:t>
            </w:r>
          </w:p>
        </w:tc>
        <w:tc>
          <w:tcPr>
            <w:tcW w:w="4247" w:type="dxa"/>
          </w:tcPr>
          <w:p w14:paraId="7788C53A"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Quan les classes són avorrides</w:t>
            </w:r>
          </w:p>
          <w:p w14:paraId="55033B61"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Classes magistrals / paper passiu</w:t>
            </w:r>
          </w:p>
          <w:p w14:paraId="7809D512"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Quan les classes són massa teòriques</w:t>
            </w:r>
          </w:p>
          <w:p w14:paraId="2C4015C4"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No m'agrada com explica el/la professor/a</w:t>
            </w:r>
          </w:p>
          <w:p w14:paraId="318FCE5B"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Quan repeteixo no cal anar a classe</w:t>
            </w:r>
          </w:p>
          <w:p w14:paraId="74EC3DD7"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Prefereixo anar a una acadèmia</w:t>
            </w:r>
          </w:p>
          <w:p w14:paraId="260D5792"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Quan els meus amics/gues tampoc hi van</w:t>
            </w:r>
          </w:p>
        </w:tc>
      </w:tr>
    </w:tbl>
    <w:p w14:paraId="3C5F60FC"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321889AD"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Quines estratègies t'animen a assistir a classe? (1: Gens d’acord a 6: Totalment d’acord)</w:t>
      </w:r>
    </w:p>
    <w:tbl>
      <w:tblPr>
        <w:tblW w:w="0" w:type="auto"/>
        <w:tblInd w:w="720" w:type="dxa"/>
        <w:tblLook w:val="04A0" w:firstRow="1" w:lastRow="0" w:firstColumn="1" w:lastColumn="0" w:noHBand="0" w:noVBand="1"/>
      </w:tblPr>
      <w:tblGrid>
        <w:gridCol w:w="3908"/>
        <w:gridCol w:w="3876"/>
      </w:tblGrid>
      <w:tr w:rsidR="00A9654B" w:rsidRPr="00FC261F" w14:paraId="2C398F35" w14:textId="77777777" w:rsidTr="004179C8">
        <w:tc>
          <w:tcPr>
            <w:tcW w:w="4247" w:type="dxa"/>
          </w:tcPr>
          <w:p w14:paraId="72667B6D"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Aval. continuada té més pes a la nota</w:t>
            </w:r>
          </w:p>
          <w:p w14:paraId="6099ECAC"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hi participo (treballs, presentacions)</w:t>
            </w:r>
          </w:p>
          <w:p w14:paraId="0C1967DE"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Canvi d'activitat (problemes, casos)</w:t>
            </w:r>
          </w:p>
          <w:p w14:paraId="45B259E8"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la classe es fa en grups reduïts</w:t>
            </w:r>
          </w:p>
          <w:p w14:paraId="66300434"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les classes són més curtes</w:t>
            </w:r>
          </w:p>
          <w:p w14:paraId="5B1E2072"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es fa descans</w:t>
            </w:r>
          </w:p>
          <w:p w14:paraId="2DCFA249"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Bon clima i comunicació</w:t>
            </w:r>
          </w:p>
        </w:tc>
        <w:tc>
          <w:tcPr>
            <w:tcW w:w="4247" w:type="dxa"/>
          </w:tcPr>
          <w:p w14:paraId="1191A171"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Quan el/la professor/a explica molt bé</w:t>
            </w:r>
          </w:p>
          <w:p w14:paraId="1AEB1424"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El ritme de les explicacions es segueix bé</w:t>
            </w:r>
          </w:p>
          <w:p w14:paraId="4770635F"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Quan es fan activitats d'AC a classe</w:t>
            </w:r>
          </w:p>
          <w:p w14:paraId="3DA1197D"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Professor/a proper a l'alumnat</w:t>
            </w:r>
          </w:p>
          <w:p w14:paraId="685BB26A"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Quan l'horari em va bé</w:t>
            </w:r>
          </w:p>
          <w:p w14:paraId="20D87CD4"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L'assistència té pes a la nota</w:t>
            </w:r>
          </w:p>
        </w:tc>
      </w:tr>
    </w:tbl>
    <w:p w14:paraId="3737B4F4"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6F25C02A"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Vols explicar breument una experiència d'una assignatura que t'hagi interessat/agradat especialment i el motiu?</w:t>
      </w:r>
    </w:p>
    <w:p w14:paraId="164A0F0F"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Vols explicar breument una experiència d'una assignatura que NO t'hagi interessat/agradat assistir a classe i el motiu?</w:t>
      </w:r>
    </w:p>
    <w:p w14:paraId="32307968"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Vols afegir alguna proposta que et motivaria a assistir a classe?</w:t>
      </w:r>
    </w:p>
    <w:p w14:paraId="4F08098D" w14:textId="77777777" w:rsidR="009049C7" w:rsidRPr="00FC261F" w:rsidRDefault="009049C7" w:rsidP="009049C7">
      <w:pPr>
        <w:spacing w:after="0" w:line="300" w:lineRule="auto"/>
        <w:rPr>
          <w:rFonts w:eastAsia="Aptos"/>
          <w:b/>
          <w:bCs/>
          <w:color w:val="auto"/>
          <w:kern w:val="2"/>
          <w:sz w:val="10"/>
          <w:szCs w:val="10"/>
          <w:lang w:eastAsia="en-US"/>
        </w:rPr>
      </w:pPr>
    </w:p>
    <w:p w14:paraId="5AF65117" w14:textId="217CE273" w:rsidR="004179C8" w:rsidRPr="00FC261F" w:rsidRDefault="004179C8" w:rsidP="009049C7">
      <w:pPr>
        <w:spacing w:line="300" w:lineRule="auto"/>
        <w:rPr>
          <w:rFonts w:eastAsia="Aptos"/>
          <w:b/>
          <w:bCs/>
          <w:color w:val="auto"/>
          <w:kern w:val="2"/>
          <w:szCs w:val="22"/>
          <w:lang w:eastAsia="en-US"/>
        </w:rPr>
      </w:pPr>
      <w:r w:rsidRPr="00FC261F">
        <w:rPr>
          <w:rFonts w:eastAsia="Aptos"/>
          <w:b/>
          <w:bCs/>
          <w:color w:val="auto"/>
          <w:kern w:val="2"/>
          <w:szCs w:val="22"/>
          <w:lang w:eastAsia="en-US"/>
        </w:rPr>
        <w:t>Secció 4: Ús de la Intel·ligència Artifical</w:t>
      </w:r>
    </w:p>
    <w:p w14:paraId="3691B48D"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Indica en quina mesura estàs d'acord amb les següents afirmacions. (1: Gens d’acord a 6: Totalment d’acord)</w:t>
      </w:r>
    </w:p>
    <w:tbl>
      <w:tblPr>
        <w:tblW w:w="0" w:type="auto"/>
        <w:tblInd w:w="720" w:type="dxa"/>
        <w:tblLook w:val="04A0" w:firstRow="1" w:lastRow="0" w:firstColumn="1" w:lastColumn="0" w:noHBand="0" w:noVBand="1"/>
      </w:tblPr>
      <w:tblGrid>
        <w:gridCol w:w="3865"/>
        <w:gridCol w:w="3919"/>
      </w:tblGrid>
      <w:tr w:rsidR="00A9654B" w:rsidRPr="00FC261F" w14:paraId="2D46C3FC" w14:textId="77777777" w:rsidTr="004179C8">
        <w:tc>
          <w:tcPr>
            <w:tcW w:w="4247" w:type="dxa"/>
          </w:tcPr>
          <w:p w14:paraId="0EC84CDC" w14:textId="77777777" w:rsidR="004179C8" w:rsidRPr="00FC261F" w:rsidRDefault="004179C8" w:rsidP="00162714">
            <w:pPr>
              <w:numPr>
                <w:ilvl w:val="0"/>
                <w:numId w:val="5"/>
              </w:numPr>
              <w:spacing w:after="0" w:line="300" w:lineRule="auto"/>
              <w:ind w:left="451"/>
              <w:contextualSpacing/>
              <w:rPr>
                <w:rFonts w:eastAsia="Aptos"/>
                <w:color w:val="auto"/>
                <w:kern w:val="2"/>
                <w:szCs w:val="22"/>
                <w:lang w:eastAsia="en-US"/>
              </w:rPr>
            </w:pPr>
            <w:r w:rsidRPr="00FC261F">
              <w:rPr>
                <w:rFonts w:eastAsia="Aptos"/>
                <w:color w:val="auto"/>
                <w:kern w:val="2"/>
                <w:szCs w:val="22"/>
                <w:lang w:eastAsia="en-US"/>
              </w:rPr>
              <w:t>Utilitzo eines d'IA de manera habitual</w:t>
            </w:r>
          </w:p>
          <w:p w14:paraId="353939E9" w14:textId="77777777" w:rsidR="004179C8" w:rsidRPr="00FC261F" w:rsidRDefault="004179C8" w:rsidP="00162714">
            <w:pPr>
              <w:numPr>
                <w:ilvl w:val="0"/>
                <w:numId w:val="5"/>
              </w:numPr>
              <w:spacing w:after="0" w:line="300" w:lineRule="auto"/>
              <w:ind w:left="451"/>
              <w:contextualSpacing/>
              <w:rPr>
                <w:rFonts w:eastAsia="Aptos"/>
                <w:color w:val="auto"/>
                <w:kern w:val="2"/>
                <w:szCs w:val="22"/>
                <w:lang w:eastAsia="en-US"/>
              </w:rPr>
            </w:pPr>
            <w:r w:rsidRPr="00FC261F">
              <w:rPr>
                <w:rFonts w:eastAsia="Aptos"/>
                <w:color w:val="auto"/>
                <w:kern w:val="2"/>
                <w:szCs w:val="22"/>
                <w:lang w:eastAsia="en-US"/>
              </w:rPr>
              <w:t>Ajuda a entendre continguts no entesos</w:t>
            </w:r>
          </w:p>
          <w:p w14:paraId="6F6F7D01" w14:textId="77777777" w:rsidR="004179C8" w:rsidRPr="00FC261F" w:rsidRDefault="004179C8" w:rsidP="00162714">
            <w:pPr>
              <w:numPr>
                <w:ilvl w:val="0"/>
                <w:numId w:val="5"/>
              </w:numPr>
              <w:spacing w:after="0" w:line="300" w:lineRule="auto"/>
              <w:ind w:left="451"/>
              <w:contextualSpacing/>
              <w:rPr>
                <w:rFonts w:eastAsia="Aptos"/>
                <w:color w:val="auto"/>
                <w:kern w:val="2"/>
                <w:szCs w:val="22"/>
                <w:lang w:eastAsia="en-US"/>
              </w:rPr>
            </w:pPr>
            <w:r w:rsidRPr="00FC261F">
              <w:rPr>
                <w:rFonts w:eastAsia="Aptos"/>
                <w:color w:val="auto"/>
                <w:kern w:val="2"/>
                <w:szCs w:val="22"/>
                <w:lang w:eastAsia="en-US"/>
              </w:rPr>
              <w:t>La IA redueix la necessitat d'anar a classe</w:t>
            </w:r>
          </w:p>
          <w:p w14:paraId="231B75A4" w14:textId="77777777" w:rsidR="004179C8" w:rsidRPr="00FC261F" w:rsidRDefault="004179C8" w:rsidP="00162714">
            <w:pPr>
              <w:numPr>
                <w:ilvl w:val="0"/>
                <w:numId w:val="5"/>
              </w:numPr>
              <w:spacing w:after="0" w:line="300" w:lineRule="auto"/>
              <w:ind w:left="451"/>
              <w:contextualSpacing/>
              <w:rPr>
                <w:rFonts w:eastAsia="Aptos"/>
                <w:color w:val="auto"/>
                <w:kern w:val="2"/>
                <w:szCs w:val="22"/>
                <w:lang w:eastAsia="en-US"/>
              </w:rPr>
            </w:pPr>
            <w:r w:rsidRPr="00FC261F">
              <w:rPr>
                <w:rFonts w:eastAsia="Aptos"/>
                <w:color w:val="auto"/>
                <w:kern w:val="2"/>
                <w:szCs w:val="22"/>
                <w:lang w:eastAsia="en-US"/>
              </w:rPr>
              <w:t>Em fio de la IA sense contrastar</w:t>
            </w:r>
          </w:p>
        </w:tc>
        <w:tc>
          <w:tcPr>
            <w:tcW w:w="4247" w:type="dxa"/>
          </w:tcPr>
          <w:p w14:paraId="6F7CEC2B" w14:textId="77777777" w:rsidR="004179C8" w:rsidRPr="00FC261F" w:rsidRDefault="004179C8" w:rsidP="00162714">
            <w:pPr>
              <w:numPr>
                <w:ilvl w:val="0"/>
                <w:numId w:val="5"/>
              </w:numPr>
              <w:spacing w:after="0" w:line="300" w:lineRule="auto"/>
              <w:ind w:left="438"/>
              <w:contextualSpacing/>
              <w:rPr>
                <w:rFonts w:eastAsia="Aptos"/>
                <w:color w:val="auto"/>
                <w:kern w:val="2"/>
                <w:szCs w:val="22"/>
                <w:lang w:eastAsia="en-US"/>
              </w:rPr>
            </w:pPr>
            <w:r w:rsidRPr="00FC261F">
              <w:rPr>
                <w:rFonts w:eastAsia="Aptos"/>
                <w:color w:val="auto"/>
                <w:kern w:val="2"/>
                <w:szCs w:val="22"/>
                <w:lang w:eastAsia="en-US"/>
              </w:rPr>
              <w:t>Deixo de prestar atenció (IA ho explicarà)</w:t>
            </w:r>
          </w:p>
          <w:p w14:paraId="267D146D" w14:textId="77777777" w:rsidR="004179C8" w:rsidRPr="00FC261F" w:rsidRDefault="004179C8" w:rsidP="00162714">
            <w:pPr>
              <w:numPr>
                <w:ilvl w:val="0"/>
                <w:numId w:val="5"/>
              </w:numPr>
              <w:spacing w:after="0" w:line="300" w:lineRule="auto"/>
              <w:ind w:left="438"/>
              <w:contextualSpacing/>
              <w:rPr>
                <w:rFonts w:eastAsia="Aptos"/>
                <w:color w:val="auto"/>
                <w:kern w:val="2"/>
                <w:szCs w:val="22"/>
                <w:lang w:eastAsia="en-US"/>
              </w:rPr>
            </w:pPr>
            <w:r w:rsidRPr="00FC261F">
              <w:rPr>
                <w:rFonts w:eastAsia="Aptos"/>
                <w:color w:val="auto"/>
                <w:kern w:val="2"/>
                <w:szCs w:val="22"/>
                <w:lang w:eastAsia="en-US"/>
              </w:rPr>
              <w:t>Preocupació per l'aprenentatge real</w:t>
            </w:r>
          </w:p>
          <w:p w14:paraId="2785552B" w14:textId="77777777" w:rsidR="004179C8" w:rsidRPr="00FC261F" w:rsidRDefault="004179C8" w:rsidP="00162714">
            <w:pPr>
              <w:numPr>
                <w:ilvl w:val="0"/>
                <w:numId w:val="5"/>
              </w:numPr>
              <w:spacing w:after="0" w:line="300" w:lineRule="auto"/>
              <w:ind w:left="438"/>
              <w:contextualSpacing/>
              <w:rPr>
                <w:rFonts w:eastAsia="Aptos"/>
                <w:color w:val="auto"/>
                <w:kern w:val="2"/>
                <w:szCs w:val="22"/>
                <w:lang w:eastAsia="en-US"/>
              </w:rPr>
            </w:pPr>
            <w:r w:rsidRPr="00FC261F">
              <w:rPr>
                <w:rFonts w:eastAsia="Aptos"/>
                <w:color w:val="auto"/>
                <w:kern w:val="2"/>
                <w:szCs w:val="22"/>
                <w:lang w:eastAsia="en-US"/>
              </w:rPr>
              <w:t>L'ús de la IA millora el rendiment</w:t>
            </w:r>
          </w:p>
          <w:p w14:paraId="4121159B" w14:textId="77777777" w:rsidR="004179C8" w:rsidRPr="00FC261F" w:rsidRDefault="004179C8" w:rsidP="00162714">
            <w:pPr>
              <w:numPr>
                <w:ilvl w:val="0"/>
                <w:numId w:val="5"/>
              </w:numPr>
              <w:spacing w:after="0" w:line="300" w:lineRule="auto"/>
              <w:ind w:left="438"/>
              <w:contextualSpacing/>
              <w:rPr>
                <w:rFonts w:eastAsia="Aptos"/>
                <w:color w:val="auto"/>
                <w:kern w:val="2"/>
                <w:szCs w:val="22"/>
                <w:lang w:eastAsia="en-US"/>
              </w:rPr>
            </w:pPr>
            <w:r w:rsidRPr="00FC261F">
              <w:rPr>
                <w:rFonts w:eastAsia="Aptos"/>
                <w:color w:val="auto"/>
                <w:kern w:val="2"/>
                <w:szCs w:val="22"/>
                <w:lang w:eastAsia="en-US"/>
              </w:rPr>
              <w:t>Pujo material propi per contextualitzar</w:t>
            </w:r>
          </w:p>
        </w:tc>
      </w:tr>
    </w:tbl>
    <w:p w14:paraId="4A0A15B0" w14:textId="77777777" w:rsidR="0000679D" w:rsidRPr="00FC261F" w:rsidRDefault="0000679D" w:rsidP="009049C7">
      <w:pPr>
        <w:pStyle w:val="Descripcin"/>
        <w:spacing w:after="240"/>
      </w:pPr>
      <w:bookmarkStart w:id="88" w:name="_Ref230191949"/>
    </w:p>
    <w:p w14:paraId="421FC622" w14:textId="77777777" w:rsidR="0000679D" w:rsidRPr="00FC261F" w:rsidRDefault="0000679D">
      <w:pPr>
        <w:spacing w:after="0" w:line="240" w:lineRule="auto"/>
        <w:jc w:val="left"/>
        <w:rPr>
          <w:bCs/>
          <w:i/>
          <w:color w:val="3A3A3A"/>
        </w:rPr>
      </w:pPr>
      <w:r w:rsidRPr="00FC261F">
        <w:br w:type="page"/>
      </w:r>
    </w:p>
    <w:p w14:paraId="196C7D7E" w14:textId="4F578712" w:rsidR="004179C8" w:rsidRPr="00FC261F" w:rsidRDefault="009049C7" w:rsidP="009049C7">
      <w:pPr>
        <w:pStyle w:val="Descripcin"/>
        <w:spacing w:after="240"/>
        <w:rPr>
          <w:rFonts w:eastAsia="Aptos"/>
          <w:color w:val="auto"/>
          <w:kern w:val="2"/>
          <w:szCs w:val="22"/>
          <w:lang w:eastAsia="en-US"/>
        </w:rPr>
      </w:pPr>
      <w:bookmarkStart w:id="89" w:name="_Ref232527942"/>
      <w:r w:rsidRPr="00FC261F">
        <w:lastRenderedPageBreak/>
        <w:t xml:space="preserve">Annex </w:t>
      </w:r>
      <w:fldSimple w:instr=" SEQ Annex \* ARABIC ">
        <w:r w:rsidR="00435837">
          <w:rPr>
            <w:noProof/>
          </w:rPr>
          <w:t>2</w:t>
        </w:r>
      </w:fldSimple>
      <w:bookmarkEnd w:id="88"/>
      <w:bookmarkEnd w:id="89"/>
      <w:r w:rsidRPr="00FC261F">
        <w:t>: Matriu de codificació de dades</w:t>
      </w: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14"/>
        <w:gridCol w:w="4907"/>
        <w:gridCol w:w="1276"/>
      </w:tblGrid>
      <w:tr w:rsidR="00A9654B" w:rsidRPr="00FC261F" w14:paraId="79C550A8" w14:textId="77777777" w:rsidTr="004179C8">
        <w:tc>
          <w:tcPr>
            <w:tcW w:w="8926" w:type="dxa"/>
            <w:gridSpan w:val="4"/>
            <w:tcBorders>
              <w:bottom w:val="single" w:sz="4" w:space="0" w:color="7F7F7F"/>
            </w:tcBorders>
          </w:tcPr>
          <w:p w14:paraId="72170FC8"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SECCIÓ 1: DADES ACADÈMIQUES</w:t>
            </w:r>
          </w:p>
        </w:tc>
      </w:tr>
      <w:tr w:rsidR="00A9654B" w:rsidRPr="00FC261F" w14:paraId="1A29D0EB" w14:textId="77777777" w:rsidTr="004179C8">
        <w:trPr>
          <w:cantSplit/>
        </w:trPr>
        <w:tc>
          <w:tcPr>
            <w:tcW w:w="1129" w:type="dxa"/>
            <w:tcBorders>
              <w:top w:val="single" w:sz="4" w:space="0" w:color="7F7F7F"/>
              <w:bottom w:val="single" w:sz="4" w:space="0" w:color="7F7F7F"/>
            </w:tcBorders>
            <w:vAlign w:val="center"/>
          </w:tcPr>
          <w:p w14:paraId="21B4378B"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Número pregunta</w:t>
            </w:r>
          </w:p>
        </w:tc>
        <w:tc>
          <w:tcPr>
            <w:tcW w:w="1614" w:type="dxa"/>
            <w:tcBorders>
              <w:top w:val="single" w:sz="4" w:space="0" w:color="7F7F7F"/>
              <w:bottom w:val="single" w:sz="4" w:space="0" w:color="7F7F7F"/>
            </w:tcBorders>
            <w:vAlign w:val="center"/>
          </w:tcPr>
          <w:p w14:paraId="19C38260"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ID variable</w:t>
            </w:r>
          </w:p>
        </w:tc>
        <w:tc>
          <w:tcPr>
            <w:tcW w:w="4907" w:type="dxa"/>
            <w:tcBorders>
              <w:top w:val="single" w:sz="4" w:space="0" w:color="7F7F7F"/>
              <w:bottom w:val="single" w:sz="4" w:space="0" w:color="7F7F7F"/>
            </w:tcBorders>
            <w:vAlign w:val="center"/>
          </w:tcPr>
          <w:p w14:paraId="7C6D5D29"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0A9BE842"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Tipus de variable</w:t>
            </w:r>
          </w:p>
        </w:tc>
      </w:tr>
      <w:tr w:rsidR="00A9654B" w:rsidRPr="00FC261F" w14:paraId="43661DF9" w14:textId="77777777" w:rsidTr="004179C8">
        <w:tc>
          <w:tcPr>
            <w:tcW w:w="1129" w:type="dxa"/>
            <w:vAlign w:val="center"/>
          </w:tcPr>
          <w:p w14:paraId="51408FE7"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1</w:t>
            </w:r>
          </w:p>
        </w:tc>
        <w:tc>
          <w:tcPr>
            <w:tcW w:w="1614" w:type="dxa"/>
            <w:vAlign w:val="center"/>
          </w:tcPr>
          <w:p w14:paraId="34DD642A"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GRAU</w:t>
            </w:r>
          </w:p>
        </w:tc>
        <w:tc>
          <w:tcPr>
            <w:tcW w:w="4907" w:type="dxa"/>
            <w:vAlign w:val="center"/>
          </w:tcPr>
          <w:p w14:paraId="2C587188"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ADE</w:t>
            </w:r>
          </w:p>
          <w:p w14:paraId="580832D1"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Economia</w:t>
            </w:r>
          </w:p>
          <w:p w14:paraId="4D924F8C"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 Empresa Internacional</w:t>
            </w:r>
          </w:p>
          <w:p w14:paraId="01027C9D"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Estadística</w:t>
            </w:r>
          </w:p>
          <w:p w14:paraId="577342D7"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5 = Sociologia</w:t>
            </w:r>
          </w:p>
          <w:p w14:paraId="7BD80799"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6 = Doble grau: Economia + Estadística</w:t>
            </w:r>
          </w:p>
          <w:p w14:paraId="29A8678D"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7 = Doble Grau ADE + Dret</w:t>
            </w:r>
          </w:p>
          <w:p w14:paraId="3C996683"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8 = Doble Grau: ADE + Matemàtiques</w:t>
            </w:r>
          </w:p>
          <w:p w14:paraId="63FE84B5"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9 = Doble Grau: ADE + Química</w:t>
            </w:r>
          </w:p>
          <w:p w14:paraId="3635FAC8"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10 = Doble Grau: ADE + Sociologia</w:t>
            </w:r>
          </w:p>
        </w:tc>
        <w:tc>
          <w:tcPr>
            <w:tcW w:w="1276" w:type="dxa"/>
            <w:vAlign w:val="center"/>
          </w:tcPr>
          <w:p w14:paraId="4FE29B21"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Categòrica (Nominal)</w:t>
            </w:r>
          </w:p>
        </w:tc>
      </w:tr>
      <w:tr w:rsidR="00A9654B" w:rsidRPr="00FC261F" w14:paraId="5548220C" w14:textId="77777777" w:rsidTr="004179C8">
        <w:tc>
          <w:tcPr>
            <w:tcW w:w="1129" w:type="dxa"/>
            <w:tcBorders>
              <w:top w:val="single" w:sz="4" w:space="0" w:color="7F7F7F"/>
              <w:bottom w:val="single" w:sz="4" w:space="0" w:color="7F7F7F"/>
            </w:tcBorders>
            <w:vAlign w:val="center"/>
          </w:tcPr>
          <w:p w14:paraId="3F98C342"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2</w:t>
            </w:r>
          </w:p>
        </w:tc>
        <w:tc>
          <w:tcPr>
            <w:tcW w:w="1614" w:type="dxa"/>
            <w:tcBorders>
              <w:top w:val="single" w:sz="4" w:space="0" w:color="7F7F7F"/>
              <w:bottom w:val="single" w:sz="4" w:space="0" w:color="7F7F7F"/>
            </w:tcBorders>
            <w:vAlign w:val="center"/>
          </w:tcPr>
          <w:p w14:paraId="628780BC"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CURS</w:t>
            </w:r>
          </w:p>
        </w:tc>
        <w:tc>
          <w:tcPr>
            <w:tcW w:w="4907" w:type="dxa"/>
            <w:tcBorders>
              <w:top w:val="single" w:sz="4" w:space="0" w:color="7F7F7F"/>
              <w:bottom w:val="single" w:sz="4" w:space="0" w:color="7F7F7F"/>
            </w:tcBorders>
            <w:vAlign w:val="center"/>
          </w:tcPr>
          <w:p w14:paraId="03628A43"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1r</w:t>
            </w:r>
          </w:p>
          <w:p w14:paraId="765ED745"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2n</w:t>
            </w:r>
          </w:p>
          <w:p w14:paraId="2F757558"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3r</w:t>
            </w:r>
          </w:p>
          <w:p w14:paraId="48236D70"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 4t</w:t>
            </w:r>
          </w:p>
          <w:p w14:paraId="122A2B92"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5 = 5è</w:t>
            </w:r>
          </w:p>
          <w:p w14:paraId="76D63742"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6 = A partir de 6è</w:t>
            </w:r>
          </w:p>
        </w:tc>
        <w:tc>
          <w:tcPr>
            <w:tcW w:w="1276" w:type="dxa"/>
            <w:tcBorders>
              <w:top w:val="single" w:sz="4" w:space="0" w:color="7F7F7F"/>
              <w:bottom w:val="single" w:sz="4" w:space="0" w:color="7F7F7F"/>
            </w:tcBorders>
            <w:vAlign w:val="center"/>
          </w:tcPr>
          <w:p w14:paraId="1312DA29"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Categòrica (Ordinal)</w:t>
            </w:r>
          </w:p>
        </w:tc>
      </w:tr>
      <w:tr w:rsidR="00A9654B" w:rsidRPr="00FC261F" w14:paraId="4277E964" w14:textId="77777777" w:rsidTr="004179C8">
        <w:tc>
          <w:tcPr>
            <w:tcW w:w="1129" w:type="dxa"/>
            <w:vAlign w:val="center"/>
          </w:tcPr>
          <w:p w14:paraId="4B4F0751"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3</w:t>
            </w:r>
          </w:p>
        </w:tc>
        <w:tc>
          <w:tcPr>
            <w:tcW w:w="1614" w:type="dxa"/>
            <w:vAlign w:val="center"/>
          </w:tcPr>
          <w:p w14:paraId="31D889EA"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N_ASSIG</w:t>
            </w:r>
          </w:p>
        </w:tc>
        <w:tc>
          <w:tcPr>
            <w:tcW w:w="4907" w:type="dxa"/>
            <w:vAlign w:val="center"/>
          </w:tcPr>
          <w:p w14:paraId="5B2FA787"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Numèrica entera [1 - 17]</w:t>
            </w:r>
          </w:p>
        </w:tc>
        <w:tc>
          <w:tcPr>
            <w:tcW w:w="1276" w:type="dxa"/>
            <w:vAlign w:val="center"/>
          </w:tcPr>
          <w:p w14:paraId="4E3AD7DC"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Numèrica (Discreta)</w:t>
            </w:r>
          </w:p>
        </w:tc>
      </w:tr>
      <w:tr w:rsidR="00A9654B" w:rsidRPr="00FC261F" w14:paraId="333EC680" w14:textId="77777777" w:rsidTr="004179C8">
        <w:tc>
          <w:tcPr>
            <w:tcW w:w="1129" w:type="dxa"/>
            <w:tcBorders>
              <w:top w:val="single" w:sz="4" w:space="0" w:color="7F7F7F"/>
              <w:bottom w:val="single" w:sz="4" w:space="0" w:color="7F7F7F"/>
            </w:tcBorders>
            <w:vAlign w:val="center"/>
          </w:tcPr>
          <w:p w14:paraId="0D416C56"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4</w:t>
            </w:r>
          </w:p>
        </w:tc>
        <w:tc>
          <w:tcPr>
            <w:tcW w:w="1614" w:type="dxa"/>
            <w:tcBorders>
              <w:top w:val="single" w:sz="4" w:space="0" w:color="7F7F7F"/>
              <w:bottom w:val="single" w:sz="4" w:space="0" w:color="7F7F7F"/>
            </w:tcBorders>
            <w:vAlign w:val="center"/>
          </w:tcPr>
          <w:p w14:paraId="21E5CBE7"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NOTA</w:t>
            </w:r>
          </w:p>
        </w:tc>
        <w:tc>
          <w:tcPr>
            <w:tcW w:w="4907" w:type="dxa"/>
            <w:tcBorders>
              <w:top w:val="single" w:sz="4" w:space="0" w:color="7F7F7F"/>
              <w:bottom w:val="single" w:sz="4" w:space="0" w:color="7F7F7F"/>
            </w:tcBorders>
            <w:vAlign w:val="center"/>
          </w:tcPr>
          <w:p w14:paraId="07CC1A4A"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[5-5.9]</w:t>
            </w:r>
          </w:p>
          <w:p w14:paraId="3C19334B"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[6-6.9]</w:t>
            </w:r>
          </w:p>
          <w:p w14:paraId="2DD196BE"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 [7-7.9]</w:t>
            </w:r>
          </w:p>
          <w:p w14:paraId="5C90D056"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 [8-8.9]</w:t>
            </w:r>
          </w:p>
          <w:p w14:paraId="3A9560DD"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5: [≥ 9]</w:t>
            </w:r>
          </w:p>
        </w:tc>
        <w:tc>
          <w:tcPr>
            <w:tcW w:w="1276" w:type="dxa"/>
            <w:tcBorders>
              <w:top w:val="single" w:sz="4" w:space="0" w:color="7F7F7F"/>
              <w:bottom w:val="single" w:sz="4" w:space="0" w:color="7F7F7F"/>
            </w:tcBorders>
            <w:vAlign w:val="center"/>
          </w:tcPr>
          <w:p w14:paraId="0FB1CE29"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Categòrica (Ordinal)</w:t>
            </w:r>
          </w:p>
        </w:tc>
      </w:tr>
      <w:tr w:rsidR="00A9654B" w:rsidRPr="00FC261F" w14:paraId="37CD2D5F" w14:textId="77777777" w:rsidTr="004179C8">
        <w:tc>
          <w:tcPr>
            <w:tcW w:w="1129" w:type="dxa"/>
            <w:vAlign w:val="center"/>
          </w:tcPr>
          <w:p w14:paraId="0A51DA8B"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5</w:t>
            </w:r>
          </w:p>
        </w:tc>
        <w:tc>
          <w:tcPr>
            <w:tcW w:w="1614" w:type="dxa"/>
            <w:vAlign w:val="center"/>
          </w:tcPr>
          <w:p w14:paraId="0139C943"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T_AVAL</w:t>
            </w:r>
          </w:p>
        </w:tc>
        <w:tc>
          <w:tcPr>
            <w:tcW w:w="4907" w:type="dxa"/>
            <w:vAlign w:val="center"/>
          </w:tcPr>
          <w:p w14:paraId="20EABCC0" w14:textId="77777777" w:rsidR="004179C8" w:rsidRPr="00FC261F" w:rsidRDefault="004179C8" w:rsidP="00162714">
            <w:pPr>
              <w:numPr>
                <w:ilvl w:val="0"/>
                <w:numId w:val="9"/>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0 = Única</w:t>
            </w:r>
          </w:p>
          <w:p w14:paraId="6857C812" w14:textId="77777777" w:rsidR="004179C8" w:rsidRPr="00FC261F" w:rsidRDefault="004179C8" w:rsidP="00162714">
            <w:pPr>
              <w:numPr>
                <w:ilvl w:val="0"/>
                <w:numId w:val="9"/>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Continuada</w:t>
            </w:r>
          </w:p>
        </w:tc>
        <w:tc>
          <w:tcPr>
            <w:tcW w:w="1276" w:type="dxa"/>
            <w:vAlign w:val="center"/>
          </w:tcPr>
          <w:p w14:paraId="0AA35A55"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Categòrica (Nominal)</w:t>
            </w:r>
          </w:p>
        </w:tc>
      </w:tr>
      <w:tr w:rsidR="00A9654B" w:rsidRPr="00FC261F" w14:paraId="33120280" w14:textId="77777777" w:rsidTr="004179C8">
        <w:tc>
          <w:tcPr>
            <w:tcW w:w="1129" w:type="dxa"/>
            <w:tcBorders>
              <w:top w:val="single" w:sz="4" w:space="0" w:color="7F7F7F"/>
              <w:bottom w:val="single" w:sz="4" w:space="0" w:color="7F7F7F"/>
            </w:tcBorders>
            <w:vAlign w:val="center"/>
          </w:tcPr>
          <w:p w14:paraId="55525BB8"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6</w:t>
            </w:r>
          </w:p>
        </w:tc>
        <w:tc>
          <w:tcPr>
            <w:tcW w:w="1614" w:type="dxa"/>
            <w:tcBorders>
              <w:top w:val="single" w:sz="4" w:space="0" w:color="7F7F7F"/>
              <w:bottom w:val="single" w:sz="4" w:space="0" w:color="7F7F7F"/>
            </w:tcBorders>
            <w:vAlign w:val="center"/>
          </w:tcPr>
          <w:p w14:paraId="53958340"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P_ASSIST</w:t>
            </w:r>
          </w:p>
        </w:tc>
        <w:tc>
          <w:tcPr>
            <w:tcW w:w="4907" w:type="dxa"/>
            <w:tcBorders>
              <w:top w:val="single" w:sz="4" w:space="0" w:color="7F7F7F"/>
              <w:bottom w:val="single" w:sz="4" w:space="0" w:color="7F7F7F"/>
            </w:tcBorders>
            <w:vAlign w:val="center"/>
          </w:tcPr>
          <w:p w14:paraId="29D90D30"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Numèrica percentual [0 - 100]</w:t>
            </w:r>
          </w:p>
        </w:tc>
        <w:tc>
          <w:tcPr>
            <w:tcW w:w="1276" w:type="dxa"/>
            <w:tcBorders>
              <w:top w:val="single" w:sz="4" w:space="0" w:color="7F7F7F"/>
              <w:bottom w:val="single" w:sz="4" w:space="0" w:color="7F7F7F"/>
            </w:tcBorders>
            <w:vAlign w:val="center"/>
          </w:tcPr>
          <w:p w14:paraId="06DBA33D"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Numèrica</w:t>
            </w:r>
          </w:p>
        </w:tc>
      </w:tr>
    </w:tbl>
    <w:p w14:paraId="54F6A9D6" w14:textId="77777777" w:rsidR="004179C8" w:rsidRPr="00FC261F" w:rsidRDefault="004179C8" w:rsidP="004179C8">
      <w:pPr>
        <w:spacing w:line="300" w:lineRule="auto"/>
        <w:rPr>
          <w:rFonts w:eastAsia="Aptos"/>
          <w:color w:val="auto"/>
          <w:kern w:val="2"/>
          <w:szCs w:val="22"/>
          <w:lang w:eastAsia="en-US"/>
        </w:rPr>
      </w:pPr>
    </w:p>
    <w:p w14:paraId="15DE5F92" w14:textId="77777777" w:rsidR="004179C8" w:rsidRPr="00FC261F" w:rsidRDefault="004179C8" w:rsidP="004179C8">
      <w:pPr>
        <w:spacing w:line="300" w:lineRule="auto"/>
        <w:rPr>
          <w:rFonts w:eastAsia="Aptos"/>
          <w:color w:val="auto"/>
          <w:kern w:val="2"/>
          <w:szCs w:val="22"/>
          <w:lang w:eastAsia="en-US"/>
        </w:rPr>
      </w:pPr>
    </w:p>
    <w:p w14:paraId="0F051BF0" w14:textId="77777777" w:rsidR="004179C8" w:rsidRPr="00FC261F" w:rsidRDefault="004179C8" w:rsidP="004179C8">
      <w:pPr>
        <w:spacing w:line="300" w:lineRule="auto"/>
        <w:rPr>
          <w:rFonts w:eastAsia="Aptos"/>
          <w:color w:val="auto"/>
          <w:kern w:val="2"/>
          <w:szCs w:val="22"/>
          <w:lang w:eastAsia="en-US"/>
        </w:rPr>
      </w:pPr>
    </w:p>
    <w:p w14:paraId="520D8CFE" w14:textId="77777777" w:rsidR="004179C8" w:rsidRPr="00FC261F" w:rsidRDefault="004179C8" w:rsidP="004179C8">
      <w:pPr>
        <w:spacing w:line="300" w:lineRule="auto"/>
        <w:rPr>
          <w:rFonts w:eastAsia="Aptos"/>
          <w:color w:val="auto"/>
          <w:kern w:val="2"/>
          <w:szCs w:val="22"/>
          <w:lang w:eastAsia="en-US"/>
        </w:rPr>
      </w:pPr>
    </w:p>
    <w:p w14:paraId="6CE6DF10" w14:textId="77777777" w:rsidR="004179C8" w:rsidRPr="00FC261F"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70"/>
        <w:gridCol w:w="4851"/>
        <w:gridCol w:w="1276"/>
      </w:tblGrid>
      <w:tr w:rsidR="00A9654B" w:rsidRPr="00FC261F" w14:paraId="31A3F5A2" w14:textId="77777777" w:rsidTr="004179C8">
        <w:tc>
          <w:tcPr>
            <w:tcW w:w="8926" w:type="dxa"/>
            <w:gridSpan w:val="4"/>
            <w:tcBorders>
              <w:bottom w:val="single" w:sz="4" w:space="0" w:color="7F7F7F"/>
            </w:tcBorders>
          </w:tcPr>
          <w:p w14:paraId="09844050"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SECCIÓ 2: SITUACIÓ PERSONAL</w:t>
            </w:r>
          </w:p>
        </w:tc>
      </w:tr>
      <w:tr w:rsidR="00A9654B" w:rsidRPr="00FC261F" w14:paraId="68032C4A" w14:textId="77777777" w:rsidTr="004179C8">
        <w:tc>
          <w:tcPr>
            <w:tcW w:w="1129" w:type="dxa"/>
            <w:tcBorders>
              <w:top w:val="single" w:sz="4" w:space="0" w:color="7F7F7F"/>
              <w:bottom w:val="single" w:sz="4" w:space="0" w:color="7F7F7F"/>
            </w:tcBorders>
            <w:vAlign w:val="center"/>
          </w:tcPr>
          <w:p w14:paraId="7A132702"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lastRenderedPageBreak/>
              <w:t>Número pregunta</w:t>
            </w:r>
          </w:p>
        </w:tc>
        <w:tc>
          <w:tcPr>
            <w:tcW w:w="1670" w:type="dxa"/>
            <w:tcBorders>
              <w:top w:val="single" w:sz="4" w:space="0" w:color="7F7F7F"/>
              <w:bottom w:val="single" w:sz="4" w:space="0" w:color="7F7F7F"/>
            </w:tcBorders>
            <w:vAlign w:val="center"/>
          </w:tcPr>
          <w:p w14:paraId="4BCC6BCA"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ID variable</w:t>
            </w:r>
          </w:p>
        </w:tc>
        <w:tc>
          <w:tcPr>
            <w:tcW w:w="4851" w:type="dxa"/>
            <w:tcBorders>
              <w:top w:val="single" w:sz="4" w:space="0" w:color="7F7F7F"/>
              <w:bottom w:val="single" w:sz="4" w:space="0" w:color="7F7F7F"/>
            </w:tcBorders>
            <w:vAlign w:val="center"/>
          </w:tcPr>
          <w:p w14:paraId="7C500C28"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25EF4A54"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Tipus de variable</w:t>
            </w:r>
          </w:p>
        </w:tc>
      </w:tr>
      <w:tr w:rsidR="00A9654B" w:rsidRPr="00FC261F" w14:paraId="73E96D5C" w14:textId="77777777" w:rsidTr="004179C8">
        <w:trPr>
          <w:cantSplit/>
        </w:trPr>
        <w:tc>
          <w:tcPr>
            <w:tcW w:w="1129" w:type="dxa"/>
            <w:vAlign w:val="center"/>
          </w:tcPr>
          <w:p w14:paraId="5CC7006D"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7</w:t>
            </w:r>
          </w:p>
        </w:tc>
        <w:tc>
          <w:tcPr>
            <w:tcW w:w="1670" w:type="dxa"/>
            <w:vAlign w:val="center"/>
          </w:tcPr>
          <w:p w14:paraId="596844DD"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GENERE</w:t>
            </w:r>
          </w:p>
        </w:tc>
        <w:tc>
          <w:tcPr>
            <w:tcW w:w="4851" w:type="dxa"/>
            <w:vAlign w:val="center"/>
          </w:tcPr>
          <w:p w14:paraId="1026C860" w14:textId="77777777" w:rsidR="004179C8" w:rsidRPr="00FC261F"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Dona</w:t>
            </w:r>
          </w:p>
          <w:p w14:paraId="3AE1C88B" w14:textId="77777777" w:rsidR="004179C8" w:rsidRPr="00FC261F"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Home</w:t>
            </w:r>
          </w:p>
          <w:p w14:paraId="02D742C8" w14:textId="77777777" w:rsidR="004179C8" w:rsidRPr="00FC261F"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 No binari</w:t>
            </w:r>
          </w:p>
          <w:p w14:paraId="1729B4AC" w14:textId="77777777" w:rsidR="004179C8" w:rsidRPr="00FC261F"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 Prefereixo no respondre</w:t>
            </w:r>
          </w:p>
        </w:tc>
        <w:tc>
          <w:tcPr>
            <w:tcW w:w="1276" w:type="dxa"/>
            <w:vAlign w:val="center"/>
          </w:tcPr>
          <w:p w14:paraId="3604DEF0" w14:textId="77777777" w:rsidR="004179C8" w:rsidRPr="00FC261F" w:rsidRDefault="004179C8" w:rsidP="009049C7">
            <w:pPr>
              <w:spacing w:after="0" w:line="276" w:lineRule="auto"/>
              <w:rPr>
                <w:rFonts w:eastAsia="Aptos"/>
                <w:color w:val="auto"/>
                <w:kern w:val="2"/>
                <w:szCs w:val="22"/>
                <w:lang w:eastAsia="en-US"/>
              </w:rPr>
            </w:pPr>
            <w:r w:rsidRPr="00FC261F">
              <w:rPr>
                <w:rFonts w:eastAsia="Aptos"/>
                <w:color w:val="auto"/>
                <w:kern w:val="2"/>
                <w:szCs w:val="22"/>
                <w:lang w:eastAsia="en-US"/>
              </w:rPr>
              <w:t>Categòrica (Nominal)</w:t>
            </w:r>
          </w:p>
        </w:tc>
      </w:tr>
      <w:tr w:rsidR="00A9654B" w:rsidRPr="00FC261F" w14:paraId="556EE3C2" w14:textId="77777777" w:rsidTr="004179C8">
        <w:trPr>
          <w:cantSplit/>
        </w:trPr>
        <w:tc>
          <w:tcPr>
            <w:tcW w:w="1129" w:type="dxa"/>
            <w:tcBorders>
              <w:top w:val="single" w:sz="4" w:space="0" w:color="7F7F7F"/>
              <w:bottom w:val="single" w:sz="4" w:space="0" w:color="7F7F7F"/>
            </w:tcBorders>
            <w:vAlign w:val="center"/>
          </w:tcPr>
          <w:p w14:paraId="5D1549E5"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8</w:t>
            </w:r>
          </w:p>
        </w:tc>
        <w:tc>
          <w:tcPr>
            <w:tcW w:w="1670" w:type="dxa"/>
            <w:tcBorders>
              <w:top w:val="single" w:sz="4" w:space="0" w:color="7F7F7F"/>
              <w:bottom w:val="single" w:sz="4" w:space="0" w:color="7F7F7F"/>
            </w:tcBorders>
            <w:vAlign w:val="center"/>
          </w:tcPr>
          <w:p w14:paraId="14C0D08D"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EDAT</w:t>
            </w:r>
          </w:p>
        </w:tc>
        <w:tc>
          <w:tcPr>
            <w:tcW w:w="4851" w:type="dxa"/>
            <w:tcBorders>
              <w:top w:val="single" w:sz="4" w:space="0" w:color="7F7F7F"/>
              <w:bottom w:val="single" w:sz="4" w:space="0" w:color="7F7F7F"/>
            </w:tcBorders>
            <w:vAlign w:val="center"/>
          </w:tcPr>
          <w:p w14:paraId="440D7C73"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Numèrica entera [≥ 17]</w:t>
            </w:r>
          </w:p>
        </w:tc>
        <w:tc>
          <w:tcPr>
            <w:tcW w:w="1276" w:type="dxa"/>
            <w:tcBorders>
              <w:top w:val="single" w:sz="4" w:space="0" w:color="7F7F7F"/>
              <w:bottom w:val="single" w:sz="4" w:space="0" w:color="7F7F7F"/>
            </w:tcBorders>
            <w:vAlign w:val="center"/>
          </w:tcPr>
          <w:p w14:paraId="546C2FB4" w14:textId="77777777" w:rsidR="004179C8" w:rsidRPr="00FC261F" w:rsidRDefault="004179C8" w:rsidP="009049C7">
            <w:pPr>
              <w:spacing w:after="0" w:line="276" w:lineRule="auto"/>
              <w:rPr>
                <w:rFonts w:eastAsia="Aptos"/>
                <w:color w:val="auto"/>
                <w:kern w:val="2"/>
                <w:szCs w:val="22"/>
                <w:lang w:eastAsia="en-US"/>
              </w:rPr>
            </w:pPr>
            <w:r w:rsidRPr="00FC261F">
              <w:rPr>
                <w:rFonts w:eastAsia="Aptos"/>
                <w:color w:val="auto"/>
                <w:kern w:val="2"/>
                <w:szCs w:val="22"/>
                <w:lang w:eastAsia="en-US"/>
              </w:rPr>
              <w:t>Numèrica (Discreta)</w:t>
            </w:r>
          </w:p>
        </w:tc>
      </w:tr>
      <w:tr w:rsidR="00A9654B" w:rsidRPr="00FC261F" w14:paraId="4D358F92" w14:textId="77777777" w:rsidTr="004179C8">
        <w:trPr>
          <w:cantSplit/>
        </w:trPr>
        <w:tc>
          <w:tcPr>
            <w:tcW w:w="1129" w:type="dxa"/>
            <w:vAlign w:val="center"/>
          </w:tcPr>
          <w:p w14:paraId="1A245B60"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9</w:t>
            </w:r>
          </w:p>
        </w:tc>
        <w:tc>
          <w:tcPr>
            <w:tcW w:w="1670" w:type="dxa"/>
            <w:vAlign w:val="center"/>
          </w:tcPr>
          <w:p w14:paraId="7FD239CD"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DEDIC</w:t>
            </w:r>
          </w:p>
        </w:tc>
        <w:tc>
          <w:tcPr>
            <w:tcW w:w="4851" w:type="dxa"/>
            <w:vAlign w:val="center"/>
          </w:tcPr>
          <w:p w14:paraId="3F007C10" w14:textId="77777777" w:rsidR="004179C8" w:rsidRPr="00FC261F"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E. Complet</w:t>
            </w:r>
          </w:p>
          <w:p w14:paraId="10A43EC4" w14:textId="77777777" w:rsidR="004179C8" w:rsidRPr="00FC261F"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T. Ocasional</w:t>
            </w:r>
          </w:p>
          <w:p w14:paraId="0808AD96" w14:textId="77777777" w:rsidR="004179C8" w:rsidRPr="00FC261F"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 T. Parcial</w:t>
            </w:r>
          </w:p>
          <w:p w14:paraId="4FF818CD" w14:textId="77777777" w:rsidR="004179C8" w:rsidRPr="00FC261F"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 T. Complet</w:t>
            </w:r>
          </w:p>
        </w:tc>
        <w:tc>
          <w:tcPr>
            <w:tcW w:w="1276" w:type="dxa"/>
            <w:vAlign w:val="center"/>
          </w:tcPr>
          <w:p w14:paraId="7BDC4AFC" w14:textId="77777777" w:rsidR="004179C8" w:rsidRPr="00FC261F" w:rsidRDefault="004179C8" w:rsidP="009049C7">
            <w:pPr>
              <w:spacing w:after="0" w:line="276" w:lineRule="auto"/>
              <w:rPr>
                <w:rFonts w:eastAsia="Aptos"/>
                <w:color w:val="auto"/>
                <w:kern w:val="2"/>
                <w:szCs w:val="22"/>
                <w:lang w:eastAsia="en-US"/>
              </w:rPr>
            </w:pPr>
            <w:r w:rsidRPr="00FC261F">
              <w:rPr>
                <w:rFonts w:eastAsia="Aptos"/>
                <w:color w:val="auto"/>
                <w:kern w:val="2"/>
                <w:szCs w:val="22"/>
                <w:lang w:eastAsia="en-US"/>
              </w:rPr>
              <w:t>Categòrica (Nominal)</w:t>
            </w:r>
          </w:p>
        </w:tc>
      </w:tr>
      <w:tr w:rsidR="00A9654B" w:rsidRPr="00FC261F" w14:paraId="76A5C2C2" w14:textId="77777777" w:rsidTr="004179C8">
        <w:trPr>
          <w:cantSplit/>
        </w:trPr>
        <w:tc>
          <w:tcPr>
            <w:tcW w:w="1129" w:type="dxa"/>
            <w:tcBorders>
              <w:top w:val="single" w:sz="4" w:space="0" w:color="7F7F7F"/>
              <w:bottom w:val="single" w:sz="4" w:space="0" w:color="7F7F7F"/>
            </w:tcBorders>
            <w:vAlign w:val="center"/>
          </w:tcPr>
          <w:p w14:paraId="1AD1AEC8"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10</w:t>
            </w:r>
          </w:p>
        </w:tc>
        <w:tc>
          <w:tcPr>
            <w:tcW w:w="1670" w:type="dxa"/>
            <w:tcBorders>
              <w:top w:val="single" w:sz="4" w:space="0" w:color="7F7F7F"/>
              <w:bottom w:val="single" w:sz="4" w:space="0" w:color="7F7F7F"/>
            </w:tcBorders>
            <w:vAlign w:val="center"/>
          </w:tcPr>
          <w:p w14:paraId="792AE0DB"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DESPL</w:t>
            </w:r>
          </w:p>
        </w:tc>
        <w:tc>
          <w:tcPr>
            <w:tcW w:w="4851" w:type="dxa"/>
            <w:tcBorders>
              <w:top w:val="single" w:sz="4" w:space="0" w:color="7F7F7F"/>
              <w:bottom w:val="single" w:sz="4" w:space="0" w:color="7F7F7F"/>
            </w:tcBorders>
            <w:vAlign w:val="center"/>
          </w:tcPr>
          <w:p w14:paraId="7D012638"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Numèrica (minuts)</w:t>
            </w:r>
          </w:p>
        </w:tc>
        <w:tc>
          <w:tcPr>
            <w:tcW w:w="1276" w:type="dxa"/>
            <w:tcBorders>
              <w:top w:val="single" w:sz="4" w:space="0" w:color="7F7F7F"/>
              <w:bottom w:val="single" w:sz="4" w:space="0" w:color="7F7F7F"/>
            </w:tcBorders>
            <w:vAlign w:val="center"/>
          </w:tcPr>
          <w:p w14:paraId="30242B81" w14:textId="77777777" w:rsidR="004179C8" w:rsidRPr="00FC261F" w:rsidRDefault="004179C8" w:rsidP="00162714">
            <w:pPr>
              <w:spacing w:after="0" w:line="300" w:lineRule="auto"/>
              <w:rPr>
                <w:rFonts w:eastAsia="Aptos"/>
                <w:color w:val="auto"/>
                <w:kern w:val="2"/>
                <w:szCs w:val="22"/>
                <w:lang w:eastAsia="en-US"/>
              </w:rPr>
            </w:pPr>
          </w:p>
        </w:tc>
      </w:tr>
    </w:tbl>
    <w:p w14:paraId="04790A2A" w14:textId="77777777" w:rsidR="004179C8" w:rsidRPr="00FC261F"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475"/>
        <w:gridCol w:w="2788"/>
        <w:gridCol w:w="2867"/>
        <w:gridCol w:w="1796"/>
      </w:tblGrid>
      <w:tr w:rsidR="00A9654B" w:rsidRPr="00FC261F" w14:paraId="1833DDB6" w14:textId="77777777" w:rsidTr="004179C8">
        <w:tc>
          <w:tcPr>
            <w:tcW w:w="8926" w:type="dxa"/>
            <w:gridSpan w:val="4"/>
            <w:tcBorders>
              <w:bottom w:val="single" w:sz="4" w:space="0" w:color="7F7F7F"/>
            </w:tcBorders>
          </w:tcPr>
          <w:p w14:paraId="3287A0E2"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SECCIÓ 3: LA TEVA OPINIÓ SOBRE LES CLASSES I LA TEVA ASSISTÈNCIA</w:t>
            </w:r>
          </w:p>
        </w:tc>
      </w:tr>
      <w:tr w:rsidR="00A9654B" w:rsidRPr="00FC261F" w14:paraId="157FFAEB" w14:textId="77777777" w:rsidTr="004179C8">
        <w:trPr>
          <w:cantSplit/>
        </w:trPr>
        <w:tc>
          <w:tcPr>
            <w:tcW w:w="1427" w:type="dxa"/>
            <w:tcBorders>
              <w:top w:val="single" w:sz="4" w:space="0" w:color="7F7F7F"/>
              <w:bottom w:val="single" w:sz="4" w:space="0" w:color="7F7F7F"/>
            </w:tcBorders>
          </w:tcPr>
          <w:p w14:paraId="18CD6044"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Número pregunta</w:t>
            </w:r>
          </w:p>
        </w:tc>
        <w:tc>
          <w:tcPr>
            <w:tcW w:w="2684" w:type="dxa"/>
            <w:tcBorders>
              <w:top w:val="single" w:sz="4" w:space="0" w:color="7F7F7F"/>
              <w:bottom w:val="single" w:sz="4" w:space="0" w:color="7F7F7F"/>
            </w:tcBorders>
            <w:vAlign w:val="center"/>
          </w:tcPr>
          <w:p w14:paraId="19F2DFAE" w14:textId="77777777" w:rsidR="004179C8" w:rsidRPr="00FC261F" w:rsidRDefault="004179C8" w:rsidP="009049C7">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ID variable</w:t>
            </w:r>
          </w:p>
        </w:tc>
        <w:tc>
          <w:tcPr>
            <w:tcW w:w="2977" w:type="dxa"/>
            <w:tcBorders>
              <w:top w:val="single" w:sz="4" w:space="0" w:color="7F7F7F"/>
              <w:bottom w:val="single" w:sz="4" w:space="0" w:color="7F7F7F"/>
            </w:tcBorders>
            <w:vAlign w:val="center"/>
          </w:tcPr>
          <w:p w14:paraId="157BDAEC" w14:textId="77777777" w:rsidR="004179C8" w:rsidRPr="00FC261F" w:rsidRDefault="004179C8" w:rsidP="009049C7">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Codificació / Tipus de Variable</w:t>
            </w:r>
          </w:p>
        </w:tc>
        <w:tc>
          <w:tcPr>
            <w:tcW w:w="1838" w:type="dxa"/>
            <w:tcBorders>
              <w:top w:val="single" w:sz="4" w:space="0" w:color="7F7F7F"/>
              <w:bottom w:val="single" w:sz="4" w:space="0" w:color="7F7F7F"/>
            </w:tcBorders>
            <w:vAlign w:val="center"/>
          </w:tcPr>
          <w:p w14:paraId="4B8A58DD" w14:textId="77777777" w:rsidR="004179C8" w:rsidRPr="00FC261F" w:rsidRDefault="004179C8" w:rsidP="009049C7">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Tipus de variable</w:t>
            </w:r>
          </w:p>
        </w:tc>
      </w:tr>
      <w:tr w:rsidR="00A9654B" w:rsidRPr="00FC261F" w14:paraId="5E641134" w14:textId="77777777" w:rsidTr="004179C8">
        <w:trPr>
          <w:cantSplit/>
        </w:trPr>
        <w:tc>
          <w:tcPr>
            <w:tcW w:w="1427" w:type="dxa"/>
            <w:vAlign w:val="center"/>
          </w:tcPr>
          <w:p w14:paraId="69C9BAAC"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11 (Motius de no assistència)</w:t>
            </w:r>
          </w:p>
        </w:tc>
        <w:tc>
          <w:tcPr>
            <w:tcW w:w="2684" w:type="dxa"/>
            <w:vAlign w:val="center"/>
          </w:tcPr>
          <w:tbl>
            <w:tblPr>
              <w:tblW w:w="0" w:type="auto"/>
              <w:tblLook w:val="04A0" w:firstRow="1" w:lastRow="0" w:firstColumn="1" w:lastColumn="0" w:noHBand="0" w:noVBand="1"/>
            </w:tblPr>
            <w:tblGrid>
              <w:gridCol w:w="1288"/>
              <w:gridCol w:w="1264"/>
            </w:tblGrid>
            <w:tr w:rsidR="00A9654B" w:rsidRPr="00FC261F" w14:paraId="6790CEE5" w14:textId="77777777" w:rsidTr="004179C8">
              <w:tc>
                <w:tcPr>
                  <w:tcW w:w="1229" w:type="dxa"/>
                </w:tcPr>
                <w:p w14:paraId="7B0B464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M_TREB</w:t>
                  </w:r>
                </w:p>
                <w:p w14:paraId="7A93096C"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M_FAM</w:t>
                  </w:r>
                </w:p>
                <w:p w14:paraId="75DD5DF5"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M_SALUT</w:t>
                  </w:r>
                </w:p>
                <w:p w14:paraId="486A653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M_DIST</w:t>
                  </w:r>
                </w:p>
                <w:p w14:paraId="34BA718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M_AUTON</w:t>
                  </w:r>
                </w:p>
                <w:p w14:paraId="6FA34EB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M_CV</w:t>
                  </w:r>
                </w:p>
                <w:p w14:paraId="670FC58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M_EXAM</w:t>
                  </w:r>
                </w:p>
                <w:p w14:paraId="6319C068"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M_UTIL</w:t>
                  </w:r>
                </w:p>
              </w:tc>
              <w:tc>
                <w:tcPr>
                  <w:tcW w:w="1229" w:type="dxa"/>
                </w:tcPr>
                <w:p w14:paraId="6DF732FD"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M_AVORR</w:t>
                  </w:r>
                </w:p>
                <w:p w14:paraId="3F6C129D"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M_PASSIU</w:t>
                  </w:r>
                </w:p>
                <w:p w14:paraId="3012F0D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M_TEOR</w:t>
                  </w:r>
                </w:p>
                <w:p w14:paraId="61AF5AB3"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M_PROF</w:t>
                  </w:r>
                </w:p>
                <w:p w14:paraId="1F376E01"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M_REPET</w:t>
                  </w:r>
                </w:p>
                <w:p w14:paraId="2C83E233"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M_ACAD</w:t>
                  </w:r>
                </w:p>
                <w:p w14:paraId="5A897D1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M_AMICS</w:t>
                  </w:r>
                </w:p>
              </w:tc>
            </w:tr>
          </w:tbl>
          <w:p w14:paraId="395E047A" w14:textId="77777777" w:rsidR="004179C8" w:rsidRPr="00FC261F" w:rsidRDefault="004179C8" w:rsidP="009049C7">
            <w:pPr>
              <w:spacing w:after="0" w:line="300" w:lineRule="auto"/>
              <w:rPr>
                <w:rFonts w:eastAsia="Aptos"/>
                <w:color w:val="auto"/>
                <w:kern w:val="2"/>
                <w:szCs w:val="22"/>
                <w:lang w:eastAsia="en-US"/>
              </w:rPr>
            </w:pPr>
          </w:p>
        </w:tc>
        <w:tc>
          <w:tcPr>
            <w:tcW w:w="2977" w:type="dxa"/>
            <w:vAlign w:val="center"/>
          </w:tcPr>
          <w:p w14:paraId="66DE9BA1"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1 = Gens d'acord</w:t>
            </w:r>
          </w:p>
          <w:p w14:paraId="05054B21"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5 = Totalment d'acord</w:t>
            </w:r>
          </w:p>
        </w:tc>
        <w:tc>
          <w:tcPr>
            <w:tcW w:w="1838" w:type="dxa"/>
            <w:vAlign w:val="center"/>
          </w:tcPr>
          <w:p w14:paraId="371FEA16"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Escala de Likert</w:t>
            </w:r>
          </w:p>
        </w:tc>
      </w:tr>
      <w:tr w:rsidR="00A9654B" w:rsidRPr="00FC261F" w14:paraId="602D6D90" w14:textId="77777777" w:rsidTr="004179C8">
        <w:trPr>
          <w:cantSplit/>
        </w:trPr>
        <w:tc>
          <w:tcPr>
            <w:tcW w:w="1427" w:type="dxa"/>
            <w:tcBorders>
              <w:top w:val="single" w:sz="4" w:space="0" w:color="7F7F7F"/>
              <w:bottom w:val="single" w:sz="4" w:space="0" w:color="7F7F7F"/>
            </w:tcBorders>
            <w:vAlign w:val="center"/>
          </w:tcPr>
          <w:p w14:paraId="3FF4CF1C"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12 (Estratègies d’assistència)</w:t>
            </w:r>
          </w:p>
        </w:tc>
        <w:tc>
          <w:tcPr>
            <w:tcW w:w="2684" w:type="dxa"/>
            <w:tcBorders>
              <w:top w:val="single" w:sz="4" w:space="0" w:color="7F7F7F"/>
              <w:bottom w:val="single" w:sz="4" w:space="0" w:color="7F7F7F"/>
            </w:tcBorders>
            <w:vAlign w:val="center"/>
          </w:tcPr>
          <w:tbl>
            <w:tblPr>
              <w:tblW w:w="0" w:type="auto"/>
              <w:tblLook w:val="04A0" w:firstRow="1" w:lastRow="0" w:firstColumn="1" w:lastColumn="0" w:noHBand="0" w:noVBand="1"/>
            </w:tblPr>
            <w:tblGrid>
              <w:gridCol w:w="1256"/>
              <w:gridCol w:w="1316"/>
            </w:tblGrid>
            <w:tr w:rsidR="00A9654B" w:rsidRPr="00FC261F" w14:paraId="35DA710E" w14:textId="77777777" w:rsidTr="004179C8">
              <w:tc>
                <w:tcPr>
                  <w:tcW w:w="1229" w:type="dxa"/>
                </w:tcPr>
                <w:p w14:paraId="2DBA2922"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E_PES_AC</w:t>
                  </w:r>
                </w:p>
                <w:p w14:paraId="59C8CD86"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E_PART</w:t>
                  </w:r>
                </w:p>
                <w:p w14:paraId="07817529"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E_DINAM</w:t>
                  </w:r>
                </w:p>
                <w:p w14:paraId="0C78537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E_REDU</w:t>
                  </w:r>
                </w:p>
                <w:p w14:paraId="7F264D66"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E_CURT</w:t>
                  </w:r>
                </w:p>
                <w:p w14:paraId="7B742E19"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E_DESC</w:t>
                  </w:r>
                </w:p>
                <w:p w14:paraId="3319729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E_CLIMA</w:t>
                  </w:r>
                </w:p>
              </w:tc>
              <w:tc>
                <w:tcPr>
                  <w:tcW w:w="1229" w:type="dxa"/>
                </w:tcPr>
                <w:p w14:paraId="724DC7E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E_EXPL</w:t>
                  </w:r>
                </w:p>
                <w:p w14:paraId="2CFB840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E_RITME</w:t>
                  </w:r>
                </w:p>
                <w:p w14:paraId="4803B0C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E_ACT_AC</w:t>
                  </w:r>
                </w:p>
                <w:p w14:paraId="50A134F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E_PROP</w:t>
                  </w:r>
                </w:p>
                <w:p w14:paraId="5379681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E_HORA</w:t>
                  </w:r>
                </w:p>
                <w:p w14:paraId="739BAA2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E_PES_AS</w:t>
                  </w:r>
                </w:p>
              </w:tc>
            </w:tr>
          </w:tbl>
          <w:p w14:paraId="1830016D" w14:textId="77777777" w:rsidR="004179C8" w:rsidRPr="00FC261F" w:rsidRDefault="004179C8" w:rsidP="009049C7">
            <w:pPr>
              <w:spacing w:after="0" w:line="300" w:lineRule="auto"/>
              <w:rPr>
                <w:rFonts w:eastAsia="Aptos"/>
                <w:color w:val="auto"/>
                <w:kern w:val="2"/>
                <w:szCs w:val="22"/>
                <w:lang w:eastAsia="en-US"/>
              </w:rPr>
            </w:pPr>
          </w:p>
        </w:tc>
        <w:tc>
          <w:tcPr>
            <w:tcW w:w="2977" w:type="dxa"/>
            <w:tcBorders>
              <w:top w:val="single" w:sz="4" w:space="0" w:color="7F7F7F"/>
              <w:bottom w:val="single" w:sz="4" w:space="0" w:color="7F7F7F"/>
            </w:tcBorders>
            <w:vAlign w:val="center"/>
          </w:tcPr>
          <w:p w14:paraId="04B3763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1 = Gens d'acord</w:t>
            </w:r>
          </w:p>
          <w:p w14:paraId="73C9BCC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6 = Totalment d'acord</w:t>
            </w:r>
          </w:p>
        </w:tc>
        <w:tc>
          <w:tcPr>
            <w:tcW w:w="1838" w:type="dxa"/>
            <w:tcBorders>
              <w:top w:val="single" w:sz="4" w:space="0" w:color="7F7F7F"/>
              <w:bottom w:val="single" w:sz="4" w:space="0" w:color="7F7F7F"/>
            </w:tcBorders>
            <w:vAlign w:val="center"/>
          </w:tcPr>
          <w:p w14:paraId="1D5BA749"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Escala de Likert</w:t>
            </w:r>
          </w:p>
        </w:tc>
      </w:tr>
      <w:tr w:rsidR="00A9654B" w:rsidRPr="00FC261F" w14:paraId="009DFCFC" w14:textId="77777777" w:rsidTr="004179C8">
        <w:trPr>
          <w:cantSplit/>
        </w:trPr>
        <w:tc>
          <w:tcPr>
            <w:tcW w:w="1427" w:type="dxa"/>
            <w:vAlign w:val="center"/>
          </w:tcPr>
          <w:p w14:paraId="49D1298B"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12</w:t>
            </w:r>
          </w:p>
        </w:tc>
        <w:tc>
          <w:tcPr>
            <w:tcW w:w="2684" w:type="dxa"/>
            <w:vAlign w:val="center"/>
          </w:tcPr>
          <w:p w14:paraId="7833997A"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EXP_POS</w:t>
            </w:r>
          </w:p>
        </w:tc>
        <w:tc>
          <w:tcPr>
            <w:tcW w:w="2977" w:type="dxa"/>
            <w:vAlign w:val="center"/>
          </w:tcPr>
          <w:p w14:paraId="6E93D14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Text lliure</w:t>
            </w:r>
          </w:p>
        </w:tc>
        <w:tc>
          <w:tcPr>
            <w:tcW w:w="1838" w:type="dxa"/>
            <w:vAlign w:val="center"/>
          </w:tcPr>
          <w:p w14:paraId="37D1A46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Qualitativa (Text)</w:t>
            </w:r>
          </w:p>
        </w:tc>
      </w:tr>
      <w:tr w:rsidR="00A9654B" w:rsidRPr="00FC261F" w14:paraId="2BEE251D" w14:textId="77777777" w:rsidTr="004179C8">
        <w:trPr>
          <w:cantSplit/>
          <w:trHeight w:val="136"/>
        </w:trPr>
        <w:tc>
          <w:tcPr>
            <w:tcW w:w="1427" w:type="dxa"/>
            <w:tcBorders>
              <w:top w:val="single" w:sz="4" w:space="0" w:color="7F7F7F"/>
              <w:bottom w:val="single" w:sz="4" w:space="0" w:color="7F7F7F"/>
            </w:tcBorders>
            <w:vAlign w:val="center"/>
          </w:tcPr>
          <w:p w14:paraId="47FF0E09"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13</w:t>
            </w:r>
          </w:p>
        </w:tc>
        <w:tc>
          <w:tcPr>
            <w:tcW w:w="2684" w:type="dxa"/>
            <w:tcBorders>
              <w:top w:val="single" w:sz="4" w:space="0" w:color="7F7F7F"/>
              <w:bottom w:val="single" w:sz="4" w:space="0" w:color="7F7F7F"/>
            </w:tcBorders>
            <w:vAlign w:val="center"/>
          </w:tcPr>
          <w:p w14:paraId="1ECA5BD8"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EXP_NEG</w:t>
            </w:r>
          </w:p>
        </w:tc>
        <w:tc>
          <w:tcPr>
            <w:tcW w:w="2977" w:type="dxa"/>
            <w:tcBorders>
              <w:top w:val="single" w:sz="4" w:space="0" w:color="7F7F7F"/>
              <w:bottom w:val="single" w:sz="4" w:space="0" w:color="7F7F7F"/>
            </w:tcBorders>
            <w:vAlign w:val="center"/>
          </w:tcPr>
          <w:p w14:paraId="543233FA"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Text lliure</w:t>
            </w:r>
          </w:p>
        </w:tc>
        <w:tc>
          <w:tcPr>
            <w:tcW w:w="1838" w:type="dxa"/>
            <w:tcBorders>
              <w:top w:val="single" w:sz="4" w:space="0" w:color="7F7F7F"/>
              <w:bottom w:val="single" w:sz="4" w:space="0" w:color="7F7F7F"/>
            </w:tcBorders>
            <w:vAlign w:val="center"/>
          </w:tcPr>
          <w:p w14:paraId="2500D4BD"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Qualitativa (Text)</w:t>
            </w:r>
          </w:p>
        </w:tc>
      </w:tr>
      <w:tr w:rsidR="00A9654B" w:rsidRPr="00FC261F" w14:paraId="6EC521B9" w14:textId="77777777" w:rsidTr="004179C8">
        <w:trPr>
          <w:cantSplit/>
        </w:trPr>
        <w:tc>
          <w:tcPr>
            <w:tcW w:w="1427" w:type="dxa"/>
            <w:vAlign w:val="center"/>
          </w:tcPr>
          <w:p w14:paraId="6A1283D4"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14</w:t>
            </w:r>
          </w:p>
        </w:tc>
        <w:tc>
          <w:tcPr>
            <w:tcW w:w="2684" w:type="dxa"/>
            <w:vAlign w:val="center"/>
          </w:tcPr>
          <w:p w14:paraId="635841FE"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PROP_MOT</w:t>
            </w:r>
          </w:p>
        </w:tc>
        <w:tc>
          <w:tcPr>
            <w:tcW w:w="2977" w:type="dxa"/>
            <w:vAlign w:val="center"/>
          </w:tcPr>
          <w:p w14:paraId="4BE88F4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Text lliure</w:t>
            </w:r>
          </w:p>
        </w:tc>
        <w:tc>
          <w:tcPr>
            <w:tcW w:w="1838" w:type="dxa"/>
            <w:vAlign w:val="center"/>
          </w:tcPr>
          <w:p w14:paraId="33CD871D"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Qualitativa (Text)</w:t>
            </w:r>
          </w:p>
        </w:tc>
      </w:tr>
    </w:tbl>
    <w:p w14:paraId="1BABAD45" w14:textId="77777777" w:rsidR="004179C8" w:rsidRPr="00FC261F" w:rsidRDefault="004179C8" w:rsidP="004179C8">
      <w:pPr>
        <w:spacing w:line="300" w:lineRule="auto"/>
        <w:rPr>
          <w:rFonts w:eastAsia="Aptos"/>
          <w:color w:val="auto"/>
          <w:kern w:val="2"/>
          <w:szCs w:val="22"/>
          <w:lang w:eastAsia="en-US"/>
        </w:rPr>
      </w:pPr>
    </w:p>
    <w:p w14:paraId="2422FBAC" w14:textId="77777777" w:rsidR="004179C8" w:rsidRPr="00FC261F" w:rsidRDefault="004179C8" w:rsidP="004179C8">
      <w:pPr>
        <w:spacing w:line="300" w:lineRule="auto"/>
        <w:rPr>
          <w:rFonts w:eastAsia="Aptos"/>
          <w:color w:val="auto"/>
          <w:kern w:val="2"/>
          <w:szCs w:val="22"/>
          <w:lang w:eastAsia="en-US"/>
        </w:rPr>
      </w:pPr>
    </w:p>
    <w:p w14:paraId="6D1DB386" w14:textId="77777777" w:rsidR="004179C8" w:rsidRPr="00FC261F"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538"/>
        <w:gridCol w:w="1329"/>
        <w:gridCol w:w="2261"/>
        <w:gridCol w:w="3798"/>
      </w:tblGrid>
      <w:tr w:rsidR="00A9654B" w:rsidRPr="00FC261F" w14:paraId="3F8EC4DE" w14:textId="77777777" w:rsidTr="004179C8">
        <w:tc>
          <w:tcPr>
            <w:tcW w:w="8926" w:type="dxa"/>
            <w:gridSpan w:val="4"/>
            <w:tcBorders>
              <w:bottom w:val="single" w:sz="4" w:space="0" w:color="7F7F7F"/>
            </w:tcBorders>
          </w:tcPr>
          <w:p w14:paraId="022E26AF"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SECCIÓ 4: ÚS DE LA IA</w:t>
            </w:r>
          </w:p>
        </w:tc>
      </w:tr>
      <w:tr w:rsidR="00A9654B" w:rsidRPr="00FC261F" w14:paraId="768B1708" w14:textId="77777777" w:rsidTr="004179C8">
        <w:tc>
          <w:tcPr>
            <w:tcW w:w="1547" w:type="dxa"/>
            <w:tcBorders>
              <w:top w:val="single" w:sz="4" w:space="0" w:color="7F7F7F"/>
              <w:bottom w:val="single" w:sz="4" w:space="0" w:color="7F7F7F"/>
            </w:tcBorders>
            <w:vAlign w:val="center"/>
          </w:tcPr>
          <w:p w14:paraId="63234274"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lastRenderedPageBreak/>
              <w:t>Número pregunta</w:t>
            </w:r>
          </w:p>
        </w:tc>
        <w:tc>
          <w:tcPr>
            <w:tcW w:w="1251" w:type="dxa"/>
            <w:tcBorders>
              <w:top w:val="single" w:sz="4" w:space="0" w:color="7F7F7F"/>
              <w:bottom w:val="single" w:sz="4" w:space="0" w:color="7F7F7F"/>
            </w:tcBorders>
            <w:vAlign w:val="center"/>
          </w:tcPr>
          <w:p w14:paraId="5AB949C2"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ID variable</w:t>
            </w:r>
          </w:p>
        </w:tc>
        <w:tc>
          <w:tcPr>
            <w:tcW w:w="2279" w:type="dxa"/>
            <w:tcBorders>
              <w:top w:val="single" w:sz="4" w:space="0" w:color="7F7F7F"/>
              <w:bottom w:val="single" w:sz="4" w:space="0" w:color="7F7F7F"/>
            </w:tcBorders>
            <w:vAlign w:val="center"/>
          </w:tcPr>
          <w:p w14:paraId="114F8DB7"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Codificació / Tipus de Variable</w:t>
            </w:r>
          </w:p>
        </w:tc>
        <w:tc>
          <w:tcPr>
            <w:tcW w:w="3849" w:type="dxa"/>
            <w:tcBorders>
              <w:top w:val="single" w:sz="4" w:space="0" w:color="7F7F7F"/>
              <w:bottom w:val="single" w:sz="4" w:space="0" w:color="7F7F7F"/>
            </w:tcBorders>
            <w:vAlign w:val="center"/>
          </w:tcPr>
          <w:p w14:paraId="33FC7116"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Tipus de variable</w:t>
            </w:r>
          </w:p>
        </w:tc>
      </w:tr>
      <w:tr w:rsidR="00A9654B" w:rsidRPr="00FC261F" w14:paraId="6687EFEC" w14:textId="77777777" w:rsidTr="004179C8">
        <w:tc>
          <w:tcPr>
            <w:tcW w:w="1547" w:type="dxa"/>
            <w:vAlign w:val="center"/>
          </w:tcPr>
          <w:p w14:paraId="50FF7708"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15</w:t>
            </w:r>
          </w:p>
        </w:tc>
        <w:tc>
          <w:tcPr>
            <w:tcW w:w="1251" w:type="dxa"/>
            <w:vAlign w:val="center"/>
          </w:tcPr>
          <w:p w14:paraId="738641C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IA_HABIT</w:t>
            </w:r>
          </w:p>
          <w:p w14:paraId="00954669"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IA_COMPR</w:t>
            </w:r>
          </w:p>
          <w:p w14:paraId="79BACDB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IA_SUBST</w:t>
            </w:r>
          </w:p>
          <w:p w14:paraId="0E7389D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IA_CONF</w:t>
            </w:r>
          </w:p>
          <w:p w14:paraId="017C4C7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IA_ATENC</w:t>
            </w:r>
          </w:p>
          <w:p w14:paraId="188D08CE"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IA_PREOC</w:t>
            </w:r>
          </w:p>
          <w:p w14:paraId="75978F71"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IA_REND</w:t>
            </w:r>
          </w:p>
          <w:p w14:paraId="5266C7C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IA_PDFS</w:t>
            </w:r>
          </w:p>
        </w:tc>
        <w:tc>
          <w:tcPr>
            <w:tcW w:w="2279" w:type="dxa"/>
            <w:vAlign w:val="center"/>
          </w:tcPr>
          <w:p w14:paraId="4C0A870A"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1 = Gens d'acord</w:t>
            </w:r>
          </w:p>
          <w:p w14:paraId="4AEB667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6 = Totalment d'acord</w:t>
            </w:r>
          </w:p>
        </w:tc>
        <w:tc>
          <w:tcPr>
            <w:tcW w:w="3849" w:type="dxa"/>
            <w:vAlign w:val="center"/>
          </w:tcPr>
          <w:p w14:paraId="43C7E423"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Escala de Likert</w:t>
            </w:r>
          </w:p>
        </w:tc>
      </w:tr>
    </w:tbl>
    <w:p w14:paraId="080C2F71" w14:textId="77777777" w:rsidR="004179C8" w:rsidRPr="00FC261F" w:rsidRDefault="004179C8" w:rsidP="004179C8">
      <w:pPr>
        <w:spacing w:line="300" w:lineRule="auto"/>
        <w:rPr>
          <w:rFonts w:eastAsia="Aptos"/>
          <w:color w:val="auto"/>
          <w:kern w:val="2"/>
          <w:szCs w:val="22"/>
          <w:lang w:eastAsia="en-US"/>
        </w:rPr>
      </w:pPr>
    </w:p>
    <w:p w14:paraId="5684BB72" w14:textId="67906247" w:rsidR="009049C7" w:rsidRPr="00FC261F" w:rsidRDefault="009049C7">
      <w:pPr>
        <w:spacing w:after="0" w:line="240" w:lineRule="auto"/>
      </w:pPr>
      <w:r w:rsidRPr="00FC261F">
        <w:br w:type="page"/>
      </w:r>
    </w:p>
    <w:p w14:paraId="27FB095F" w14:textId="77777777" w:rsidR="005E50CF" w:rsidRPr="00FC261F" w:rsidRDefault="005E50CF" w:rsidP="002B416A">
      <w:pPr>
        <w:pStyle w:val="Ttulo2"/>
      </w:pPr>
      <w:bookmarkStart w:id="90" w:name="_Toc232879604"/>
      <w:r w:rsidRPr="00FC261F">
        <w:lastRenderedPageBreak/>
        <w:t>Preprocessament</w:t>
      </w:r>
      <w:bookmarkEnd w:id="90"/>
    </w:p>
    <w:p w14:paraId="0853F636" w14:textId="3D2601B6" w:rsidR="005E50CF" w:rsidRPr="00FC261F" w:rsidRDefault="005E50CF" w:rsidP="005E50CF">
      <w:pPr>
        <w:pStyle w:val="Descripcin"/>
      </w:pPr>
      <w:bookmarkStart w:id="91" w:name="_Ref232531776"/>
      <w:r w:rsidRPr="00FC261F">
        <w:t xml:space="preserve">Annex </w:t>
      </w:r>
      <w:fldSimple w:instr=" SEQ Annex \* ARABIC ">
        <w:r w:rsidR="00435837">
          <w:rPr>
            <w:noProof/>
          </w:rPr>
          <w:t>3</w:t>
        </w:r>
      </w:fldSimple>
      <w:bookmarkEnd w:id="91"/>
      <w:r w:rsidRPr="00FC261F">
        <w:t>: Box-plot del temps de desplaçament</w:t>
      </w:r>
    </w:p>
    <w:p w14:paraId="79551F0C" w14:textId="0AD3BBD4" w:rsidR="003B5270" w:rsidRPr="00FC261F" w:rsidRDefault="003B5270" w:rsidP="003B5270">
      <w:pPr>
        <w:pStyle w:val="Descripcin"/>
        <w:jc w:val="center"/>
      </w:pPr>
      <w:r w:rsidRPr="00FC261F">
        <w:rPr>
          <w:noProof/>
        </w:rPr>
        <w:drawing>
          <wp:inline distT="0" distB="0" distL="0" distR="0" wp14:anchorId="1C9ACA71" wp14:editId="0D67831A">
            <wp:extent cx="3086100" cy="3286343"/>
            <wp:effectExtent l="0" t="0" r="0" b="9525"/>
            <wp:docPr id="175340525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26105" t="20507" r="27682" b="17977"/>
                    <a:stretch>
                      <a:fillRect/>
                    </a:stretch>
                  </pic:blipFill>
                  <pic:spPr bwMode="auto">
                    <a:xfrm>
                      <a:off x="0" y="0"/>
                      <a:ext cx="3089650" cy="3290123"/>
                    </a:xfrm>
                    <a:prstGeom prst="rect">
                      <a:avLst/>
                    </a:prstGeom>
                    <a:noFill/>
                    <a:ln>
                      <a:noFill/>
                    </a:ln>
                    <a:extLst>
                      <a:ext uri="{53640926-AAD7-44D8-BBD7-CCE9431645EC}">
                        <a14:shadowObscured xmlns:a14="http://schemas.microsoft.com/office/drawing/2010/main"/>
                      </a:ext>
                    </a:extLst>
                  </pic:spPr>
                </pic:pic>
              </a:graphicData>
            </a:graphic>
          </wp:inline>
        </w:drawing>
      </w:r>
    </w:p>
    <w:p w14:paraId="44FAD60E" w14:textId="268E708B" w:rsidR="005E50CF" w:rsidRPr="00FC261F" w:rsidRDefault="005E50CF" w:rsidP="005E50CF">
      <w:pPr>
        <w:pStyle w:val="Descripcin"/>
        <w:jc w:val="center"/>
      </w:pPr>
    </w:p>
    <w:p w14:paraId="11D2A4CF" w14:textId="3703083C" w:rsidR="005E50CF" w:rsidRPr="00FC261F" w:rsidRDefault="005E50CF" w:rsidP="005E50CF">
      <w:pPr>
        <w:pStyle w:val="Descripcin"/>
      </w:pPr>
    </w:p>
    <w:p w14:paraId="13DFD0AE" w14:textId="23261DDA" w:rsidR="005E50CF" w:rsidRPr="00FC261F" w:rsidRDefault="005E50CF" w:rsidP="005E50CF">
      <w:pPr>
        <w:pStyle w:val="Descripcin"/>
        <w:rPr>
          <w:rFonts w:eastAsia="Aptos"/>
        </w:rPr>
      </w:pPr>
      <w:r w:rsidRPr="00FC261F">
        <w:br w:type="page"/>
      </w:r>
    </w:p>
    <w:p w14:paraId="1B2175BE" w14:textId="586ACA4D" w:rsidR="009049C7" w:rsidRPr="00FC261F" w:rsidRDefault="009049C7" w:rsidP="002B416A">
      <w:pPr>
        <w:pStyle w:val="Ttulo2"/>
      </w:pPr>
      <w:bookmarkStart w:id="92" w:name="_Toc232879605"/>
      <w:r w:rsidRPr="00FC261F">
        <w:lastRenderedPageBreak/>
        <w:t>Descriptiva</w:t>
      </w:r>
      <w:bookmarkEnd w:id="92"/>
    </w:p>
    <w:p w14:paraId="770A39E1" w14:textId="360A39A8" w:rsidR="009049C7" w:rsidRPr="00FC261F" w:rsidRDefault="009049C7" w:rsidP="009049C7">
      <w:pPr>
        <w:pStyle w:val="Descripcin"/>
        <w:keepNext/>
      </w:pPr>
      <w:r w:rsidRPr="00FC261F">
        <w:t xml:space="preserve">Annex </w:t>
      </w:r>
      <w:fldSimple w:instr=" SEQ Annex \* ARABIC ">
        <w:r w:rsidR="00435837">
          <w:rPr>
            <w:noProof/>
          </w:rPr>
          <w:t>4</w:t>
        </w:r>
      </w:fldSimple>
      <w:r w:rsidRPr="00FC261F">
        <w:t>: Box-plot de l’edat segons el grup d’assistència</w:t>
      </w:r>
    </w:p>
    <w:p w14:paraId="38C5EF16" w14:textId="28D66489" w:rsidR="00AE315C" w:rsidRPr="00FC261F" w:rsidRDefault="00AE315C" w:rsidP="00AE315C">
      <w:pPr>
        <w:spacing w:after="0"/>
        <w:jc w:val="center"/>
      </w:pPr>
      <w:r w:rsidRPr="00FC261F">
        <w:rPr>
          <w:noProof/>
        </w:rPr>
        <w:drawing>
          <wp:inline distT="0" distB="0" distL="0" distR="0" wp14:anchorId="558DB783" wp14:editId="656E5244">
            <wp:extent cx="2976113" cy="2065686"/>
            <wp:effectExtent l="0" t="0" r="0" b="0"/>
            <wp:docPr id="1165288388"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7455"/>
                    <a:stretch>
                      <a:fillRect/>
                    </a:stretch>
                  </pic:blipFill>
                  <pic:spPr bwMode="auto">
                    <a:xfrm>
                      <a:off x="0" y="0"/>
                      <a:ext cx="2980795" cy="2068936"/>
                    </a:xfrm>
                    <a:prstGeom prst="rect">
                      <a:avLst/>
                    </a:prstGeom>
                    <a:noFill/>
                    <a:ln>
                      <a:noFill/>
                    </a:ln>
                    <a:extLst>
                      <a:ext uri="{53640926-AAD7-44D8-BBD7-CCE9431645EC}">
                        <a14:shadowObscured xmlns:a14="http://schemas.microsoft.com/office/drawing/2010/main"/>
                      </a:ext>
                    </a:extLst>
                  </pic:spPr>
                </pic:pic>
              </a:graphicData>
            </a:graphic>
          </wp:inline>
        </w:drawing>
      </w:r>
    </w:p>
    <w:p w14:paraId="4FB84910" w14:textId="2BED9881" w:rsidR="00644372" w:rsidRPr="00FC261F" w:rsidRDefault="009049C7" w:rsidP="009049C7">
      <w:pPr>
        <w:pStyle w:val="Descripcin"/>
        <w:spacing w:after="240"/>
      </w:pPr>
      <w:r w:rsidRPr="00FC261F">
        <w:t xml:space="preserve">Annex </w:t>
      </w:r>
      <w:fldSimple w:instr=" SEQ Annex \* ARABIC ">
        <w:r w:rsidR="00435837">
          <w:rPr>
            <w:noProof/>
          </w:rPr>
          <w:t>5</w:t>
        </w:r>
      </w:fldSimple>
      <w:r w:rsidRPr="00FC261F">
        <w:t>: Distribució de l’assistència per gènere</w:t>
      </w:r>
    </w:p>
    <w:p w14:paraId="1F3A6A07" w14:textId="2AD7CBA9" w:rsidR="00151144" w:rsidRPr="00FC261F" w:rsidRDefault="00AE315C" w:rsidP="00151144">
      <w:pPr>
        <w:tabs>
          <w:tab w:val="left" w:pos="2505"/>
        </w:tabs>
        <w:spacing w:after="0"/>
        <w:jc w:val="center"/>
      </w:pPr>
      <w:r w:rsidRPr="00FC261F">
        <w:rPr>
          <w:noProof/>
        </w:rPr>
        <w:drawing>
          <wp:inline distT="0" distB="0" distL="0" distR="0" wp14:anchorId="347D81DC" wp14:editId="4D0F51A3">
            <wp:extent cx="3148641" cy="2077752"/>
            <wp:effectExtent l="0" t="0" r="0" b="0"/>
            <wp:docPr id="1727354128"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8308" b="3708"/>
                    <a:stretch>
                      <a:fillRect/>
                    </a:stretch>
                  </pic:blipFill>
                  <pic:spPr bwMode="auto">
                    <a:xfrm>
                      <a:off x="0" y="0"/>
                      <a:ext cx="3152180" cy="2080088"/>
                    </a:xfrm>
                    <a:prstGeom prst="rect">
                      <a:avLst/>
                    </a:prstGeom>
                    <a:noFill/>
                    <a:ln>
                      <a:noFill/>
                    </a:ln>
                    <a:extLst>
                      <a:ext uri="{53640926-AAD7-44D8-BBD7-CCE9431645EC}">
                        <a14:shadowObscured xmlns:a14="http://schemas.microsoft.com/office/drawing/2010/main"/>
                      </a:ext>
                    </a:extLst>
                  </pic:spPr>
                </pic:pic>
              </a:graphicData>
            </a:graphic>
          </wp:inline>
        </w:drawing>
      </w:r>
    </w:p>
    <w:p w14:paraId="0CE47319" w14:textId="7521924A" w:rsidR="00151144" w:rsidRPr="00FC261F" w:rsidRDefault="009049C7" w:rsidP="00151144">
      <w:pPr>
        <w:pStyle w:val="Descripcin"/>
        <w:spacing w:after="240"/>
      </w:pPr>
      <w:r w:rsidRPr="00FC261F">
        <w:t xml:space="preserve">Annex </w:t>
      </w:r>
      <w:fldSimple w:instr=" SEQ Annex \* ARABIC ">
        <w:r w:rsidR="00435837">
          <w:rPr>
            <w:noProof/>
          </w:rPr>
          <w:t>6</w:t>
        </w:r>
      </w:fldSimple>
      <w:r w:rsidRPr="00FC261F">
        <w:t>: Percentatge d’alumnes que assisteixen regularment per grau i curs (cel·les amb n&gt;5)</w:t>
      </w:r>
    </w:p>
    <w:p w14:paraId="19430DED" w14:textId="12106689" w:rsidR="00AE315C" w:rsidRPr="00FC261F" w:rsidRDefault="00AE315C" w:rsidP="00AE315C">
      <w:pPr>
        <w:tabs>
          <w:tab w:val="left" w:pos="2505"/>
        </w:tabs>
        <w:spacing w:after="0"/>
        <w:jc w:val="center"/>
      </w:pPr>
      <w:r w:rsidRPr="00FC261F">
        <w:rPr>
          <w:noProof/>
        </w:rPr>
        <w:drawing>
          <wp:inline distT="0" distB="0" distL="0" distR="0" wp14:anchorId="0C46F574" wp14:editId="79FF2A86">
            <wp:extent cx="3700228" cy="2509175"/>
            <wp:effectExtent l="0" t="0" r="0" b="5715"/>
            <wp:docPr id="1113577199"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9584"/>
                    <a:stretch>
                      <a:fillRect/>
                    </a:stretch>
                  </pic:blipFill>
                  <pic:spPr bwMode="auto">
                    <a:xfrm>
                      <a:off x="0" y="0"/>
                      <a:ext cx="3705017" cy="2512422"/>
                    </a:xfrm>
                    <a:prstGeom prst="rect">
                      <a:avLst/>
                    </a:prstGeom>
                    <a:noFill/>
                    <a:ln>
                      <a:noFill/>
                    </a:ln>
                    <a:extLst>
                      <a:ext uri="{53640926-AAD7-44D8-BBD7-CCE9431645EC}">
                        <a14:shadowObscured xmlns:a14="http://schemas.microsoft.com/office/drawing/2010/main"/>
                      </a:ext>
                    </a:extLst>
                  </pic:spPr>
                </pic:pic>
              </a:graphicData>
            </a:graphic>
          </wp:inline>
        </w:drawing>
      </w:r>
    </w:p>
    <w:p w14:paraId="5FBB9A96" w14:textId="33ACD289" w:rsidR="00151144" w:rsidRPr="00FC261F" w:rsidRDefault="00151144" w:rsidP="00151144">
      <w:pPr>
        <w:tabs>
          <w:tab w:val="left" w:pos="2505"/>
        </w:tabs>
        <w:spacing w:after="0"/>
        <w:jc w:val="center"/>
      </w:pPr>
    </w:p>
    <w:p w14:paraId="50D0BEA1" w14:textId="29716A71" w:rsidR="006240E8" w:rsidRPr="00FC261F" w:rsidRDefault="006240E8" w:rsidP="009049C7">
      <w:pPr>
        <w:tabs>
          <w:tab w:val="left" w:pos="2505"/>
        </w:tabs>
        <w:spacing w:after="0"/>
        <w:jc w:val="center"/>
      </w:pPr>
    </w:p>
    <w:p w14:paraId="732E1767" w14:textId="77777777" w:rsidR="006240E8" w:rsidRPr="00FC261F" w:rsidRDefault="006240E8" w:rsidP="006240E8">
      <w:pPr>
        <w:tabs>
          <w:tab w:val="left" w:pos="2505"/>
        </w:tabs>
      </w:pPr>
    </w:p>
    <w:p w14:paraId="4292EC5B" w14:textId="11D23D0F" w:rsidR="00AC70EB" w:rsidRPr="00FC261F" w:rsidRDefault="00AC70EB" w:rsidP="002B416A">
      <w:pPr>
        <w:pStyle w:val="Ttulo2"/>
      </w:pPr>
      <w:bookmarkStart w:id="93" w:name="_Toc232879606"/>
      <w:r w:rsidRPr="00FC261F">
        <w:lastRenderedPageBreak/>
        <w:t>EDA</w:t>
      </w:r>
      <w:bookmarkEnd w:id="93"/>
    </w:p>
    <w:p w14:paraId="515B74C0" w14:textId="417D33D0" w:rsidR="009049C7" w:rsidRPr="00FC261F" w:rsidRDefault="009049C7" w:rsidP="009049C7">
      <w:pPr>
        <w:pStyle w:val="Descripcin"/>
        <w:spacing w:after="240"/>
        <w:rPr>
          <w:lang w:eastAsia="en-US"/>
        </w:rPr>
      </w:pPr>
      <w:r w:rsidRPr="00FC261F">
        <w:t xml:space="preserve">Annex </w:t>
      </w:r>
      <w:fldSimple w:instr=" SEQ Annex \* ARABIC ">
        <w:r w:rsidR="00435837">
          <w:rPr>
            <w:noProof/>
          </w:rPr>
          <w:t>7</w:t>
        </w:r>
      </w:fldSimple>
      <w:r w:rsidRPr="00FC261F">
        <w:t>: Associació (V de Cramér) entre totes les variables categòriques. S'exclouen les parelles redundants per construcció (variables derivades).</w:t>
      </w:r>
    </w:p>
    <w:p w14:paraId="0EF126EC" w14:textId="62F0011F" w:rsidR="00AE315C" w:rsidRPr="00FC261F" w:rsidRDefault="00AE315C" w:rsidP="00AE315C">
      <w:pPr>
        <w:spacing w:after="0"/>
        <w:jc w:val="center"/>
        <w:rPr>
          <w:lang w:eastAsia="en-US"/>
        </w:rPr>
      </w:pPr>
      <w:r w:rsidRPr="00FC261F">
        <w:rPr>
          <w:noProof/>
          <w:lang w:eastAsia="en-US"/>
        </w:rPr>
        <w:drawing>
          <wp:inline distT="0" distB="0" distL="0" distR="0" wp14:anchorId="4CAFCA4F" wp14:editId="63A2DCD8">
            <wp:extent cx="4054415" cy="3040811"/>
            <wp:effectExtent l="0" t="0" r="3810" b="7620"/>
            <wp:docPr id="881914959"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062523" cy="3046892"/>
                    </a:xfrm>
                    <a:prstGeom prst="rect">
                      <a:avLst/>
                    </a:prstGeom>
                    <a:noFill/>
                    <a:ln>
                      <a:noFill/>
                    </a:ln>
                  </pic:spPr>
                </pic:pic>
              </a:graphicData>
            </a:graphic>
          </wp:inline>
        </w:drawing>
      </w:r>
    </w:p>
    <w:p w14:paraId="02A8FF81" w14:textId="6FB1EC3A" w:rsidR="00DD1292" w:rsidRPr="00FC261F" w:rsidRDefault="00DD1292" w:rsidP="00DD1292">
      <w:pPr>
        <w:pStyle w:val="Descripcin"/>
        <w:spacing w:after="240"/>
      </w:pPr>
      <w:r w:rsidRPr="00FC261F">
        <w:t xml:space="preserve">Annex </w:t>
      </w:r>
      <w:fldSimple w:instr=" SEQ Annex \* ARABIC ">
        <w:r w:rsidR="00435837">
          <w:rPr>
            <w:noProof/>
          </w:rPr>
          <w:t>8</w:t>
        </w:r>
      </w:fldSimple>
      <w:r w:rsidRPr="00FC261F">
        <w:t>: Validació Monte-Carlo</w:t>
      </w:r>
    </w:p>
    <w:p w14:paraId="285E9ADB" w14:textId="77777777" w:rsidR="00DD1292" w:rsidRPr="00FC261F" w:rsidRDefault="00DD1292" w:rsidP="00DD1292">
      <w:pPr>
        <w:spacing w:after="0"/>
      </w:pPr>
      <w:r w:rsidRPr="00FC261F">
        <w:t>El gràfic de punts que compara els p-valors del Chi-quadrat estàndard amb els de Monte Carlo per a totes les parelles amb freqüències esperades &lt; 5.</w:t>
      </w:r>
    </w:p>
    <w:p w14:paraId="506796BB" w14:textId="77777777" w:rsidR="00DD1292" w:rsidRPr="00FC261F" w:rsidRDefault="00DD1292" w:rsidP="00DD1292">
      <w:pPr>
        <w:spacing w:after="0"/>
      </w:pPr>
      <w:r w:rsidRPr="00FC261F">
        <w:t>S’observa que els resultats del contrast Chi-quadrat es mantenen robustos en aplicar la simulació de Monte Carlo (B = 10.000). En cap cas rellevant hi ha hagut canvi de significació.</w:t>
      </w:r>
    </w:p>
    <w:p w14:paraId="582DBB0D" w14:textId="3E47038C" w:rsidR="00EC354B" w:rsidRPr="00FC261F" w:rsidRDefault="00EC354B" w:rsidP="00EC354B">
      <w:pPr>
        <w:spacing w:after="0"/>
      </w:pPr>
      <w:r w:rsidRPr="00FC261F">
        <w:rPr>
          <w:noProof/>
        </w:rPr>
        <w:lastRenderedPageBreak/>
        <w:drawing>
          <wp:inline distT="0" distB="0" distL="0" distR="0" wp14:anchorId="00EB266C" wp14:editId="5AFF40D8">
            <wp:extent cx="5400040" cy="4035233"/>
            <wp:effectExtent l="0" t="0" r="0" b="3810"/>
            <wp:docPr id="491996966"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6590"/>
                    <a:stretch>
                      <a:fillRect/>
                    </a:stretch>
                  </pic:blipFill>
                  <pic:spPr bwMode="auto">
                    <a:xfrm>
                      <a:off x="0" y="0"/>
                      <a:ext cx="5400040" cy="4035233"/>
                    </a:xfrm>
                    <a:prstGeom prst="rect">
                      <a:avLst/>
                    </a:prstGeom>
                    <a:noFill/>
                    <a:ln>
                      <a:noFill/>
                    </a:ln>
                    <a:extLst>
                      <a:ext uri="{53640926-AAD7-44D8-BBD7-CCE9431645EC}">
                        <a14:shadowObscured xmlns:a14="http://schemas.microsoft.com/office/drawing/2010/main"/>
                      </a:ext>
                    </a:extLst>
                  </pic:spPr>
                </pic:pic>
              </a:graphicData>
            </a:graphic>
          </wp:inline>
        </w:drawing>
      </w:r>
    </w:p>
    <w:p w14:paraId="310E663E" w14:textId="0A034B75" w:rsidR="00DD1292" w:rsidRPr="00FC261F" w:rsidRDefault="00DD1292" w:rsidP="00DD1292">
      <w:pPr>
        <w:spacing w:after="0"/>
      </w:pPr>
    </w:p>
    <w:p w14:paraId="107517FE" w14:textId="2B67F494" w:rsidR="00DD1292" w:rsidRPr="00FC261F" w:rsidRDefault="00DD1292" w:rsidP="00DD1292">
      <w:pPr>
        <w:pStyle w:val="Descripcin"/>
        <w:spacing w:after="240"/>
      </w:pPr>
      <w:r w:rsidRPr="00FC261F">
        <w:t xml:space="preserve">Annex </w:t>
      </w:r>
      <w:fldSimple w:instr=" SEQ Annex \* ARABIC ">
        <w:r w:rsidR="00435837">
          <w:rPr>
            <w:noProof/>
          </w:rPr>
          <w:t>9</w:t>
        </w:r>
      </w:fldSimple>
      <w:r w:rsidRPr="00FC261F">
        <w:t>: Correlació Spearman entre variables numèriques</w:t>
      </w:r>
    </w:p>
    <w:p w14:paraId="3C215FE8" w14:textId="70326F9B" w:rsidR="00A40075" w:rsidRPr="00FC261F" w:rsidRDefault="00A40075" w:rsidP="00DD1292">
      <w:pPr>
        <w:tabs>
          <w:tab w:val="left" w:pos="2505"/>
        </w:tabs>
        <w:spacing w:after="0"/>
      </w:pPr>
      <w:r w:rsidRPr="00FC261F">
        <w:t>Només dues correlacions assoleixen significació estadística: EDAT×N_ASSIG (</w:t>
      </w:r>
      <m:oMath>
        <m:r>
          <w:rPr>
            <w:rFonts w:ascii="Cambria Math" w:hAnsi="Cambria Math"/>
          </w:rPr>
          <m:t>rho=-0,246</m:t>
        </m:r>
      </m:oMath>
      <w:r w:rsidRPr="00FC261F">
        <w:t>), que indica que els estudiants de més edat cursen menys assignatures, probablement per compatibilitzar amb la feina, i EDAT×P_ASSIST (</w:t>
      </w:r>
      <m:oMath>
        <m:r>
          <w:rPr>
            <w:rFonts w:ascii="Cambria Math" w:hAnsi="Cambria Math"/>
          </w:rPr>
          <m:t>rho=-0,111</m:t>
        </m:r>
      </m:oMath>
      <w:r w:rsidRPr="00FC261F">
        <w:t>), una associació molt feble però significativa segons la qual els estudiants més grans tendeixen a assistir lleugerament menys. La resta de correlacions no és significativa.</w:t>
      </w:r>
    </w:p>
    <w:p w14:paraId="7DF49104" w14:textId="160ADBA7" w:rsidR="00EC354B" w:rsidRPr="00FC261F" w:rsidRDefault="00EC354B" w:rsidP="00EC354B">
      <w:pPr>
        <w:jc w:val="center"/>
      </w:pPr>
      <w:r w:rsidRPr="00FC261F">
        <w:rPr>
          <w:noProof/>
        </w:rPr>
        <w:drawing>
          <wp:inline distT="0" distB="0" distL="0" distR="0" wp14:anchorId="396BF721" wp14:editId="5353E73F">
            <wp:extent cx="3579962" cy="2617973"/>
            <wp:effectExtent l="0" t="0" r="1905" b="0"/>
            <wp:docPr id="1902245738"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8587"/>
                    <a:stretch>
                      <a:fillRect/>
                    </a:stretch>
                  </pic:blipFill>
                  <pic:spPr bwMode="auto">
                    <a:xfrm>
                      <a:off x="0" y="0"/>
                      <a:ext cx="3583588" cy="2620625"/>
                    </a:xfrm>
                    <a:prstGeom prst="rect">
                      <a:avLst/>
                    </a:prstGeom>
                    <a:noFill/>
                    <a:ln>
                      <a:noFill/>
                    </a:ln>
                    <a:extLst>
                      <a:ext uri="{53640926-AAD7-44D8-BBD7-CCE9431645EC}">
                        <a14:shadowObscured xmlns:a14="http://schemas.microsoft.com/office/drawing/2010/main"/>
                      </a:ext>
                    </a:extLst>
                  </pic:spPr>
                </pic:pic>
              </a:graphicData>
            </a:graphic>
          </wp:inline>
        </w:drawing>
      </w:r>
    </w:p>
    <w:p w14:paraId="0B992762" w14:textId="39BD2F59" w:rsidR="00DD1292" w:rsidRPr="00FC261F" w:rsidRDefault="00DD1292" w:rsidP="00DD1292">
      <w:pPr>
        <w:jc w:val="center"/>
      </w:pPr>
    </w:p>
    <w:p w14:paraId="7722872F" w14:textId="7B6CABF0" w:rsidR="007625B4" w:rsidRPr="00FC261F" w:rsidRDefault="007625B4">
      <w:pPr>
        <w:spacing w:after="0" w:line="240" w:lineRule="auto"/>
        <w:jc w:val="left"/>
        <w:rPr>
          <w:lang w:eastAsia="en-US"/>
        </w:rPr>
      </w:pPr>
      <w:r w:rsidRPr="00FC261F">
        <w:rPr>
          <w:lang w:eastAsia="en-US"/>
        </w:rPr>
        <w:br w:type="page"/>
      </w:r>
    </w:p>
    <w:p w14:paraId="130D0E27" w14:textId="529EBE97" w:rsidR="00DD1292" w:rsidRPr="00FC261F" w:rsidRDefault="007625B4" w:rsidP="002B416A">
      <w:pPr>
        <w:pStyle w:val="Ttulo2"/>
      </w:pPr>
      <w:bookmarkStart w:id="94" w:name="_Toc232879607"/>
      <w:r w:rsidRPr="00FC261F">
        <w:lastRenderedPageBreak/>
        <w:t>EFA</w:t>
      </w:r>
      <w:bookmarkEnd w:id="94"/>
    </w:p>
    <w:p w14:paraId="1D46D9B7" w14:textId="012B45E4" w:rsidR="00382B11" w:rsidRPr="00FC261F" w:rsidRDefault="00382B11" w:rsidP="00382B11">
      <w:pPr>
        <w:pStyle w:val="Descripcin"/>
        <w:spacing w:after="240"/>
      </w:pPr>
      <w:bookmarkStart w:id="95" w:name="_Ref231150746"/>
      <w:r w:rsidRPr="00FC261F">
        <w:t xml:space="preserve">Annex </w:t>
      </w:r>
      <w:fldSimple w:instr=" SEQ Annex \* ARABIC ">
        <w:r w:rsidR="00435837">
          <w:rPr>
            <w:noProof/>
          </w:rPr>
          <w:t>10</w:t>
        </w:r>
      </w:fldSimple>
      <w:r w:rsidRPr="00FC261F">
        <w:t>: Comunalitats variables motius de no assistència</w:t>
      </w:r>
    </w:p>
    <w:p w14:paraId="11304EEF" w14:textId="59521A80" w:rsidR="005676CD" w:rsidRPr="00FC261F" w:rsidRDefault="005676CD" w:rsidP="005676CD">
      <w:pPr>
        <w:spacing w:after="0"/>
        <w:jc w:val="center"/>
      </w:pPr>
      <w:r w:rsidRPr="00FC261F">
        <w:rPr>
          <w:noProof/>
        </w:rPr>
        <w:drawing>
          <wp:inline distT="0" distB="0" distL="0" distR="0" wp14:anchorId="4EEDBB1E" wp14:editId="26B3BA81">
            <wp:extent cx="3381555" cy="2385679"/>
            <wp:effectExtent l="0" t="0" r="0" b="0"/>
            <wp:docPr id="2064277233"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5934"/>
                    <a:stretch>
                      <a:fillRect/>
                    </a:stretch>
                  </pic:blipFill>
                  <pic:spPr bwMode="auto">
                    <a:xfrm>
                      <a:off x="0" y="0"/>
                      <a:ext cx="3389200" cy="2391072"/>
                    </a:xfrm>
                    <a:prstGeom prst="rect">
                      <a:avLst/>
                    </a:prstGeom>
                    <a:noFill/>
                    <a:ln>
                      <a:noFill/>
                    </a:ln>
                    <a:extLst>
                      <a:ext uri="{53640926-AAD7-44D8-BBD7-CCE9431645EC}">
                        <a14:shadowObscured xmlns:a14="http://schemas.microsoft.com/office/drawing/2010/main"/>
                      </a:ext>
                    </a:extLst>
                  </pic:spPr>
                </pic:pic>
              </a:graphicData>
            </a:graphic>
          </wp:inline>
        </w:drawing>
      </w:r>
    </w:p>
    <w:p w14:paraId="2C5CB040" w14:textId="63A35D46" w:rsidR="00382B11" w:rsidRPr="00FC261F" w:rsidRDefault="00382B11" w:rsidP="00382B11">
      <w:pPr>
        <w:pStyle w:val="Descripcin"/>
        <w:spacing w:after="240"/>
      </w:pPr>
      <w:r w:rsidRPr="00FC261F">
        <w:t xml:space="preserve">Annex </w:t>
      </w:r>
      <w:fldSimple w:instr=" SEQ Annex \* ARABIC ">
        <w:r w:rsidR="00435837">
          <w:rPr>
            <w:noProof/>
          </w:rPr>
          <w:t>11</w:t>
        </w:r>
      </w:fldSimple>
      <w:r w:rsidRPr="00FC261F">
        <w:t>: Comunalitats variables estratègies d’assistència</w:t>
      </w:r>
    </w:p>
    <w:p w14:paraId="20C898E2" w14:textId="2D19F16A" w:rsidR="005676CD" w:rsidRPr="00FC261F" w:rsidRDefault="005676CD" w:rsidP="005676CD">
      <w:pPr>
        <w:spacing w:after="0"/>
        <w:jc w:val="center"/>
      </w:pPr>
      <w:r w:rsidRPr="00FC261F">
        <w:rPr>
          <w:noProof/>
        </w:rPr>
        <w:drawing>
          <wp:inline distT="0" distB="0" distL="0" distR="0" wp14:anchorId="3EB42A53" wp14:editId="2F673D9F">
            <wp:extent cx="3588409" cy="2530800"/>
            <wp:effectExtent l="0" t="0" r="0" b="3175"/>
            <wp:docPr id="245961058"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5964"/>
                    <a:stretch>
                      <a:fillRect/>
                    </a:stretch>
                  </pic:blipFill>
                  <pic:spPr bwMode="auto">
                    <a:xfrm>
                      <a:off x="0" y="0"/>
                      <a:ext cx="3597384" cy="2537130"/>
                    </a:xfrm>
                    <a:prstGeom prst="rect">
                      <a:avLst/>
                    </a:prstGeom>
                    <a:noFill/>
                    <a:ln>
                      <a:noFill/>
                    </a:ln>
                    <a:extLst>
                      <a:ext uri="{53640926-AAD7-44D8-BBD7-CCE9431645EC}">
                        <a14:shadowObscured xmlns:a14="http://schemas.microsoft.com/office/drawing/2010/main"/>
                      </a:ext>
                    </a:extLst>
                  </pic:spPr>
                </pic:pic>
              </a:graphicData>
            </a:graphic>
          </wp:inline>
        </w:drawing>
      </w:r>
    </w:p>
    <w:p w14:paraId="7F84AB31" w14:textId="2D936F29" w:rsidR="00385A50" w:rsidRPr="00FC261F" w:rsidRDefault="00385A50" w:rsidP="00385A50">
      <w:pPr>
        <w:pStyle w:val="Descripcin"/>
      </w:pPr>
      <w:r w:rsidRPr="00FC261F">
        <w:t xml:space="preserve">Annex </w:t>
      </w:r>
      <w:fldSimple w:instr=" SEQ Annex \* ARABIC ">
        <w:r w:rsidR="00435837">
          <w:rPr>
            <w:noProof/>
          </w:rPr>
          <w:t>12</w:t>
        </w:r>
      </w:fldSimple>
      <w:r w:rsidRPr="00FC261F">
        <w:t>: Comunalitats variables ús de la IA</w:t>
      </w:r>
    </w:p>
    <w:p w14:paraId="5ED249EA" w14:textId="1FA861E0" w:rsidR="00385A50" w:rsidRPr="00FC261F" w:rsidRDefault="00385A50" w:rsidP="00385A50">
      <w:pPr>
        <w:pStyle w:val="Descripcin"/>
        <w:keepNext/>
      </w:pPr>
    </w:p>
    <w:p w14:paraId="56F015BA" w14:textId="081F3F64" w:rsidR="005676CD" w:rsidRPr="00FC261F" w:rsidRDefault="005676CD" w:rsidP="005676CD">
      <w:pPr>
        <w:jc w:val="center"/>
      </w:pPr>
      <w:r w:rsidRPr="00FC261F">
        <w:rPr>
          <w:noProof/>
        </w:rPr>
        <w:drawing>
          <wp:inline distT="0" distB="0" distL="0" distR="0" wp14:anchorId="06DC9295" wp14:editId="6FA4308D">
            <wp:extent cx="3424687" cy="2420802"/>
            <wp:effectExtent l="0" t="0" r="4445" b="0"/>
            <wp:docPr id="1145404774"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t="5751"/>
                    <a:stretch>
                      <a:fillRect/>
                    </a:stretch>
                  </pic:blipFill>
                  <pic:spPr bwMode="auto">
                    <a:xfrm>
                      <a:off x="0" y="0"/>
                      <a:ext cx="3428617" cy="2423580"/>
                    </a:xfrm>
                    <a:prstGeom prst="rect">
                      <a:avLst/>
                    </a:prstGeom>
                    <a:noFill/>
                    <a:ln>
                      <a:noFill/>
                    </a:ln>
                    <a:extLst>
                      <a:ext uri="{53640926-AAD7-44D8-BBD7-CCE9431645EC}">
                        <a14:shadowObscured xmlns:a14="http://schemas.microsoft.com/office/drawing/2010/main"/>
                      </a:ext>
                    </a:extLst>
                  </pic:spPr>
                </pic:pic>
              </a:graphicData>
            </a:graphic>
          </wp:inline>
        </w:drawing>
      </w:r>
    </w:p>
    <w:p w14:paraId="7917CE79" w14:textId="77777777" w:rsidR="005676CD" w:rsidRPr="00FC261F" w:rsidRDefault="005676CD" w:rsidP="007625B4">
      <w:pPr>
        <w:pStyle w:val="Descripcin"/>
        <w:keepNext/>
        <w:jc w:val="left"/>
      </w:pPr>
      <w:bookmarkStart w:id="96" w:name="_Ref232704598"/>
    </w:p>
    <w:p w14:paraId="3D2BB38C" w14:textId="1BE757ED" w:rsidR="005676CD" w:rsidRPr="00FC261F" w:rsidRDefault="005676CD" w:rsidP="005676CD">
      <w:pPr>
        <w:pStyle w:val="Descripcin"/>
        <w:rPr>
          <w:lang w:eastAsia="en-US"/>
        </w:rPr>
      </w:pPr>
      <w:bookmarkStart w:id="97" w:name="_Ref232705819"/>
      <w:bookmarkEnd w:id="95"/>
      <w:bookmarkEnd w:id="96"/>
      <w:r w:rsidRPr="00FC261F">
        <w:t xml:space="preserve">Annex </w:t>
      </w:r>
      <w:fldSimple w:instr=" SEQ Annex \* ARABIC ">
        <w:r w:rsidR="00435837">
          <w:rPr>
            <w:noProof/>
          </w:rPr>
          <w:t>13</w:t>
        </w:r>
      </w:fldSimple>
      <w:bookmarkEnd w:id="97"/>
      <w:r w:rsidRPr="00FC261F">
        <w:t>: Càrregues factorials – Ús de la IA(càrregues &gt; 30, negreta &gt; 50)</w:t>
      </w:r>
    </w:p>
    <w:p w14:paraId="2811E371" w14:textId="4BE17B29" w:rsidR="005676CD" w:rsidRPr="00FC261F" w:rsidRDefault="005676CD" w:rsidP="005676CD">
      <w:pPr>
        <w:spacing w:before="100" w:beforeAutospacing="1" w:after="100" w:afterAutospacing="1"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31FBE877" wp14:editId="03D8CE19">
            <wp:extent cx="3769743" cy="2580403"/>
            <wp:effectExtent l="0" t="0" r="2540" b="0"/>
            <wp:docPr id="797932421"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8732"/>
                    <a:stretch>
                      <a:fillRect/>
                    </a:stretch>
                  </pic:blipFill>
                  <pic:spPr bwMode="auto">
                    <a:xfrm>
                      <a:off x="0" y="0"/>
                      <a:ext cx="3772827" cy="2582514"/>
                    </a:xfrm>
                    <a:prstGeom prst="rect">
                      <a:avLst/>
                    </a:prstGeom>
                    <a:noFill/>
                    <a:ln>
                      <a:noFill/>
                    </a:ln>
                    <a:extLst>
                      <a:ext uri="{53640926-AAD7-44D8-BBD7-CCE9431645EC}">
                        <a14:shadowObscured xmlns:a14="http://schemas.microsoft.com/office/drawing/2010/main"/>
                      </a:ext>
                    </a:extLst>
                  </pic:spPr>
                </pic:pic>
              </a:graphicData>
            </a:graphic>
          </wp:inline>
        </w:drawing>
      </w:r>
    </w:p>
    <w:p w14:paraId="6DB163C9" w14:textId="56960E71" w:rsidR="005676CD" w:rsidRPr="00FC261F" w:rsidRDefault="005676CD" w:rsidP="005676CD">
      <w:pPr>
        <w:pStyle w:val="Descripcin"/>
        <w:keepNext/>
        <w:jc w:val="left"/>
      </w:pPr>
      <w:bookmarkStart w:id="98" w:name="_Ref232705811"/>
      <w:r w:rsidRPr="00FC261F">
        <w:t xml:space="preserve">Annex </w:t>
      </w:r>
      <w:fldSimple w:instr=" SEQ Annex \* ARABIC ">
        <w:r w:rsidR="00435837">
          <w:rPr>
            <w:noProof/>
          </w:rPr>
          <w:t>14</w:t>
        </w:r>
      </w:fldSimple>
      <w:bookmarkEnd w:id="98"/>
      <w:r w:rsidRPr="00FC261F">
        <w:t>: Correlació entre els factors d’Estratègies i l’assistència</w:t>
      </w:r>
    </w:p>
    <w:p w14:paraId="494E128D" w14:textId="77777777" w:rsidR="005676CD" w:rsidRPr="00FC261F" w:rsidRDefault="005676CD" w:rsidP="005676CD">
      <w:pPr>
        <w:spacing w:before="100" w:beforeAutospacing="1" w:after="100" w:afterAutospacing="1"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532A80DD" wp14:editId="209E8FBB">
            <wp:extent cx="3780000" cy="2800489"/>
            <wp:effectExtent l="0" t="0" r="0" b="0"/>
            <wp:docPr id="164226116"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7389"/>
                    <a:stretch>
                      <a:fillRect/>
                    </a:stretch>
                  </pic:blipFill>
                  <pic:spPr bwMode="auto">
                    <a:xfrm>
                      <a:off x="0" y="0"/>
                      <a:ext cx="3780000" cy="2800489"/>
                    </a:xfrm>
                    <a:prstGeom prst="rect">
                      <a:avLst/>
                    </a:prstGeom>
                    <a:noFill/>
                    <a:ln>
                      <a:noFill/>
                    </a:ln>
                    <a:extLst>
                      <a:ext uri="{53640926-AAD7-44D8-BBD7-CCE9431645EC}">
                        <a14:shadowObscured xmlns:a14="http://schemas.microsoft.com/office/drawing/2010/main"/>
                      </a:ext>
                    </a:extLst>
                  </pic:spPr>
                </pic:pic>
              </a:graphicData>
            </a:graphic>
          </wp:inline>
        </w:drawing>
      </w:r>
    </w:p>
    <w:p w14:paraId="67F64491" w14:textId="77777777" w:rsidR="005676CD" w:rsidRPr="00FC261F" w:rsidRDefault="005676CD" w:rsidP="005676CD">
      <w:pPr>
        <w:spacing w:before="100" w:beforeAutospacing="1" w:after="100" w:afterAutospacing="1" w:line="240" w:lineRule="auto"/>
        <w:rPr>
          <w:color w:val="auto"/>
          <w:kern w:val="0"/>
          <w:sz w:val="24"/>
          <w:szCs w:val="24"/>
          <w:lang w:eastAsia="ca-ES"/>
        </w:rPr>
      </w:pPr>
    </w:p>
    <w:p w14:paraId="5393F15F" w14:textId="77777777" w:rsidR="005676CD" w:rsidRPr="00FC261F" w:rsidRDefault="005676CD" w:rsidP="005676CD">
      <w:pPr>
        <w:spacing w:before="100" w:beforeAutospacing="1" w:after="100" w:afterAutospacing="1" w:line="240" w:lineRule="auto"/>
        <w:rPr>
          <w:color w:val="auto"/>
          <w:kern w:val="0"/>
          <w:sz w:val="24"/>
          <w:szCs w:val="24"/>
          <w:lang w:eastAsia="ca-ES"/>
        </w:rPr>
      </w:pPr>
    </w:p>
    <w:p w14:paraId="7B714898" w14:textId="2D155960" w:rsidR="007625B4" w:rsidRPr="00FC261F" w:rsidRDefault="007625B4" w:rsidP="007625B4">
      <w:pPr>
        <w:spacing w:before="100" w:beforeAutospacing="1" w:after="100" w:afterAutospacing="1" w:line="240" w:lineRule="auto"/>
        <w:jc w:val="center"/>
        <w:rPr>
          <w:color w:val="auto"/>
          <w:kern w:val="0"/>
          <w:sz w:val="24"/>
          <w:szCs w:val="24"/>
          <w:lang w:eastAsia="ca-ES"/>
        </w:rPr>
      </w:pPr>
    </w:p>
    <w:p w14:paraId="0ED6556A" w14:textId="77777777" w:rsidR="007625B4" w:rsidRPr="00FC261F" w:rsidRDefault="007625B4" w:rsidP="007625B4">
      <w:pPr>
        <w:rPr>
          <w:lang w:eastAsia="en-US"/>
        </w:rPr>
      </w:pPr>
    </w:p>
    <w:p w14:paraId="3400465C" w14:textId="4F4B5D01" w:rsidR="00776B0A" w:rsidRPr="00FC261F" w:rsidRDefault="00776B0A" w:rsidP="002B416A">
      <w:pPr>
        <w:pStyle w:val="Ttulo2"/>
      </w:pPr>
      <w:bookmarkStart w:id="99" w:name="_Toc232879608"/>
      <w:r w:rsidRPr="00FC261F">
        <w:lastRenderedPageBreak/>
        <w:t>Logit explicatiu</w:t>
      </w:r>
      <w:bookmarkEnd w:id="99"/>
    </w:p>
    <w:p w14:paraId="0D446153" w14:textId="58D40F3B" w:rsidR="00776B0A" w:rsidRPr="00FC261F" w:rsidRDefault="00776B0A" w:rsidP="00776B0A">
      <w:pPr>
        <w:pStyle w:val="Descripcin"/>
        <w:keepNext/>
      </w:pPr>
      <w:bookmarkStart w:id="100" w:name="_Ref230109679"/>
      <w:bookmarkStart w:id="101" w:name="_Ref230109674"/>
      <w:r w:rsidRPr="00FC261F">
        <w:t xml:space="preserve">Annex </w:t>
      </w:r>
      <w:fldSimple w:instr=" SEQ Annex \* ARABIC ">
        <w:r w:rsidR="00435837">
          <w:rPr>
            <w:noProof/>
          </w:rPr>
          <w:t>15</w:t>
        </w:r>
      </w:fldSimple>
      <w:bookmarkEnd w:id="100"/>
      <w:r w:rsidRPr="00FC261F">
        <w:t>: Calibration plot</w:t>
      </w:r>
      <w:bookmarkEnd w:id="101"/>
    </w:p>
    <w:p w14:paraId="2B6E3505" w14:textId="25EA1D00" w:rsidR="0056455B" w:rsidRPr="00FC261F" w:rsidRDefault="0056455B" w:rsidP="0056455B">
      <w:pPr>
        <w:spacing w:before="100" w:beforeAutospacing="1" w:after="100" w:afterAutospacing="1"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10FBEADF" wp14:editId="0E66D03E">
            <wp:extent cx="3243532" cy="2272017"/>
            <wp:effectExtent l="0" t="0" r="0" b="0"/>
            <wp:docPr id="111448133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6603"/>
                    <a:stretch>
                      <a:fillRect/>
                    </a:stretch>
                  </pic:blipFill>
                  <pic:spPr bwMode="auto">
                    <a:xfrm>
                      <a:off x="0" y="0"/>
                      <a:ext cx="3251122" cy="2277333"/>
                    </a:xfrm>
                    <a:prstGeom prst="rect">
                      <a:avLst/>
                    </a:prstGeom>
                    <a:noFill/>
                    <a:ln>
                      <a:noFill/>
                    </a:ln>
                    <a:extLst>
                      <a:ext uri="{53640926-AAD7-44D8-BBD7-CCE9431645EC}">
                        <a14:shadowObscured xmlns:a14="http://schemas.microsoft.com/office/drawing/2010/main"/>
                      </a:ext>
                    </a:extLst>
                  </pic:spPr>
                </pic:pic>
              </a:graphicData>
            </a:graphic>
          </wp:inline>
        </w:drawing>
      </w:r>
    </w:p>
    <w:p w14:paraId="36915683" w14:textId="57D34E6C" w:rsidR="00776B0A" w:rsidRPr="00FC261F" w:rsidRDefault="00776B0A" w:rsidP="00776B0A">
      <w:pPr>
        <w:pStyle w:val="Descripcin"/>
        <w:keepNext/>
      </w:pPr>
      <w:bookmarkStart w:id="102" w:name="_Ref230109739"/>
      <w:r w:rsidRPr="00FC261F">
        <w:t xml:space="preserve">Annex </w:t>
      </w:r>
      <w:fldSimple w:instr=" SEQ Annex \* ARABIC ">
        <w:r w:rsidR="00435837">
          <w:rPr>
            <w:noProof/>
          </w:rPr>
          <w:t>16</w:t>
        </w:r>
      </w:fldSimple>
      <w:bookmarkEnd w:id="102"/>
      <w:r w:rsidRPr="00FC261F">
        <w:t>: Leverage vs Residus de Pearson estandarditzats</w:t>
      </w:r>
    </w:p>
    <w:p w14:paraId="29902043" w14:textId="44EF998D" w:rsidR="0056455B" w:rsidRPr="00FC261F" w:rsidRDefault="0056455B" w:rsidP="0056455B">
      <w:pPr>
        <w:spacing w:before="100" w:beforeAutospacing="1" w:after="100" w:afterAutospacing="1"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7087ECB0" wp14:editId="3278281D">
            <wp:extent cx="3354356" cy="2355012"/>
            <wp:effectExtent l="0" t="0" r="0" b="7620"/>
            <wp:docPr id="25533757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6390"/>
                    <a:stretch>
                      <a:fillRect/>
                    </a:stretch>
                  </pic:blipFill>
                  <pic:spPr bwMode="auto">
                    <a:xfrm>
                      <a:off x="0" y="0"/>
                      <a:ext cx="3369893" cy="2365920"/>
                    </a:xfrm>
                    <a:prstGeom prst="rect">
                      <a:avLst/>
                    </a:prstGeom>
                    <a:noFill/>
                    <a:ln>
                      <a:noFill/>
                    </a:ln>
                    <a:extLst>
                      <a:ext uri="{53640926-AAD7-44D8-BBD7-CCE9431645EC}">
                        <a14:shadowObscured xmlns:a14="http://schemas.microsoft.com/office/drawing/2010/main"/>
                      </a:ext>
                    </a:extLst>
                  </pic:spPr>
                </pic:pic>
              </a:graphicData>
            </a:graphic>
          </wp:inline>
        </w:drawing>
      </w:r>
    </w:p>
    <w:p w14:paraId="1C7152F6" w14:textId="1FD5C9DA" w:rsidR="00DD1292" w:rsidRPr="00FC261F" w:rsidRDefault="00DD1292" w:rsidP="00DD1292">
      <w:pPr>
        <w:pStyle w:val="Descripcin"/>
        <w:spacing w:after="240"/>
      </w:pPr>
      <w:bookmarkStart w:id="103" w:name="_Ref232779467"/>
      <w:r w:rsidRPr="00FC261F">
        <w:t xml:space="preserve">Annex </w:t>
      </w:r>
      <w:fldSimple w:instr=" SEQ Annex \* ARABIC ">
        <w:r w:rsidR="00435837">
          <w:rPr>
            <w:noProof/>
          </w:rPr>
          <w:t>17</w:t>
        </w:r>
      </w:fldSimple>
      <w:bookmarkEnd w:id="103"/>
      <w:r w:rsidRPr="00FC261F">
        <w:t>: Anàlisi de sensibilitat — OR complet vs. sense observacions atípiques</w:t>
      </w:r>
    </w:p>
    <w:tbl>
      <w:tblPr>
        <w:tblStyle w:val="TablaAPA7"/>
        <w:tblW w:w="8931" w:type="dxa"/>
        <w:tblLook w:val="04A0" w:firstRow="1" w:lastRow="0" w:firstColumn="1" w:lastColumn="0" w:noHBand="0" w:noVBand="1"/>
      </w:tblPr>
      <w:tblGrid>
        <w:gridCol w:w="3492"/>
        <w:gridCol w:w="1261"/>
        <w:gridCol w:w="1659"/>
        <w:gridCol w:w="1206"/>
        <w:gridCol w:w="1313"/>
      </w:tblGrid>
      <w:tr w:rsidR="00DD1292" w:rsidRPr="00FC261F" w14:paraId="3ECFE071" w14:textId="692F37B2" w:rsidTr="00DD12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76CBF7E5" w14:textId="77777777" w:rsidR="00DD1292" w:rsidRPr="00FC261F" w:rsidRDefault="00DD1292" w:rsidP="0056455B">
            <w:pPr>
              <w:spacing w:after="0" w:line="276" w:lineRule="auto"/>
              <w:rPr>
                <w:rFonts w:eastAsia="Aptos"/>
              </w:rPr>
            </w:pPr>
            <w:r w:rsidRPr="00FC261F">
              <w:rPr>
                <w:rFonts w:eastAsia="Aptos"/>
              </w:rPr>
              <w:t>Variable</w:t>
            </w:r>
          </w:p>
        </w:tc>
        <w:tc>
          <w:tcPr>
            <w:tcW w:w="1339" w:type="dxa"/>
          </w:tcPr>
          <w:p w14:paraId="09F1F0AD" w14:textId="213C02D7" w:rsidR="00DD1292" w:rsidRPr="00FC261F" w:rsidRDefault="00DD1292" w:rsidP="0056455B">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OR complet</w:t>
            </w:r>
          </w:p>
        </w:tc>
        <w:tc>
          <w:tcPr>
            <w:tcW w:w="1842" w:type="dxa"/>
          </w:tcPr>
          <w:p w14:paraId="21AAC04A" w14:textId="554A6F3F" w:rsidR="00DD1292" w:rsidRPr="00FC261F" w:rsidRDefault="00DD1292" w:rsidP="0056455B">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OR sense outliers</w:t>
            </w:r>
          </w:p>
        </w:tc>
        <w:tc>
          <w:tcPr>
            <w:tcW w:w="1276" w:type="dxa"/>
          </w:tcPr>
          <w:p w14:paraId="2E9FAD80" w14:textId="2D90CDE3" w:rsidR="00DD1292" w:rsidRPr="00FC261F" w:rsidRDefault="00DD1292" w:rsidP="0056455B">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Canvi (%)</w:t>
            </w:r>
          </w:p>
        </w:tc>
        <w:tc>
          <w:tcPr>
            <w:tcW w:w="1418" w:type="dxa"/>
          </w:tcPr>
          <w:p w14:paraId="537896DB" w14:textId="69457497" w:rsidR="00DD1292" w:rsidRPr="00FC261F" w:rsidRDefault="00DD1292" w:rsidP="0056455B">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Estable</w:t>
            </w:r>
          </w:p>
        </w:tc>
      </w:tr>
      <w:tr w:rsidR="00DD1292" w:rsidRPr="00FC261F" w14:paraId="08A253AD" w14:textId="54403EAD"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47E219D4" w14:textId="77777777" w:rsidR="00DD1292" w:rsidRPr="00FC261F" w:rsidRDefault="00DD1292" w:rsidP="00E77357">
            <w:pPr>
              <w:spacing w:after="0"/>
              <w:rPr>
                <w:rFonts w:eastAsia="Aptos"/>
              </w:rPr>
            </w:pPr>
            <w:r w:rsidRPr="00FC261F">
              <w:rPr>
                <w:rFonts w:eastAsia="Aptos"/>
              </w:rPr>
              <w:t>MOT_DESMOTIVACIO</w:t>
            </w:r>
          </w:p>
        </w:tc>
        <w:tc>
          <w:tcPr>
            <w:tcW w:w="1339" w:type="dxa"/>
            <w:vAlign w:val="top"/>
          </w:tcPr>
          <w:p w14:paraId="4805BE7F" w14:textId="58A0919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0,472</w:t>
            </w:r>
          </w:p>
        </w:tc>
        <w:tc>
          <w:tcPr>
            <w:tcW w:w="1842" w:type="dxa"/>
            <w:vAlign w:val="top"/>
          </w:tcPr>
          <w:p w14:paraId="1F69D7DE" w14:textId="2C24F386"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0,391</w:t>
            </w:r>
          </w:p>
        </w:tc>
        <w:tc>
          <w:tcPr>
            <w:tcW w:w="1276" w:type="dxa"/>
            <w:vAlign w:val="top"/>
          </w:tcPr>
          <w:p w14:paraId="3A8B2F4C" w14:textId="2DA9AC5F"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−17,1%</w:t>
            </w:r>
          </w:p>
        </w:tc>
        <w:tc>
          <w:tcPr>
            <w:tcW w:w="1418" w:type="dxa"/>
          </w:tcPr>
          <w:p w14:paraId="3FB15B00" w14:textId="4E6CB57E"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190C2073" w14:textId="11FCD4E9"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5670B7E3" w14:textId="2D107BDA" w:rsidR="00DD1292" w:rsidRPr="00FC261F" w:rsidRDefault="00DD1292" w:rsidP="00E77357">
            <w:pPr>
              <w:spacing w:after="0"/>
              <w:rPr>
                <w:rFonts w:eastAsia="Aptos"/>
              </w:rPr>
            </w:pPr>
            <w:r w:rsidRPr="00FC261F">
              <w:rPr>
                <w:rFonts w:eastAsia="Aptos"/>
              </w:rPr>
              <w:t>MOT_FORCA_MAJOR</w:t>
            </w:r>
          </w:p>
        </w:tc>
        <w:tc>
          <w:tcPr>
            <w:tcW w:w="1339" w:type="dxa"/>
            <w:vAlign w:val="top"/>
          </w:tcPr>
          <w:p w14:paraId="3D4B6777" w14:textId="1D55925F"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1,428</w:t>
            </w:r>
          </w:p>
        </w:tc>
        <w:tc>
          <w:tcPr>
            <w:tcW w:w="1842" w:type="dxa"/>
            <w:vAlign w:val="top"/>
          </w:tcPr>
          <w:p w14:paraId="10CD1E92" w14:textId="2E3161B5"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1,531</w:t>
            </w:r>
          </w:p>
        </w:tc>
        <w:tc>
          <w:tcPr>
            <w:tcW w:w="1276" w:type="dxa"/>
            <w:vAlign w:val="top"/>
          </w:tcPr>
          <w:p w14:paraId="281A6E74" w14:textId="5048B77C"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+7,1%</w:t>
            </w:r>
          </w:p>
        </w:tc>
        <w:tc>
          <w:tcPr>
            <w:tcW w:w="1418" w:type="dxa"/>
          </w:tcPr>
          <w:p w14:paraId="2B80B42E" w14:textId="242892D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0A33327C" w14:textId="038D11C5"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01459A1F" w14:textId="4C9D6839" w:rsidR="00DD1292" w:rsidRPr="00FC261F" w:rsidRDefault="00DD1292" w:rsidP="00E77357">
            <w:pPr>
              <w:spacing w:after="0"/>
              <w:rPr>
                <w:rFonts w:eastAsia="Aptos"/>
              </w:rPr>
            </w:pPr>
            <w:r w:rsidRPr="00FC261F">
              <w:rPr>
                <w:rFonts w:eastAsia="Aptos"/>
              </w:rPr>
              <w:t>EST_AVALUACIO_AC</w:t>
            </w:r>
          </w:p>
        </w:tc>
        <w:tc>
          <w:tcPr>
            <w:tcW w:w="1339" w:type="dxa"/>
            <w:vAlign w:val="top"/>
          </w:tcPr>
          <w:p w14:paraId="66364F88" w14:textId="324128C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1,542</w:t>
            </w:r>
          </w:p>
        </w:tc>
        <w:tc>
          <w:tcPr>
            <w:tcW w:w="1842" w:type="dxa"/>
            <w:vAlign w:val="top"/>
          </w:tcPr>
          <w:p w14:paraId="4C95FE0E" w14:textId="4A5E3AE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1,779</w:t>
            </w:r>
          </w:p>
        </w:tc>
        <w:tc>
          <w:tcPr>
            <w:tcW w:w="1276" w:type="dxa"/>
            <w:vAlign w:val="top"/>
          </w:tcPr>
          <w:p w14:paraId="314048BC" w14:textId="0EF31EDD"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+15,4%</w:t>
            </w:r>
          </w:p>
        </w:tc>
        <w:tc>
          <w:tcPr>
            <w:tcW w:w="1418" w:type="dxa"/>
          </w:tcPr>
          <w:p w14:paraId="55EF69DD" w14:textId="57EF4497"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0A94880F" w14:textId="5CBD1F12"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69247EE2" w14:textId="7791810F" w:rsidR="00DD1292" w:rsidRPr="00FC261F" w:rsidRDefault="00DD1292" w:rsidP="00E77357">
            <w:pPr>
              <w:spacing w:after="0"/>
              <w:rPr>
                <w:rFonts w:eastAsia="Aptos"/>
              </w:rPr>
            </w:pPr>
            <w:r w:rsidRPr="00FC261F">
              <w:rPr>
                <w:rFonts w:eastAsia="Aptos"/>
              </w:rPr>
              <w:t>IA_SUBST_num</w:t>
            </w:r>
          </w:p>
        </w:tc>
        <w:tc>
          <w:tcPr>
            <w:tcW w:w="1339" w:type="dxa"/>
            <w:vAlign w:val="top"/>
          </w:tcPr>
          <w:p w14:paraId="38249B03" w14:textId="5B6CA52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0,687</w:t>
            </w:r>
          </w:p>
        </w:tc>
        <w:tc>
          <w:tcPr>
            <w:tcW w:w="1842" w:type="dxa"/>
            <w:vAlign w:val="top"/>
          </w:tcPr>
          <w:p w14:paraId="6F5BA60B" w14:textId="2BEA4BCF"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0,654</w:t>
            </w:r>
          </w:p>
        </w:tc>
        <w:tc>
          <w:tcPr>
            <w:tcW w:w="1276" w:type="dxa"/>
            <w:vAlign w:val="top"/>
          </w:tcPr>
          <w:p w14:paraId="29FDD9AD" w14:textId="2CC49A10"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−4,7%</w:t>
            </w:r>
          </w:p>
        </w:tc>
        <w:tc>
          <w:tcPr>
            <w:tcW w:w="1418" w:type="dxa"/>
          </w:tcPr>
          <w:p w14:paraId="5E5DE2EF" w14:textId="13EC9BAD"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22834759" w14:textId="52D7CC28"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7F34627D" w14:textId="574F7831" w:rsidR="00DD1292" w:rsidRPr="00FC261F" w:rsidRDefault="00DD1292" w:rsidP="00E77357">
            <w:pPr>
              <w:spacing w:after="0"/>
              <w:rPr>
                <w:rFonts w:eastAsia="Aptos"/>
              </w:rPr>
            </w:pPr>
            <w:r w:rsidRPr="00FC261F">
              <w:rPr>
                <w:rFonts w:eastAsia="Aptos"/>
              </w:rPr>
              <w:t>T_AVALContinuada</w:t>
            </w:r>
          </w:p>
        </w:tc>
        <w:tc>
          <w:tcPr>
            <w:tcW w:w="1339" w:type="dxa"/>
            <w:vAlign w:val="top"/>
          </w:tcPr>
          <w:p w14:paraId="17B35AB6" w14:textId="07CC4133"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8,232</w:t>
            </w:r>
          </w:p>
        </w:tc>
        <w:tc>
          <w:tcPr>
            <w:tcW w:w="1842" w:type="dxa"/>
            <w:vAlign w:val="top"/>
          </w:tcPr>
          <w:p w14:paraId="56ABB0FD" w14:textId="251F52FF"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15,098</w:t>
            </w:r>
          </w:p>
        </w:tc>
        <w:tc>
          <w:tcPr>
            <w:tcW w:w="1276" w:type="dxa"/>
            <w:vAlign w:val="top"/>
          </w:tcPr>
          <w:p w14:paraId="13B1AE95" w14:textId="16B538C0"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+83,4%</w:t>
            </w:r>
          </w:p>
        </w:tc>
        <w:tc>
          <w:tcPr>
            <w:tcW w:w="1418" w:type="dxa"/>
          </w:tcPr>
          <w:p w14:paraId="3BBFF27F" w14:textId="0BE0D5DC"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No</w:t>
            </w:r>
          </w:p>
        </w:tc>
      </w:tr>
      <w:tr w:rsidR="00DD1292" w:rsidRPr="00FC261F" w14:paraId="3061CB57" w14:textId="4DC6D56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2154E42C" w14:textId="77777777" w:rsidR="00DD1292" w:rsidRPr="00FC261F" w:rsidRDefault="00DD1292" w:rsidP="00E77357">
            <w:pPr>
              <w:spacing w:after="0"/>
              <w:rPr>
                <w:rFonts w:eastAsia="Aptos"/>
              </w:rPr>
            </w:pPr>
            <w:r w:rsidRPr="00FC261F">
              <w:rPr>
                <w:rFonts w:eastAsia="Aptos"/>
              </w:rPr>
              <w:t>CURS_1R</w:t>
            </w:r>
          </w:p>
        </w:tc>
        <w:tc>
          <w:tcPr>
            <w:tcW w:w="1339" w:type="dxa"/>
            <w:vAlign w:val="top"/>
          </w:tcPr>
          <w:p w14:paraId="50C2205C" w14:textId="5E864282"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2,679</w:t>
            </w:r>
          </w:p>
        </w:tc>
        <w:tc>
          <w:tcPr>
            <w:tcW w:w="1842" w:type="dxa"/>
            <w:vAlign w:val="top"/>
          </w:tcPr>
          <w:p w14:paraId="426041FD" w14:textId="61D33C4B"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2,844</w:t>
            </w:r>
          </w:p>
        </w:tc>
        <w:tc>
          <w:tcPr>
            <w:tcW w:w="1276" w:type="dxa"/>
            <w:vAlign w:val="top"/>
          </w:tcPr>
          <w:p w14:paraId="01D05537" w14:textId="145F1CD3"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+6,1%</w:t>
            </w:r>
          </w:p>
        </w:tc>
        <w:tc>
          <w:tcPr>
            <w:tcW w:w="1418" w:type="dxa"/>
          </w:tcPr>
          <w:p w14:paraId="5FF63732" w14:textId="4B791563"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55911188" w14:textId="03B06464"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2C29077" w14:textId="46EDB2E5" w:rsidR="00DD1292" w:rsidRPr="00FC261F" w:rsidRDefault="00DD1292" w:rsidP="00E77357">
            <w:pPr>
              <w:spacing w:after="0"/>
              <w:rPr>
                <w:rFonts w:eastAsia="Aptos"/>
              </w:rPr>
            </w:pPr>
            <w:r w:rsidRPr="00FC261F">
              <w:rPr>
                <w:rFonts w:eastAsia="Aptos"/>
              </w:rPr>
              <w:t>NOTA_num</w:t>
            </w:r>
          </w:p>
        </w:tc>
        <w:tc>
          <w:tcPr>
            <w:tcW w:w="1339" w:type="dxa"/>
            <w:vAlign w:val="top"/>
          </w:tcPr>
          <w:p w14:paraId="6D2CF720" w14:textId="1304A95E"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1,624</w:t>
            </w:r>
          </w:p>
        </w:tc>
        <w:tc>
          <w:tcPr>
            <w:tcW w:w="1842" w:type="dxa"/>
            <w:vAlign w:val="top"/>
          </w:tcPr>
          <w:p w14:paraId="711174EB" w14:textId="0EFDBBE4"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1,927</w:t>
            </w:r>
          </w:p>
        </w:tc>
        <w:tc>
          <w:tcPr>
            <w:tcW w:w="1276" w:type="dxa"/>
            <w:vAlign w:val="top"/>
          </w:tcPr>
          <w:p w14:paraId="45BF4399" w14:textId="5E1348B6"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+18,7%</w:t>
            </w:r>
          </w:p>
        </w:tc>
        <w:tc>
          <w:tcPr>
            <w:tcW w:w="1418" w:type="dxa"/>
          </w:tcPr>
          <w:p w14:paraId="21080109" w14:textId="1B8567C8"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1BBF7B15" w14:textId="4B1C6C4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95A7D27" w14:textId="77777777" w:rsidR="00DD1292" w:rsidRPr="00FC261F" w:rsidRDefault="00DD1292" w:rsidP="00E77357">
            <w:pPr>
              <w:spacing w:after="0"/>
              <w:rPr>
                <w:rFonts w:eastAsia="Aptos"/>
              </w:rPr>
            </w:pPr>
            <w:r w:rsidRPr="00FC261F">
              <w:rPr>
                <w:rFonts w:eastAsia="Aptos"/>
              </w:rPr>
              <w:t>MOT_DESMOTIVACIO:CURS_1R</w:t>
            </w:r>
          </w:p>
        </w:tc>
        <w:tc>
          <w:tcPr>
            <w:tcW w:w="1339" w:type="dxa"/>
            <w:vAlign w:val="top"/>
          </w:tcPr>
          <w:p w14:paraId="5F80067A" w14:textId="3F6019BD"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2,792</w:t>
            </w:r>
          </w:p>
        </w:tc>
        <w:tc>
          <w:tcPr>
            <w:tcW w:w="1842" w:type="dxa"/>
            <w:vAlign w:val="top"/>
          </w:tcPr>
          <w:p w14:paraId="4D8550D5" w14:textId="56939A46"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2,768</w:t>
            </w:r>
          </w:p>
        </w:tc>
        <w:tc>
          <w:tcPr>
            <w:tcW w:w="1276" w:type="dxa"/>
            <w:vAlign w:val="top"/>
          </w:tcPr>
          <w:p w14:paraId="0E7AE568" w14:textId="22838F4B"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−0,9%</w:t>
            </w:r>
          </w:p>
        </w:tc>
        <w:tc>
          <w:tcPr>
            <w:tcW w:w="1418" w:type="dxa"/>
          </w:tcPr>
          <w:p w14:paraId="1C7351AA" w14:textId="6EA4F8F2"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bl>
    <w:p w14:paraId="66C01572" w14:textId="1DCC8DF6" w:rsidR="003B415C" w:rsidRPr="00FC261F" w:rsidRDefault="003B415C" w:rsidP="002B416A">
      <w:pPr>
        <w:pStyle w:val="Ttulo2"/>
      </w:pPr>
      <w:bookmarkStart w:id="104" w:name="_Toc232879609"/>
      <w:r w:rsidRPr="00FC261F">
        <w:lastRenderedPageBreak/>
        <w:t>SEM</w:t>
      </w:r>
      <w:bookmarkEnd w:id="104"/>
    </w:p>
    <w:p w14:paraId="7BA27C63" w14:textId="4FB59209" w:rsidR="00CA6F2E" w:rsidRPr="00FC261F" w:rsidRDefault="00CA6F2E" w:rsidP="00CA6F2E">
      <w:pPr>
        <w:pStyle w:val="Descripcin"/>
        <w:spacing w:after="240"/>
        <w:rPr>
          <w:lang w:eastAsia="en-US"/>
        </w:rPr>
      </w:pPr>
      <w:bookmarkStart w:id="105" w:name="_Ref232785000"/>
      <w:r w:rsidRPr="00FC261F">
        <w:t xml:space="preserve">Annex </w:t>
      </w:r>
      <w:fldSimple w:instr=" SEQ Annex \* ARABIC ">
        <w:r w:rsidR="00435837">
          <w:rPr>
            <w:noProof/>
          </w:rPr>
          <w:t>18</w:t>
        </w:r>
      </w:fldSimple>
      <w:bookmarkEnd w:id="105"/>
      <w:r w:rsidRPr="00FC261F">
        <w:t>: Resum dels indicadors utilitzats en el SEM</w:t>
      </w:r>
    </w:p>
    <w:tbl>
      <w:tblPr>
        <w:tblStyle w:val="TablaAPA7"/>
        <w:tblW w:w="9214" w:type="dxa"/>
        <w:tblLook w:val="04A0" w:firstRow="1" w:lastRow="0" w:firstColumn="1" w:lastColumn="0" w:noHBand="0" w:noVBand="1"/>
      </w:tblPr>
      <w:tblGrid>
        <w:gridCol w:w="1843"/>
        <w:gridCol w:w="5670"/>
        <w:gridCol w:w="1701"/>
      </w:tblGrid>
      <w:tr w:rsidR="003B415C" w:rsidRPr="00FC261F" w14:paraId="3CD2C117" w14:textId="77777777" w:rsidTr="003B41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E093EF3" w14:textId="2F8B7B8B" w:rsidR="003B415C" w:rsidRPr="00FC261F" w:rsidRDefault="003B415C" w:rsidP="00CA6F2E">
            <w:pPr>
              <w:spacing w:after="0"/>
              <w:jc w:val="left"/>
              <w:rPr>
                <w:rFonts w:eastAsia="Aptos"/>
              </w:rPr>
            </w:pPr>
            <w:r w:rsidRPr="00FC261F">
              <w:rPr>
                <w:rFonts w:eastAsia="Aptos"/>
              </w:rPr>
              <w:t>Indicador</w:t>
            </w:r>
          </w:p>
        </w:tc>
        <w:tc>
          <w:tcPr>
            <w:tcW w:w="5670" w:type="dxa"/>
          </w:tcPr>
          <w:p w14:paraId="73C0D368" w14:textId="35C92081" w:rsidR="003B415C" w:rsidRPr="00FC261F" w:rsidRDefault="003B415C" w:rsidP="00CA6F2E">
            <w:pPr>
              <w:spacing w:after="0"/>
              <w:jc w:val="left"/>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Què mesura</w:t>
            </w:r>
            <w:r w:rsidR="00CA6F2E" w:rsidRPr="00FC261F">
              <w:rPr>
                <w:rFonts w:eastAsia="Aptos"/>
              </w:rPr>
              <w:t>?</w:t>
            </w:r>
          </w:p>
        </w:tc>
        <w:tc>
          <w:tcPr>
            <w:tcW w:w="1701" w:type="dxa"/>
          </w:tcPr>
          <w:p w14:paraId="477B229C" w14:textId="155C82AD" w:rsidR="003B415C" w:rsidRPr="00FC261F" w:rsidRDefault="003B415C" w:rsidP="00CA6F2E">
            <w:pPr>
              <w:spacing w:after="0"/>
              <w:jc w:val="left"/>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Valor recomanat</w:t>
            </w:r>
          </w:p>
        </w:tc>
      </w:tr>
      <w:tr w:rsidR="003B415C" w:rsidRPr="00FC261F" w14:paraId="5E64ED73"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7C466F09" w14:textId="670A3C11" w:rsidR="003B415C" w:rsidRPr="00FC261F" w:rsidRDefault="003B415C" w:rsidP="00CA6F2E">
            <w:pPr>
              <w:spacing w:after="0"/>
              <w:jc w:val="left"/>
              <w:rPr>
                <w:rFonts w:eastAsia="Aptos"/>
              </w:rPr>
            </w:pPr>
            <w:r w:rsidRPr="00FC261F">
              <w:rPr>
                <w:rFonts w:eastAsia="Aptos"/>
              </w:rPr>
              <w:t>CFI</w:t>
            </w:r>
          </w:p>
        </w:tc>
        <w:tc>
          <w:tcPr>
            <w:tcW w:w="5670" w:type="dxa"/>
            <w:vAlign w:val="top"/>
          </w:tcPr>
          <w:p w14:paraId="351EAAC0" w14:textId="0D247A04"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Compara l'ajust del model amb un model nul on les variables no estan relacionades.</w:t>
            </w:r>
          </w:p>
        </w:tc>
        <w:tc>
          <w:tcPr>
            <w:tcW w:w="1701" w:type="dxa"/>
            <w:vAlign w:val="top"/>
          </w:tcPr>
          <w:p w14:paraId="7489529A" w14:textId="6E38D226"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≥0,95</m:t>
                </m:r>
              </m:oMath>
            </m:oMathPara>
          </w:p>
        </w:tc>
      </w:tr>
      <w:tr w:rsidR="003B415C" w:rsidRPr="00FC261F" w14:paraId="356034FC"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60F632BC" w14:textId="7EE7328D" w:rsidR="003B415C" w:rsidRPr="00FC261F" w:rsidRDefault="003B415C" w:rsidP="00CA6F2E">
            <w:pPr>
              <w:spacing w:after="0"/>
              <w:jc w:val="left"/>
              <w:rPr>
                <w:rFonts w:eastAsia="Aptos"/>
              </w:rPr>
            </w:pPr>
            <w:r w:rsidRPr="00FC261F">
              <w:rPr>
                <w:rFonts w:eastAsia="Aptos"/>
              </w:rPr>
              <w:t>TLI</w:t>
            </w:r>
          </w:p>
        </w:tc>
        <w:tc>
          <w:tcPr>
            <w:tcW w:w="5670" w:type="dxa"/>
            <w:vAlign w:val="top"/>
          </w:tcPr>
          <w:p w14:paraId="60054DF5" w14:textId="7EA042DC"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Avalua l'ajust del model tenint en compte la seva complexitat.</w:t>
            </w:r>
          </w:p>
        </w:tc>
        <w:tc>
          <w:tcPr>
            <w:tcW w:w="1701" w:type="dxa"/>
            <w:vAlign w:val="top"/>
          </w:tcPr>
          <w:p w14:paraId="468C8CEA" w14:textId="3939B689"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≥0,95</m:t>
                </m:r>
              </m:oMath>
            </m:oMathPara>
          </w:p>
        </w:tc>
      </w:tr>
      <w:tr w:rsidR="003B415C" w:rsidRPr="00FC261F" w14:paraId="0B83D5FA"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46DD8522" w14:textId="0D58E67E" w:rsidR="003B415C" w:rsidRPr="00FC261F" w:rsidRDefault="003B415C" w:rsidP="00CA6F2E">
            <w:pPr>
              <w:spacing w:after="0"/>
              <w:jc w:val="left"/>
              <w:rPr>
                <w:rFonts w:eastAsia="Aptos"/>
              </w:rPr>
            </w:pPr>
            <w:r w:rsidRPr="00FC261F">
              <w:rPr>
                <w:rFonts w:eastAsia="Aptos"/>
              </w:rPr>
              <w:t>RMSEA</w:t>
            </w:r>
          </w:p>
        </w:tc>
        <w:tc>
          <w:tcPr>
            <w:tcW w:w="5670" w:type="dxa"/>
            <w:vAlign w:val="top"/>
          </w:tcPr>
          <w:p w14:paraId="3B493E2C" w14:textId="4E2AC90C"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Estima l'error d'ajust que tindria el model en la població.</w:t>
            </w:r>
          </w:p>
        </w:tc>
        <w:tc>
          <w:tcPr>
            <w:tcW w:w="1701" w:type="dxa"/>
            <w:vAlign w:val="top"/>
          </w:tcPr>
          <w:p w14:paraId="03E2E924" w14:textId="751A5FAB"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≤0,08</m:t>
                </m:r>
              </m:oMath>
            </m:oMathPara>
          </w:p>
        </w:tc>
      </w:tr>
      <w:tr w:rsidR="003B415C" w:rsidRPr="00FC261F" w14:paraId="728839C9"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5BB482FA" w14:textId="5C93C40F" w:rsidR="003B415C" w:rsidRPr="00FC261F" w:rsidRDefault="003B415C" w:rsidP="00CA6F2E">
            <w:pPr>
              <w:spacing w:after="0"/>
              <w:jc w:val="left"/>
              <w:rPr>
                <w:rFonts w:eastAsia="Aptos"/>
              </w:rPr>
            </w:pPr>
            <w:r w:rsidRPr="00FC261F">
              <w:rPr>
                <w:rFonts w:eastAsia="Aptos"/>
              </w:rPr>
              <w:t>SRMR</w:t>
            </w:r>
          </w:p>
        </w:tc>
        <w:tc>
          <w:tcPr>
            <w:tcW w:w="5670" w:type="dxa"/>
            <w:vAlign w:val="top"/>
          </w:tcPr>
          <w:p w14:paraId="3711A2A3" w14:textId="23D2E079"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Diferència mitjana entre les correlacions observades i les reproduïdes pel model.</w:t>
            </w:r>
          </w:p>
        </w:tc>
        <w:tc>
          <w:tcPr>
            <w:tcW w:w="1701" w:type="dxa"/>
            <w:vAlign w:val="top"/>
          </w:tcPr>
          <w:p w14:paraId="3A991DAF" w14:textId="0A75DC67"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≤0,08</m:t>
                </m:r>
              </m:oMath>
            </m:oMathPara>
          </w:p>
        </w:tc>
      </w:tr>
      <w:tr w:rsidR="00CA6F2E" w:rsidRPr="00FC261F" w14:paraId="3D50DCCC"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05226ACC" w14:textId="4CC1374C" w:rsidR="00CA6F2E" w:rsidRPr="00FC261F" w:rsidRDefault="00CA6F2E" w:rsidP="00CA6F2E">
            <w:pPr>
              <w:spacing w:after="0"/>
              <w:jc w:val="left"/>
              <w:rPr>
                <w:rFonts w:eastAsia="Aptos"/>
              </w:rPr>
            </w:pPr>
            <w:r w:rsidRPr="00FC261F">
              <w:rPr>
                <w:rFonts w:eastAsia="Aptos"/>
              </w:rPr>
              <w:t>Càrrega factorial (λ)</w:t>
            </w:r>
          </w:p>
        </w:tc>
        <w:tc>
          <w:tcPr>
            <w:tcW w:w="5670" w:type="dxa"/>
            <w:vAlign w:val="top"/>
          </w:tcPr>
          <w:p w14:paraId="1467B65B" w14:textId="5164AB2C" w:rsidR="00CA6F2E"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Indica la força de la relació entre un ítem observat i el constructe latent. Mostra fins a quin punt l'ítem representa el factor que està mesurant; com més alta és la càrrega, més informació aporta l'ítem sobre el constructe.</w:t>
            </w:r>
          </w:p>
        </w:tc>
        <w:tc>
          <w:tcPr>
            <w:tcW w:w="1701" w:type="dxa"/>
            <w:vAlign w:val="top"/>
          </w:tcPr>
          <w:p w14:paraId="69CB74E8" w14:textId="24AEC81E" w:rsidR="00CA6F2E" w:rsidRPr="00FC261F" w:rsidRDefault="00CA6F2E" w:rsidP="00CA6F2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m:oMath>
              <m:r>
                <w:rPr>
                  <w:rFonts w:ascii="Cambria Math" w:eastAsia="Aptos" w:hAnsi="Cambria Math"/>
                </w:rPr>
                <m:t>≥0,50</m:t>
              </m:r>
            </m:oMath>
            <w:r w:rsidRPr="00FC261F">
              <w:rPr>
                <w:rFonts w:eastAsia="Aptos"/>
              </w:rPr>
              <w:t xml:space="preserve"> acceptable; </w:t>
            </w:r>
            <m:oMath>
              <m:r>
                <w:rPr>
                  <w:rFonts w:ascii="Cambria Math" w:eastAsia="Aptos" w:hAnsi="Cambria Math"/>
                </w:rPr>
                <m:t>≥0,70</m:t>
              </m:r>
            </m:oMath>
            <w:r w:rsidRPr="00FC261F">
              <w:rPr>
                <w:rFonts w:eastAsia="Aptos"/>
              </w:rPr>
              <w:t xml:space="preserve"> indica una relació forta</w:t>
            </w:r>
          </w:p>
        </w:tc>
      </w:tr>
      <w:tr w:rsidR="003B415C" w:rsidRPr="00FC261F" w14:paraId="6E848A1B" w14:textId="77777777" w:rsidTr="00CA6F2E">
        <w:trPr>
          <w:trHeight w:val="294"/>
        </w:trPr>
        <w:tc>
          <w:tcPr>
            <w:cnfStyle w:val="001000000000" w:firstRow="0" w:lastRow="0" w:firstColumn="1" w:lastColumn="0" w:oddVBand="0" w:evenVBand="0" w:oddHBand="0" w:evenHBand="0" w:firstRowFirstColumn="0" w:firstRowLastColumn="0" w:lastRowFirstColumn="0" w:lastRowLastColumn="0"/>
            <w:tcW w:w="1843" w:type="dxa"/>
            <w:vAlign w:val="top"/>
          </w:tcPr>
          <w:p w14:paraId="6F1DB7BF" w14:textId="357D815B" w:rsidR="003B415C" w:rsidRPr="00FC261F" w:rsidRDefault="003B415C" w:rsidP="00CA6F2E">
            <w:pPr>
              <w:spacing w:after="0"/>
              <w:jc w:val="left"/>
              <w:rPr>
                <w:rFonts w:eastAsia="Aptos"/>
              </w:rPr>
            </w:pPr>
            <w:r w:rsidRPr="00FC261F">
              <w:rPr>
                <w:rFonts w:eastAsia="Aptos"/>
              </w:rPr>
              <w:t>AVE</w:t>
            </w:r>
          </w:p>
        </w:tc>
        <w:tc>
          <w:tcPr>
            <w:tcW w:w="5670" w:type="dxa"/>
            <w:vAlign w:val="top"/>
          </w:tcPr>
          <w:p w14:paraId="621F1199" w14:textId="07B47C3B"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Proporció de variància dels ítems explicada pel constructe latent.</w:t>
            </w:r>
          </w:p>
        </w:tc>
        <w:tc>
          <w:tcPr>
            <w:tcW w:w="1701" w:type="dxa"/>
            <w:vAlign w:val="top"/>
          </w:tcPr>
          <w:p w14:paraId="5CF2F41F" w14:textId="42DC0FA6"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≥0,50</m:t>
                </m:r>
              </m:oMath>
            </m:oMathPara>
          </w:p>
        </w:tc>
      </w:tr>
      <w:tr w:rsidR="003B415C" w:rsidRPr="00FC261F" w14:paraId="41406C09"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6DB320F9" w14:textId="53480F7A" w:rsidR="003B415C" w:rsidRPr="00FC261F" w:rsidRDefault="003B415C" w:rsidP="00CA6F2E">
            <w:pPr>
              <w:spacing w:after="0"/>
              <w:jc w:val="left"/>
              <w:rPr>
                <w:rFonts w:eastAsia="Aptos"/>
              </w:rPr>
            </w:pPr>
            <w:r w:rsidRPr="00FC261F">
              <w:rPr>
                <w:rFonts w:eastAsia="Aptos"/>
              </w:rPr>
              <w:t>Omega (ω)</w:t>
            </w:r>
          </w:p>
        </w:tc>
        <w:tc>
          <w:tcPr>
            <w:tcW w:w="5670" w:type="dxa"/>
            <w:vAlign w:val="top"/>
          </w:tcPr>
          <w:p w14:paraId="0C04D158" w14:textId="6849B63E"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Consistència interna dels ítems que formen el constructe.</w:t>
            </w:r>
          </w:p>
        </w:tc>
        <w:tc>
          <w:tcPr>
            <w:tcW w:w="1701" w:type="dxa"/>
            <w:vAlign w:val="top"/>
          </w:tcPr>
          <w:p w14:paraId="2FDFCB33" w14:textId="28287D79"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≥0,70</m:t>
                </m:r>
              </m:oMath>
            </m:oMathPara>
          </w:p>
        </w:tc>
      </w:tr>
    </w:tbl>
    <w:p w14:paraId="02470C5E" w14:textId="3A7F7C27" w:rsidR="00CA6F2E" w:rsidRPr="00FC261F" w:rsidRDefault="00CA6F2E" w:rsidP="00CA6F2E">
      <w:pPr>
        <w:pStyle w:val="Descripcin"/>
        <w:spacing w:before="240" w:after="240"/>
      </w:pPr>
      <w:r w:rsidRPr="00FC261F">
        <w:t xml:space="preserve">Annex </w:t>
      </w:r>
      <w:fldSimple w:instr=" SEQ Annex \* ARABIC ">
        <w:r w:rsidR="00435837">
          <w:rPr>
            <w:noProof/>
          </w:rPr>
          <w:t>19</w:t>
        </w:r>
      </w:fldSimple>
      <w:r w:rsidRPr="00FC261F">
        <w:t>: Càrregues factorials estandarditzades del CFA per cada constructe</w:t>
      </w:r>
    </w:p>
    <w:p w14:paraId="3ACD23A4" w14:textId="610D8319" w:rsidR="00CA6F2E" w:rsidRPr="00FC261F" w:rsidRDefault="00CA6F2E" w:rsidP="00CA6F2E">
      <w:pPr>
        <w:jc w:val="center"/>
        <w:rPr>
          <w:lang w:eastAsia="en-US"/>
        </w:rPr>
      </w:pPr>
      <w:r w:rsidRPr="00FC261F">
        <w:rPr>
          <w:noProof/>
          <w:lang w:eastAsia="en-US"/>
        </w:rPr>
        <w:drawing>
          <wp:inline distT="0" distB="0" distL="0" distR="0" wp14:anchorId="54617B89" wp14:editId="48E93FC7">
            <wp:extent cx="3528204" cy="2403796"/>
            <wp:effectExtent l="0" t="0" r="0" b="0"/>
            <wp:docPr id="96539229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9159"/>
                    <a:stretch>
                      <a:fillRect/>
                    </a:stretch>
                  </pic:blipFill>
                  <pic:spPr bwMode="auto">
                    <a:xfrm>
                      <a:off x="0" y="0"/>
                      <a:ext cx="3533794" cy="2407605"/>
                    </a:xfrm>
                    <a:prstGeom prst="rect">
                      <a:avLst/>
                    </a:prstGeom>
                    <a:noFill/>
                    <a:ln>
                      <a:noFill/>
                    </a:ln>
                    <a:extLst>
                      <a:ext uri="{53640926-AAD7-44D8-BBD7-CCE9431645EC}">
                        <a14:shadowObscured xmlns:a14="http://schemas.microsoft.com/office/drawing/2010/main"/>
                      </a:ext>
                    </a:extLst>
                  </pic:spPr>
                </pic:pic>
              </a:graphicData>
            </a:graphic>
          </wp:inline>
        </w:drawing>
      </w:r>
    </w:p>
    <w:p w14:paraId="74CD3565" w14:textId="77777777" w:rsidR="00CA6F2E" w:rsidRPr="00FC261F" w:rsidRDefault="00CA6F2E" w:rsidP="00CA6F2E">
      <w:pPr>
        <w:rPr>
          <w:lang w:eastAsia="en-US"/>
        </w:rPr>
      </w:pPr>
    </w:p>
    <w:p w14:paraId="21756D2E" w14:textId="77777777" w:rsidR="00CA6F2E" w:rsidRPr="00FC261F" w:rsidRDefault="00CA6F2E" w:rsidP="003B415C">
      <w:pPr>
        <w:rPr>
          <w:lang w:eastAsia="en-US"/>
        </w:rPr>
      </w:pPr>
    </w:p>
    <w:p w14:paraId="27B669A4" w14:textId="4C6C031C" w:rsidR="00776B0A" w:rsidRPr="00FC261F" w:rsidRDefault="003C6326" w:rsidP="002B416A">
      <w:pPr>
        <w:pStyle w:val="Ttulo2"/>
      </w:pPr>
      <w:bookmarkStart w:id="106" w:name="_Toc232879610"/>
      <w:r w:rsidRPr="00FC261F">
        <w:lastRenderedPageBreak/>
        <w:t>Logit predictiu</w:t>
      </w:r>
      <w:bookmarkEnd w:id="106"/>
    </w:p>
    <w:p w14:paraId="2D74C7B0" w14:textId="46C8D103" w:rsidR="003C6326" w:rsidRPr="00FC261F" w:rsidRDefault="003C6326" w:rsidP="003C6326">
      <w:pPr>
        <w:pStyle w:val="Descripcin"/>
        <w:keepNext/>
        <w:jc w:val="left"/>
      </w:pPr>
      <w:bookmarkStart w:id="107" w:name="_Ref230797620"/>
      <w:r w:rsidRPr="00FC261F">
        <w:t xml:space="preserve">Annex </w:t>
      </w:r>
      <w:fldSimple w:instr=" SEQ Annex \* ARABIC ">
        <w:r w:rsidR="00435837">
          <w:rPr>
            <w:noProof/>
          </w:rPr>
          <w:t>20</w:t>
        </w:r>
      </w:fldSimple>
      <w:bookmarkEnd w:id="107"/>
      <w:r w:rsidRPr="00FC261F">
        <w:t xml:space="preserve">: </w:t>
      </w:r>
      <w:bookmarkStart w:id="108" w:name="_Ref232799716"/>
      <w:r w:rsidRPr="00FC261F">
        <w:t>Corba Precision – Recall del lògit predictiu (OOF train)</w:t>
      </w:r>
      <w:bookmarkEnd w:id="108"/>
    </w:p>
    <w:p w14:paraId="580F4735" w14:textId="0D620803" w:rsidR="006E6D2A" w:rsidRPr="006E6D2A" w:rsidRDefault="006E6D2A" w:rsidP="006E6D2A">
      <w:pPr>
        <w:spacing w:before="100" w:beforeAutospacing="1" w:after="100" w:afterAutospacing="1" w:line="240" w:lineRule="auto"/>
        <w:jc w:val="center"/>
        <w:rPr>
          <w:color w:val="auto"/>
          <w:kern w:val="0"/>
          <w:sz w:val="24"/>
          <w:szCs w:val="24"/>
          <w:lang w:eastAsia="ca-ES"/>
        </w:rPr>
      </w:pPr>
      <w:r w:rsidRPr="006E6D2A">
        <w:rPr>
          <w:noProof/>
          <w:color w:val="auto"/>
          <w:kern w:val="0"/>
          <w:sz w:val="24"/>
          <w:szCs w:val="24"/>
          <w:lang w:eastAsia="ca-ES"/>
        </w:rPr>
        <w:drawing>
          <wp:inline distT="0" distB="0" distL="0" distR="0" wp14:anchorId="69B1762B" wp14:editId="237E0A02">
            <wp:extent cx="3648973" cy="2437463"/>
            <wp:effectExtent l="0" t="0" r="8890" b="1270"/>
            <wp:docPr id="472801267"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l="-798" t="10224"/>
                    <a:stretch>
                      <a:fillRect/>
                    </a:stretch>
                  </pic:blipFill>
                  <pic:spPr bwMode="auto">
                    <a:xfrm>
                      <a:off x="0" y="0"/>
                      <a:ext cx="3658172" cy="2443608"/>
                    </a:xfrm>
                    <a:prstGeom prst="rect">
                      <a:avLst/>
                    </a:prstGeom>
                    <a:noFill/>
                    <a:ln>
                      <a:noFill/>
                    </a:ln>
                    <a:extLst>
                      <a:ext uri="{53640926-AAD7-44D8-BBD7-CCE9431645EC}">
                        <a14:shadowObscured xmlns:a14="http://schemas.microsoft.com/office/drawing/2010/main"/>
                      </a:ext>
                    </a:extLst>
                  </pic:spPr>
                </pic:pic>
              </a:graphicData>
            </a:graphic>
          </wp:inline>
        </w:drawing>
      </w:r>
    </w:p>
    <w:p w14:paraId="2549AB1A" w14:textId="162EFDE1" w:rsidR="00FA5155" w:rsidRDefault="00FA5155" w:rsidP="00FA5155">
      <w:pPr>
        <w:pStyle w:val="Descripcin"/>
        <w:keepNext/>
      </w:pPr>
      <w:bookmarkStart w:id="109" w:name="_Ref230797581"/>
      <w:r w:rsidRPr="00FC261F">
        <w:t xml:space="preserve">Annex </w:t>
      </w:r>
      <w:fldSimple w:instr=" SEQ Annex \* ARABIC ">
        <w:r w:rsidR="00435837">
          <w:rPr>
            <w:noProof/>
          </w:rPr>
          <w:t>21</w:t>
        </w:r>
      </w:fldSimple>
      <w:bookmarkEnd w:id="109"/>
      <w:r w:rsidRPr="00FC261F">
        <w:t>: Corba ROC sobre el test</w:t>
      </w:r>
    </w:p>
    <w:p w14:paraId="20D2F150" w14:textId="77C8E31D" w:rsidR="006E6D2A" w:rsidRPr="006E6D2A" w:rsidRDefault="006E6D2A" w:rsidP="006E6D2A">
      <w:pPr>
        <w:jc w:val="center"/>
      </w:pPr>
      <w:r w:rsidRPr="006E6D2A">
        <w:rPr>
          <w:noProof/>
        </w:rPr>
        <w:drawing>
          <wp:inline distT="0" distB="0" distL="0" distR="0" wp14:anchorId="6C6CB119" wp14:editId="7ABF005E">
            <wp:extent cx="2923664" cy="2057304"/>
            <wp:effectExtent l="0" t="0" r="0" b="635"/>
            <wp:docPr id="156477472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6177"/>
                    <a:stretch>
                      <a:fillRect/>
                    </a:stretch>
                  </pic:blipFill>
                  <pic:spPr bwMode="auto">
                    <a:xfrm>
                      <a:off x="0" y="0"/>
                      <a:ext cx="2930068" cy="2061810"/>
                    </a:xfrm>
                    <a:prstGeom prst="rect">
                      <a:avLst/>
                    </a:prstGeom>
                    <a:noFill/>
                    <a:ln>
                      <a:noFill/>
                    </a:ln>
                    <a:extLst>
                      <a:ext uri="{53640926-AAD7-44D8-BBD7-CCE9431645EC}">
                        <a14:shadowObscured xmlns:a14="http://schemas.microsoft.com/office/drawing/2010/main"/>
                      </a:ext>
                    </a:extLst>
                  </pic:spPr>
                </pic:pic>
              </a:graphicData>
            </a:graphic>
          </wp:inline>
        </w:drawing>
      </w:r>
    </w:p>
    <w:p w14:paraId="44FE292F" w14:textId="6A6DC39F" w:rsidR="00A47C10" w:rsidRPr="00FC261F" w:rsidRDefault="00A47C10" w:rsidP="00A47C10">
      <w:pPr>
        <w:pStyle w:val="Descripcin"/>
        <w:rPr>
          <w:color w:val="auto"/>
          <w:kern w:val="0"/>
          <w:sz w:val="24"/>
          <w:szCs w:val="24"/>
          <w:lang w:eastAsia="ca-ES"/>
        </w:rPr>
      </w:pPr>
      <w:bookmarkStart w:id="110" w:name="_Ref232799808"/>
      <w:r w:rsidRPr="00FC261F">
        <w:t xml:space="preserve">Annex </w:t>
      </w:r>
      <w:fldSimple w:instr=" SEQ Annex \* ARABIC ">
        <w:r w:rsidR="00435837">
          <w:rPr>
            <w:noProof/>
          </w:rPr>
          <w:t>22</w:t>
        </w:r>
      </w:fldSimple>
      <w:bookmarkEnd w:id="110"/>
      <w:r w:rsidRPr="00FC261F">
        <w:t>: Matriu de confusió del logit</w:t>
      </w:r>
    </w:p>
    <w:p w14:paraId="41514A72" w14:textId="70E328C3" w:rsidR="006E6D2A" w:rsidRPr="006E6D2A" w:rsidRDefault="006E6D2A" w:rsidP="006E6D2A">
      <w:pPr>
        <w:spacing w:before="100" w:beforeAutospacing="1" w:after="100" w:afterAutospacing="1" w:line="240" w:lineRule="auto"/>
        <w:jc w:val="center"/>
        <w:rPr>
          <w:color w:val="auto"/>
          <w:kern w:val="0"/>
          <w:sz w:val="24"/>
          <w:szCs w:val="24"/>
          <w:lang w:eastAsia="ca-ES"/>
        </w:rPr>
      </w:pPr>
      <w:r w:rsidRPr="006E6D2A">
        <w:rPr>
          <w:noProof/>
          <w:color w:val="auto"/>
          <w:kern w:val="0"/>
          <w:sz w:val="24"/>
          <w:szCs w:val="24"/>
          <w:lang w:eastAsia="ca-ES"/>
        </w:rPr>
        <w:drawing>
          <wp:inline distT="0" distB="0" distL="0" distR="0" wp14:anchorId="5B7F64F7" wp14:editId="398269CC">
            <wp:extent cx="3700732" cy="2438575"/>
            <wp:effectExtent l="0" t="0" r="0" b="0"/>
            <wp:docPr id="1980096795"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t="12140"/>
                    <a:stretch>
                      <a:fillRect/>
                    </a:stretch>
                  </pic:blipFill>
                  <pic:spPr bwMode="auto">
                    <a:xfrm>
                      <a:off x="0" y="0"/>
                      <a:ext cx="3702655" cy="2439842"/>
                    </a:xfrm>
                    <a:prstGeom prst="rect">
                      <a:avLst/>
                    </a:prstGeom>
                    <a:noFill/>
                    <a:ln>
                      <a:noFill/>
                    </a:ln>
                    <a:extLst>
                      <a:ext uri="{53640926-AAD7-44D8-BBD7-CCE9431645EC}">
                        <a14:shadowObscured xmlns:a14="http://schemas.microsoft.com/office/drawing/2010/main"/>
                      </a:ext>
                    </a:extLst>
                  </pic:spPr>
                </pic:pic>
              </a:graphicData>
            </a:graphic>
          </wp:inline>
        </w:drawing>
      </w:r>
    </w:p>
    <w:p w14:paraId="5CF3EA05" w14:textId="77777777" w:rsidR="00FA5155" w:rsidRPr="00FC261F" w:rsidRDefault="00FA5155" w:rsidP="00FA5155">
      <w:pPr>
        <w:spacing w:before="100" w:beforeAutospacing="1" w:after="100" w:afterAutospacing="1" w:line="240" w:lineRule="auto"/>
        <w:rPr>
          <w:color w:val="auto"/>
          <w:kern w:val="0"/>
          <w:sz w:val="24"/>
          <w:szCs w:val="24"/>
          <w:lang w:eastAsia="ca-ES"/>
        </w:rPr>
      </w:pPr>
    </w:p>
    <w:p w14:paraId="7B79B01F" w14:textId="77777777" w:rsidR="007A5DF4" w:rsidRPr="00FC261F" w:rsidRDefault="007A5DF4" w:rsidP="002B416A">
      <w:pPr>
        <w:pStyle w:val="Ttulo2"/>
        <w:rPr>
          <w:color w:val="3A3A3A"/>
        </w:rPr>
      </w:pPr>
      <w:bookmarkStart w:id="111" w:name="_Toc232879611"/>
      <w:r w:rsidRPr="00FC261F">
        <w:lastRenderedPageBreak/>
        <w:t>Random forest</w:t>
      </w:r>
      <w:bookmarkEnd w:id="111"/>
    </w:p>
    <w:p w14:paraId="1DE180D1" w14:textId="3C41292C" w:rsidR="007A5DF4" w:rsidRPr="00FC261F" w:rsidRDefault="007A5DF4" w:rsidP="007A5DF4">
      <w:pPr>
        <w:pStyle w:val="Descripcin"/>
        <w:keepNext/>
        <w:jc w:val="left"/>
      </w:pPr>
      <w:bookmarkStart w:id="112" w:name="_Ref231123451"/>
      <w:bookmarkStart w:id="113" w:name="_Ref232855358"/>
      <w:r w:rsidRPr="00FC261F">
        <w:t xml:space="preserve">Annex </w:t>
      </w:r>
      <w:fldSimple w:instr=" SEQ Annex \* ARABIC ">
        <w:r w:rsidR="00435837">
          <w:rPr>
            <w:noProof/>
          </w:rPr>
          <w:t>23</w:t>
        </w:r>
      </w:fldSimple>
      <w:bookmarkEnd w:id="112"/>
      <w:r w:rsidRPr="00FC261F">
        <w:t>: Matriu de confusió de RF-B</w:t>
      </w:r>
      <w:bookmarkEnd w:id="113"/>
    </w:p>
    <w:p w14:paraId="4CF679A9" w14:textId="3E440776" w:rsidR="0095669A" w:rsidRPr="0095669A" w:rsidRDefault="0095669A" w:rsidP="0095669A">
      <w:pPr>
        <w:spacing w:before="100" w:beforeAutospacing="1" w:after="100" w:afterAutospacing="1" w:line="240" w:lineRule="auto"/>
        <w:jc w:val="center"/>
        <w:rPr>
          <w:color w:val="auto"/>
          <w:kern w:val="0"/>
          <w:sz w:val="24"/>
          <w:szCs w:val="24"/>
          <w:lang w:eastAsia="ca-ES"/>
        </w:rPr>
      </w:pPr>
      <w:r w:rsidRPr="0095669A">
        <w:rPr>
          <w:noProof/>
          <w:color w:val="auto"/>
          <w:kern w:val="0"/>
          <w:sz w:val="24"/>
          <w:szCs w:val="24"/>
          <w:lang w:eastAsia="ca-ES"/>
        </w:rPr>
        <w:drawing>
          <wp:inline distT="0" distB="0" distL="0" distR="0" wp14:anchorId="1A87207F" wp14:editId="69C07893">
            <wp:extent cx="3889717" cy="2562628"/>
            <wp:effectExtent l="0" t="0" r="0" b="9525"/>
            <wp:docPr id="175032624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t="12157"/>
                    <a:stretch>
                      <a:fillRect/>
                    </a:stretch>
                  </pic:blipFill>
                  <pic:spPr bwMode="auto">
                    <a:xfrm>
                      <a:off x="0" y="0"/>
                      <a:ext cx="3895443" cy="2566401"/>
                    </a:xfrm>
                    <a:prstGeom prst="rect">
                      <a:avLst/>
                    </a:prstGeom>
                    <a:noFill/>
                    <a:ln>
                      <a:noFill/>
                    </a:ln>
                    <a:extLst>
                      <a:ext uri="{53640926-AAD7-44D8-BBD7-CCE9431645EC}">
                        <a14:shadowObscured xmlns:a14="http://schemas.microsoft.com/office/drawing/2010/main"/>
                      </a:ext>
                    </a:extLst>
                  </pic:spPr>
                </pic:pic>
              </a:graphicData>
            </a:graphic>
          </wp:inline>
        </w:drawing>
      </w:r>
    </w:p>
    <w:p w14:paraId="489C7ECB" w14:textId="30E7D387" w:rsidR="00192C6C" w:rsidRDefault="00192C6C" w:rsidP="00192C6C">
      <w:pPr>
        <w:pStyle w:val="Descripcin"/>
        <w:keepNext/>
        <w:jc w:val="left"/>
      </w:pPr>
      <w:r>
        <w:t xml:space="preserve">Annex </w:t>
      </w:r>
      <w:fldSimple w:instr=" SEQ Annex \* ARABIC ">
        <w:r w:rsidR="00435837">
          <w:rPr>
            <w:noProof/>
          </w:rPr>
          <w:t>24</w:t>
        </w:r>
      </w:fldSimple>
      <w:r>
        <w:t xml:space="preserve">: </w:t>
      </w:r>
      <w:r w:rsidRPr="00FC261F">
        <w:t xml:space="preserve">Corba Precision – Recall </w:t>
      </w:r>
      <w:r>
        <w:t>RF-B (OOB)</w:t>
      </w:r>
    </w:p>
    <w:p w14:paraId="08EF509B" w14:textId="4AB2833A" w:rsidR="00192C6C" w:rsidRPr="00192C6C" w:rsidRDefault="00192C6C" w:rsidP="00192C6C">
      <w:pPr>
        <w:spacing w:before="100" w:beforeAutospacing="1" w:after="100" w:afterAutospacing="1" w:line="240" w:lineRule="auto"/>
        <w:jc w:val="center"/>
        <w:rPr>
          <w:color w:val="auto"/>
          <w:kern w:val="0"/>
          <w:sz w:val="24"/>
          <w:szCs w:val="24"/>
          <w:lang w:eastAsia="ca-ES"/>
        </w:rPr>
      </w:pPr>
      <w:r w:rsidRPr="00192C6C">
        <w:rPr>
          <w:noProof/>
          <w:color w:val="auto"/>
          <w:kern w:val="0"/>
          <w:sz w:val="24"/>
          <w:szCs w:val="24"/>
          <w:lang w:eastAsia="ca-ES"/>
        </w:rPr>
        <w:drawing>
          <wp:inline distT="0" distB="0" distL="0" distR="0" wp14:anchorId="6EDBFFC0" wp14:editId="03A57FF5">
            <wp:extent cx="3390314" cy="2286604"/>
            <wp:effectExtent l="0" t="0" r="635" b="0"/>
            <wp:docPr id="48837175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t="10073"/>
                    <a:stretch>
                      <a:fillRect/>
                    </a:stretch>
                  </pic:blipFill>
                  <pic:spPr bwMode="auto">
                    <a:xfrm>
                      <a:off x="0" y="0"/>
                      <a:ext cx="3430381" cy="2313627"/>
                    </a:xfrm>
                    <a:prstGeom prst="rect">
                      <a:avLst/>
                    </a:prstGeom>
                    <a:noFill/>
                    <a:ln>
                      <a:noFill/>
                    </a:ln>
                    <a:extLst>
                      <a:ext uri="{53640926-AAD7-44D8-BBD7-CCE9431645EC}">
                        <a14:shadowObscured xmlns:a14="http://schemas.microsoft.com/office/drawing/2010/main"/>
                      </a:ext>
                    </a:extLst>
                  </pic:spPr>
                </pic:pic>
              </a:graphicData>
            </a:graphic>
          </wp:inline>
        </w:drawing>
      </w:r>
    </w:p>
    <w:p w14:paraId="1AB0758F" w14:textId="01BBB56A" w:rsidR="00192C6C" w:rsidRDefault="00192C6C" w:rsidP="00192C6C">
      <w:pPr>
        <w:pStyle w:val="Descripcin"/>
        <w:keepNext/>
      </w:pPr>
      <w:r>
        <w:t xml:space="preserve">Annex </w:t>
      </w:r>
      <w:fldSimple w:instr=" SEQ Annex \* ARABIC ">
        <w:r w:rsidR="00435837">
          <w:rPr>
            <w:noProof/>
          </w:rPr>
          <w:t>25</w:t>
        </w:r>
      </w:fldSimple>
      <w:r>
        <w:t xml:space="preserve">: </w:t>
      </w:r>
      <w:r w:rsidRPr="00FC261F">
        <w:t>Corba ROC sobre el test</w:t>
      </w:r>
      <w:r>
        <w:t xml:space="preserve"> del RF-A</w:t>
      </w:r>
    </w:p>
    <w:p w14:paraId="3E5C740C" w14:textId="0A3F9495" w:rsidR="0095669A" w:rsidRDefault="0095669A" w:rsidP="0095669A">
      <w:pPr>
        <w:jc w:val="center"/>
      </w:pPr>
      <w:r w:rsidRPr="0095669A">
        <w:rPr>
          <w:noProof/>
        </w:rPr>
        <w:drawing>
          <wp:inline distT="0" distB="0" distL="0" distR="0" wp14:anchorId="7BB3DE1A" wp14:editId="10C66313">
            <wp:extent cx="3495822" cy="2453387"/>
            <wp:effectExtent l="0" t="0" r="0" b="4445"/>
            <wp:docPr id="93796006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t="6426"/>
                    <a:stretch>
                      <a:fillRect/>
                    </a:stretch>
                  </pic:blipFill>
                  <pic:spPr bwMode="auto">
                    <a:xfrm>
                      <a:off x="0" y="0"/>
                      <a:ext cx="3504899" cy="2459757"/>
                    </a:xfrm>
                    <a:prstGeom prst="rect">
                      <a:avLst/>
                    </a:prstGeom>
                    <a:noFill/>
                    <a:ln>
                      <a:noFill/>
                    </a:ln>
                    <a:extLst>
                      <a:ext uri="{53640926-AAD7-44D8-BBD7-CCE9431645EC}">
                        <a14:shadowObscured xmlns:a14="http://schemas.microsoft.com/office/drawing/2010/main"/>
                      </a:ext>
                    </a:extLst>
                  </pic:spPr>
                </pic:pic>
              </a:graphicData>
            </a:graphic>
          </wp:inline>
        </w:drawing>
      </w:r>
    </w:p>
    <w:p w14:paraId="77A01C6C" w14:textId="77B7C2C7" w:rsidR="00192C6C" w:rsidRDefault="00192C6C" w:rsidP="00192C6C">
      <w:pPr>
        <w:pStyle w:val="Descripcin"/>
        <w:spacing w:after="240"/>
      </w:pPr>
      <w:r>
        <w:lastRenderedPageBreak/>
        <w:t xml:space="preserve">Annex </w:t>
      </w:r>
      <w:fldSimple w:instr=" SEQ Annex \* ARABIC ">
        <w:r w:rsidR="00435837">
          <w:rPr>
            <w:noProof/>
          </w:rPr>
          <w:t>26</w:t>
        </w:r>
      </w:fldSimple>
      <w:r>
        <w:t xml:space="preserve">: </w:t>
      </w:r>
      <w:r w:rsidRPr="00FC261F">
        <w:t>Matriu de confusió de RF-</w:t>
      </w:r>
      <w:r>
        <w:t>A</w:t>
      </w:r>
    </w:p>
    <w:p w14:paraId="5DBCDA8E" w14:textId="51E9A304" w:rsidR="00192C6C" w:rsidRDefault="00192C6C" w:rsidP="00192C6C">
      <w:pPr>
        <w:jc w:val="center"/>
      </w:pPr>
      <w:r w:rsidRPr="00192C6C">
        <w:rPr>
          <w:noProof/>
        </w:rPr>
        <w:drawing>
          <wp:inline distT="0" distB="0" distL="0" distR="0" wp14:anchorId="1F7EC79F" wp14:editId="0E8F63DA">
            <wp:extent cx="3270738" cy="2159092"/>
            <wp:effectExtent l="0" t="0" r="6350" b="0"/>
            <wp:docPr id="82163412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t="11984"/>
                    <a:stretch>
                      <a:fillRect/>
                    </a:stretch>
                  </pic:blipFill>
                  <pic:spPr bwMode="auto">
                    <a:xfrm>
                      <a:off x="0" y="0"/>
                      <a:ext cx="3284509" cy="2168183"/>
                    </a:xfrm>
                    <a:prstGeom prst="rect">
                      <a:avLst/>
                    </a:prstGeom>
                    <a:noFill/>
                    <a:ln>
                      <a:noFill/>
                    </a:ln>
                    <a:extLst>
                      <a:ext uri="{53640926-AAD7-44D8-BBD7-CCE9431645EC}">
                        <a14:shadowObscured xmlns:a14="http://schemas.microsoft.com/office/drawing/2010/main"/>
                      </a:ext>
                    </a:extLst>
                  </pic:spPr>
                </pic:pic>
              </a:graphicData>
            </a:graphic>
          </wp:inline>
        </w:drawing>
      </w:r>
    </w:p>
    <w:p w14:paraId="4BD237AC" w14:textId="31DB94B6" w:rsidR="008E605D" w:rsidRDefault="008E605D" w:rsidP="008E605D">
      <w:pPr>
        <w:pStyle w:val="Descripcin"/>
        <w:keepNext/>
        <w:spacing w:after="240"/>
      </w:pPr>
      <w:bookmarkStart w:id="114" w:name="_Ref232856326"/>
      <w:r>
        <w:t xml:space="preserve">Annex </w:t>
      </w:r>
      <w:fldSimple w:instr=" SEQ Annex \* ARABIC ">
        <w:r w:rsidR="00435837">
          <w:rPr>
            <w:noProof/>
          </w:rPr>
          <w:t>27</w:t>
        </w:r>
      </w:fldSimple>
      <w:bookmarkEnd w:id="114"/>
      <w:r>
        <w:t>: Importància de les variables RF-A</w:t>
      </w:r>
    </w:p>
    <w:p w14:paraId="659E58F4" w14:textId="225E81C2" w:rsidR="008E605D" w:rsidRPr="008E605D" w:rsidRDefault="008E605D" w:rsidP="008E605D">
      <w:pPr>
        <w:jc w:val="center"/>
      </w:pPr>
      <w:r w:rsidRPr="008E605D">
        <w:rPr>
          <w:noProof/>
        </w:rPr>
        <w:drawing>
          <wp:inline distT="0" distB="0" distL="0" distR="0" wp14:anchorId="6308D9F4" wp14:editId="628BCBF5">
            <wp:extent cx="3622163" cy="2461846"/>
            <wp:effectExtent l="0" t="0" r="0" b="0"/>
            <wp:docPr id="1255301114"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t="9378"/>
                    <a:stretch>
                      <a:fillRect/>
                    </a:stretch>
                  </pic:blipFill>
                  <pic:spPr bwMode="auto">
                    <a:xfrm>
                      <a:off x="0" y="0"/>
                      <a:ext cx="3632404" cy="2468807"/>
                    </a:xfrm>
                    <a:prstGeom prst="rect">
                      <a:avLst/>
                    </a:prstGeom>
                    <a:noFill/>
                    <a:ln>
                      <a:noFill/>
                    </a:ln>
                    <a:extLst>
                      <a:ext uri="{53640926-AAD7-44D8-BBD7-CCE9431645EC}">
                        <a14:shadowObscured xmlns:a14="http://schemas.microsoft.com/office/drawing/2010/main"/>
                      </a:ext>
                    </a:extLst>
                  </pic:spPr>
                </pic:pic>
              </a:graphicData>
            </a:graphic>
          </wp:inline>
        </w:drawing>
      </w:r>
    </w:p>
    <w:p w14:paraId="70CAC970" w14:textId="1B521B58" w:rsidR="00FA0A94" w:rsidRDefault="00FA0A94">
      <w:pPr>
        <w:spacing w:after="0" w:line="240" w:lineRule="auto"/>
        <w:jc w:val="left"/>
      </w:pPr>
      <w:r>
        <w:br w:type="page"/>
      </w:r>
    </w:p>
    <w:p w14:paraId="31293BF6" w14:textId="6AB6CD98" w:rsidR="007F403C" w:rsidRPr="00FC261F" w:rsidRDefault="007F403C" w:rsidP="007F403C">
      <w:pPr>
        <w:pStyle w:val="Descripcin"/>
        <w:keepNext/>
        <w:jc w:val="left"/>
      </w:pPr>
      <w:bookmarkStart w:id="115" w:name="_Ref231142590"/>
      <w:r w:rsidRPr="00FC261F">
        <w:lastRenderedPageBreak/>
        <w:t xml:space="preserve">Annex </w:t>
      </w:r>
      <w:fldSimple w:instr=" SEQ Annex \* ARABIC ">
        <w:r w:rsidR="00435837">
          <w:rPr>
            <w:noProof/>
          </w:rPr>
          <w:t>28</w:t>
        </w:r>
      </w:fldSimple>
      <w:bookmarkEnd w:id="115"/>
      <w:r w:rsidRPr="00FC261F">
        <w:t>: Dependence plot RF-A – MOT_DESMOTIVACIÓ</w:t>
      </w:r>
    </w:p>
    <w:p w14:paraId="241A94B6" w14:textId="2EE868E1" w:rsidR="008E605D" w:rsidRDefault="008E605D" w:rsidP="008E605D">
      <w:pPr>
        <w:spacing w:before="100" w:beforeAutospacing="1" w:after="100" w:afterAutospacing="1" w:line="240" w:lineRule="auto"/>
        <w:jc w:val="center"/>
        <w:rPr>
          <w:color w:val="auto"/>
          <w:kern w:val="0"/>
          <w:sz w:val="24"/>
          <w:szCs w:val="24"/>
          <w:lang w:eastAsia="ca-ES"/>
        </w:rPr>
      </w:pPr>
      <w:r w:rsidRPr="008E605D">
        <w:rPr>
          <w:noProof/>
          <w:color w:val="auto"/>
          <w:kern w:val="0"/>
          <w:sz w:val="24"/>
          <w:szCs w:val="24"/>
          <w:lang w:eastAsia="ca-ES"/>
        </w:rPr>
        <w:drawing>
          <wp:inline distT="0" distB="0" distL="0" distR="0" wp14:anchorId="2FBA9609" wp14:editId="0D2BE9E4">
            <wp:extent cx="3706837" cy="2475942"/>
            <wp:effectExtent l="0" t="0" r="8255" b="635"/>
            <wp:docPr id="2019840145"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t="10942"/>
                    <a:stretch>
                      <a:fillRect/>
                    </a:stretch>
                  </pic:blipFill>
                  <pic:spPr bwMode="auto">
                    <a:xfrm>
                      <a:off x="0" y="0"/>
                      <a:ext cx="3715242" cy="2481556"/>
                    </a:xfrm>
                    <a:prstGeom prst="rect">
                      <a:avLst/>
                    </a:prstGeom>
                    <a:noFill/>
                    <a:ln>
                      <a:noFill/>
                    </a:ln>
                    <a:extLst>
                      <a:ext uri="{53640926-AAD7-44D8-BBD7-CCE9431645EC}">
                        <a14:shadowObscured xmlns:a14="http://schemas.microsoft.com/office/drawing/2010/main"/>
                      </a:ext>
                    </a:extLst>
                  </pic:spPr>
                </pic:pic>
              </a:graphicData>
            </a:graphic>
          </wp:inline>
        </w:drawing>
      </w:r>
    </w:p>
    <w:p w14:paraId="3F698077" w14:textId="311C0F80" w:rsidR="008E605D" w:rsidRDefault="008E605D" w:rsidP="008E605D">
      <w:pPr>
        <w:pStyle w:val="Descripcin"/>
        <w:keepNext/>
        <w:spacing w:after="240"/>
      </w:pPr>
      <w:r>
        <w:t xml:space="preserve">Annex </w:t>
      </w:r>
      <w:fldSimple w:instr=" SEQ Annex \* ARABIC ">
        <w:r w:rsidR="00435837">
          <w:rPr>
            <w:noProof/>
          </w:rPr>
          <w:t>29</w:t>
        </w:r>
      </w:fldSimple>
      <w:r>
        <w:t xml:space="preserve">: </w:t>
      </w:r>
      <w:r w:rsidRPr="008E605D">
        <w:t>Dependence plot RF-A – MOT_AUTOGESTIÓ</w:t>
      </w:r>
    </w:p>
    <w:p w14:paraId="5D02DBA2" w14:textId="40315F0B" w:rsidR="008E605D" w:rsidRDefault="008E605D" w:rsidP="008E605D">
      <w:pPr>
        <w:jc w:val="center"/>
      </w:pPr>
      <w:r w:rsidRPr="008E605D">
        <w:rPr>
          <w:noProof/>
        </w:rPr>
        <w:drawing>
          <wp:inline distT="0" distB="0" distL="0" distR="0" wp14:anchorId="6C5A3DD4" wp14:editId="3253918F">
            <wp:extent cx="3629465" cy="2386441"/>
            <wp:effectExtent l="0" t="0" r="9525" b="0"/>
            <wp:docPr id="160119460"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t="12331"/>
                    <a:stretch>
                      <a:fillRect/>
                    </a:stretch>
                  </pic:blipFill>
                  <pic:spPr bwMode="auto">
                    <a:xfrm>
                      <a:off x="0" y="0"/>
                      <a:ext cx="3633861" cy="2389331"/>
                    </a:xfrm>
                    <a:prstGeom prst="rect">
                      <a:avLst/>
                    </a:prstGeom>
                    <a:noFill/>
                    <a:ln>
                      <a:noFill/>
                    </a:ln>
                    <a:extLst>
                      <a:ext uri="{53640926-AAD7-44D8-BBD7-CCE9431645EC}">
                        <a14:shadowObscured xmlns:a14="http://schemas.microsoft.com/office/drawing/2010/main"/>
                      </a:ext>
                    </a:extLst>
                  </pic:spPr>
                </pic:pic>
              </a:graphicData>
            </a:graphic>
          </wp:inline>
        </w:drawing>
      </w:r>
    </w:p>
    <w:p w14:paraId="58369585" w14:textId="6F6DFAFD" w:rsidR="008E605D" w:rsidRDefault="007F403C" w:rsidP="008E605D">
      <w:pPr>
        <w:pStyle w:val="Descripcin"/>
        <w:spacing w:after="240"/>
      </w:pPr>
      <w:r w:rsidRPr="00FC261F">
        <w:t xml:space="preserve">Annex </w:t>
      </w:r>
      <w:fldSimple w:instr=" SEQ Annex \* ARABIC ">
        <w:r w:rsidR="00435837">
          <w:rPr>
            <w:noProof/>
          </w:rPr>
          <w:t>30</w:t>
        </w:r>
      </w:fldSimple>
      <w:r w:rsidRPr="00FC261F">
        <w:t>:</w:t>
      </w:r>
      <w:r w:rsidR="008E605D">
        <w:t xml:space="preserve"> </w:t>
      </w:r>
      <w:r w:rsidR="008E605D" w:rsidRPr="00FC261F">
        <w:t>Dependence plot RF-A – IA_EINA_ESTUDI</w:t>
      </w:r>
    </w:p>
    <w:p w14:paraId="0AE19E96" w14:textId="0C8DA3B5" w:rsidR="008E605D" w:rsidRPr="008E605D" w:rsidRDefault="008E605D" w:rsidP="008E605D">
      <w:pPr>
        <w:jc w:val="center"/>
      </w:pPr>
      <w:r w:rsidRPr="008E605D">
        <w:rPr>
          <w:noProof/>
        </w:rPr>
        <w:drawing>
          <wp:inline distT="0" distB="0" distL="0" distR="0" wp14:anchorId="30CE079C" wp14:editId="4911B263">
            <wp:extent cx="3734973" cy="2519060"/>
            <wp:effectExtent l="0" t="0" r="0" b="0"/>
            <wp:docPr id="1814157329"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t="10073"/>
                    <a:stretch>
                      <a:fillRect/>
                    </a:stretch>
                  </pic:blipFill>
                  <pic:spPr bwMode="auto">
                    <a:xfrm>
                      <a:off x="0" y="0"/>
                      <a:ext cx="3741290" cy="2523320"/>
                    </a:xfrm>
                    <a:prstGeom prst="rect">
                      <a:avLst/>
                    </a:prstGeom>
                    <a:noFill/>
                    <a:ln>
                      <a:noFill/>
                    </a:ln>
                    <a:extLst>
                      <a:ext uri="{53640926-AAD7-44D8-BBD7-CCE9431645EC}">
                        <a14:shadowObscured xmlns:a14="http://schemas.microsoft.com/office/drawing/2010/main"/>
                      </a:ext>
                    </a:extLst>
                  </pic:spPr>
                </pic:pic>
              </a:graphicData>
            </a:graphic>
          </wp:inline>
        </w:drawing>
      </w:r>
    </w:p>
    <w:p w14:paraId="39A7DEEE" w14:textId="073FCAB3" w:rsidR="007F403C" w:rsidRDefault="007F403C" w:rsidP="008E605D">
      <w:pPr>
        <w:pStyle w:val="Descripcin"/>
      </w:pPr>
    </w:p>
    <w:p w14:paraId="7B0EC1F8" w14:textId="1FF01A29" w:rsidR="008E605D" w:rsidRPr="008E605D" w:rsidRDefault="007F403C" w:rsidP="008E605D">
      <w:pPr>
        <w:pStyle w:val="Descripcin"/>
        <w:keepNext/>
        <w:spacing w:after="240"/>
      </w:pPr>
      <w:bookmarkStart w:id="116" w:name="_Ref232857598"/>
      <w:r w:rsidRPr="00FC261F">
        <w:t xml:space="preserve">Annex </w:t>
      </w:r>
      <w:fldSimple w:instr=" SEQ Annex \* ARABIC ">
        <w:r w:rsidR="00435837">
          <w:rPr>
            <w:noProof/>
          </w:rPr>
          <w:t>31</w:t>
        </w:r>
      </w:fldSimple>
      <w:bookmarkEnd w:id="116"/>
      <w:r w:rsidRPr="00FC261F">
        <w:t xml:space="preserve">: </w:t>
      </w:r>
      <w:r w:rsidR="008E605D" w:rsidRPr="00FC261F">
        <w:t>Dependence plot RF-A – IA_SUBST_num</w:t>
      </w:r>
    </w:p>
    <w:p w14:paraId="29B2F3C2" w14:textId="299D2E45" w:rsidR="007A5DF4" w:rsidRPr="00FC261F" w:rsidRDefault="008E605D" w:rsidP="007D0CFA">
      <w:pPr>
        <w:jc w:val="center"/>
      </w:pPr>
      <w:r w:rsidRPr="008E605D">
        <w:rPr>
          <w:noProof/>
        </w:rPr>
        <w:drawing>
          <wp:inline distT="0" distB="0" distL="0" distR="0" wp14:anchorId="7EBFA420" wp14:editId="17C3DB64">
            <wp:extent cx="3781946" cy="2511083"/>
            <wp:effectExtent l="0" t="0" r="9525" b="3810"/>
            <wp:docPr id="64715426"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t="11472"/>
                    <a:stretch>
                      <a:fillRect/>
                    </a:stretch>
                  </pic:blipFill>
                  <pic:spPr bwMode="auto">
                    <a:xfrm>
                      <a:off x="0" y="0"/>
                      <a:ext cx="3790551" cy="2516796"/>
                    </a:xfrm>
                    <a:prstGeom prst="rect">
                      <a:avLst/>
                    </a:prstGeom>
                    <a:noFill/>
                    <a:ln>
                      <a:noFill/>
                    </a:ln>
                    <a:extLst>
                      <a:ext uri="{53640926-AAD7-44D8-BBD7-CCE9431645EC}">
                        <a14:shadowObscured xmlns:a14="http://schemas.microsoft.com/office/drawing/2010/main"/>
                      </a:ext>
                    </a:extLst>
                  </pic:spPr>
                </pic:pic>
              </a:graphicData>
            </a:graphic>
          </wp:inline>
        </w:drawing>
      </w:r>
    </w:p>
    <w:p w14:paraId="130E8802" w14:textId="77777777" w:rsidR="00273A00" w:rsidRDefault="00273A00" w:rsidP="00273A00">
      <w:pPr>
        <w:pStyle w:val="Ttulo2"/>
      </w:pPr>
      <w:bookmarkStart w:id="117" w:name="_Toc232879612"/>
      <w:r>
        <w:t>Boosting</w:t>
      </w:r>
      <w:bookmarkEnd w:id="117"/>
    </w:p>
    <w:p w14:paraId="2F8468F4" w14:textId="2DAC8C29" w:rsidR="00273A00" w:rsidRDefault="00273A00" w:rsidP="00273A00">
      <w:pPr>
        <w:pStyle w:val="Descripcin"/>
        <w:keepNext/>
        <w:jc w:val="left"/>
      </w:pPr>
      <w:r>
        <w:t xml:space="preserve">Annex </w:t>
      </w:r>
      <w:fldSimple w:instr=" SEQ Annex \* ARABIC ">
        <w:r w:rsidR="00435837">
          <w:rPr>
            <w:noProof/>
          </w:rPr>
          <w:t>32</w:t>
        </w:r>
      </w:fldSimple>
      <w:r>
        <w:t>: Importància SHAP del CatBoost</w:t>
      </w:r>
    </w:p>
    <w:p w14:paraId="05BB2346" w14:textId="77777777" w:rsidR="00273A00" w:rsidRDefault="00273A00" w:rsidP="00273A00">
      <w:pPr>
        <w:spacing w:before="100" w:beforeAutospacing="1" w:after="100" w:afterAutospacing="1" w:line="240" w:lineRule="auto"/>
        <w:jc w:val="center"/>
        <w:rPr>
          <w:color w:val="auto"/>
          <w:kern w:val="0"/>
          <w:sz w:val="24"/>
          <w:szCs w:val="24"/>
          <w:lang w:eastAsia="ca-ES"/>
        </w:rPr>
      </w:pPr>
      <w:r w:rsidRPr="00FA0A94">
        <w:rPr>
          <w:noProof/>
          <w:color w:val="auto"/>
          <w:kern w:val="0"/>
          <w:sz w:val="24"/>
          <w:szCs w:val="24"/>
          <w:lang w:eastAsia="ca-ES"/>
        </w:rPr>
        <w:drawing>
          <wp:inline distT="0" distB="0" distL="0" distR="0" wp14:anchorId="290306A5" wp14:editId="0857239A">
            <wp:extent cx="3269412" cy="2223024"/>
            <wp:effectExtent l="0" t="0" r="7620" b="6350"/>
            <wp:docPr id="90763327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t="9369"/>
                    <a:stretch>
                      <a:fillRect/>
                    </a:stretch>
                  </pic:blipFill>
                  <pic:spPr bwMode="auto">
                    <a:xfrm>
                      <a:off x="0" y="0"/>
                      <a:ext cx="3282606" cy="2231995"/>
                    </a:xfrm>
                    <a:prstGeom prst="rect">
                      <a:avLst/>
                    </a:prstGeom>
                    <a:noFill/>
                    <a:ln>
                      <a:noFill/>
                    </a:ln>
                    <a:extLst>
                      <a:ext uri="{53640926-AAD7-44D8-BBD7-CCE9431645EC}">
                        <a14:shadowObscured xmlns:a14="http://schemas.microsoft.com/office/drawing/2010/main"/>
                      </a:ext>
                    </a:extLst>
                  </pic:spPr>
                </pic:pic>
              </a:graphicData>
            </a:graphic>
          </wp:inline>
        </w:drawing>
      </w:r>
    </w:p>
    <w:p w14:paraId="1516F9FD" w14:textId="517BF3DF" w:rsidR="007D0CFA" w:rsidRDefault="007D0CFA" w:rsidP="007D0CFA">
      <w:pPr>
        <w:pStyle w:val="Descripcin"/>
        <w:rPr>
          <w:color w:val="auto"/>
          <w:kern w:val="0"/>
          <w:sz w:val="24"/>
          <w:szCs w:val="24"/>
          <w:lang w:eastAsia="ca-ES"/>
        </w:rPr>
      </w:pPr>
      <w:r>
        <w:t xml:space="preserve">Annex </w:t>
      </w:r>
      <w:fldSimple w:instr=" SEQ Annex \* ARABIC ">
        <w:r w:rsidR="00435837">
          <w:rPr>
            <w:noProof/>
          </w:rPr>
          <w:t>33</w:t>
        </w:r>
      </w:fldSimple>
      <w:r>
        <w:t>: Comparació mètriques traint vs test CatBoost</w:t>
      </w:r>
    </w:p>
    <w:p w14:paraId="50F650E0" w14:textId="4FE6D7E9" w:rsidR="007D0CFA" w:rsidRPr="007D0CFA" w:rsidRDefault="007D0CFA" w:rsidP="007D0CFA">
      <w:pPr>
        <w:spacing w:before="100" w:beforeAutospacing="1" w:after="100" w:afterAutospacing="1" w:line="240" w:lineRule="auto"/>
        <w:jc w:val="center"/>
        <w:rPr>
          <w:color w:val="auto"/>
          <w:kern w:val="0"/>
          <w:sz w:val="24"/>
          <w:szCs w:val="24"/>
          <w:lang w:eastAsia="ca-ES"/>
        </w:rPr>
      </w:pPr>
      <w:r w:rsidRPr="007D0CFA">
        <w:rPr>
          <w:noProof/>
          <w:color w:val="auto"/>
          <w:kern w:val="0"/>
          <w:sz w:val="24"/>
          <w:szCs w:val="24"/>
          <w:lang w:eastAsia="ca-ES"/>
        </w:rPr>
        <w:drawing>
          <wp:inline distT="0" distB="0" distL="0" distR="0" wp14:anchorId="6A36BCCF" wp14:editId="5189D05A">
            <wp:extent cx="3312543" cy="2225113"/>
            <wp:effectExtent l="0" t="0" r="2540" b="3810"/>
            <wp:docPr id="1189716415"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t="10437"/>
                    <a:stretch>
                      <a:fillRect/>
                    </a:stretch>
                  </pic:blipFill>
                  <pic:spPr bwMode="auto">
                    <a:xfrm>
                      <a:off x="0" y="0"/>
                      <a:ext cx="3321028" cy="2230813"/>
                    </a:xfrm>
                    <a:prstGeom prst="rect">
                      <a:avLst/>
                    </a:prstGeom>
                    <a:noFill/>
                    <a:ln>
                      <a:noFill/>
                    </a:ln>
                    <a:extLst>
                      <a:ext uri="{53640926-AAD7-44D8-BBD7-CCE9431645EC}">
                        <a14:shadowObscured xmlns:a14="http://schemas.microsoft.com/office/drawing/2010/main"/>
                      </a:ext>
                    </a:extLst>
                  </pic:spPr>
                </pic:pic>
              </a:graphicData>
            </a:graphic>
          </wp:inline>
        </w:drawing>
      </w:r>
    </w:p>
    <w:p w14:paraId="1EEF3B02" w14:textId="642A812E" w:rsidR="00CE696A" w:rsidRDefault="00CE696A" w:rsidP="00CE696A">
      <w:pPr>
        <w:pStyle w:val="Descripcin"/>
        <w:keepNext/>
        <w:jc w:val="left"/>
      </w:pPr>
      <w:r>
        <w:lastRenderedPageBreak/>
        <w:t xml:space="preserve">Annex </w:t>
      </w:r>
      <w:fldSimple w:instr=" SEQ Annex \* ARABIC ">
        <w:r w:rsidR="00435837">
          <w:rPr>
            <w:noProof/>
          </w:rPr>
          <w:t>34</w:t>
        </w:r>
      </w:fldSimple>
      <w:r>
        <w:t xml:space="preserve">: </w:t>
      </w:r>
      <w:r w:rsidRPr="00FC261F">
        <w:t xml:space="preserve">Corba Precision – Recall </w:t>
      </w:r>
      <w:r>
        <w:t>XGBoost</w:t>
      </w:r>
    </w:p>
    <w:p w14:paraId="4F20DED2" w14:textId="5E0154EC" w:rsidR="00CE696A" w:rsidRPr="00CE696A" w:rsidRDefault="00CE696A" w:rsidP="00CE696A">
      <w:pPr>
        <w:spacing w:before="100" w:beforeAutospacing="1" w:after="100" w:afterAutospacing="1" w:line="240" w:lineRule="auto"/>
        <w:jc w:val="center"/>
        <w:rPr>
          <w:color w:val="auto"/>
          <w:kern w:val="0"/>
          <w:sz w:val="24"/>
          <w:szCs w:val="24"/>
          <w:lang w:eastAsia="ca-ES"/>
        </w:rPr>
      </w:pPr>
      <w:r w:rsidRPr="00CE696A">
        <w:rPr>
          <w:noProof/>
          <w:color w:val="auto"/>
          <w:kern w:val="0"/>
          <w:sz w:val="24"/>
          <w:szCs w:val="24"/>
          <w:lang w:eastAsia="ca-ES"/>
        </w:rPr>
        <w:drawing>
          <wp:inline distT="0" distB="0" distL="0" distR="0" wp14:anchorId="026A9D4A" wp14:editId="3777C8C3">
            <wp:extent cx="3985404" cy="2702558"/>
            <wp:effectExtent l="0" t="0" r="0" b="3175"/>
            <wp:docPr id="141333639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t="9584"/>
                    <a:stretch>
                      <a:fillRect/>
                    </a:stretch>
                  </pic:blipFill>
                  <pic:spPr bwMode="auto">
                    <a:xfrm>
                      <a:off x="0" y="0"/>
                      <a:ext cx="3986648" cy="2703401"/>
                    </a:xfrm>
                    <a:prstGeom prst="rect">
                      <a:avLst/>
                    </a:prstGeom>
                    <a:noFill/>
                    <a:ln>
                      <a:noFill/>
                    </a:ln>
                    <a:extLst>
                      <a:ext uri="{53640926-AAD7-44D8-BBD7-CCE9431645EC}">
                        <a14:shadowObscured xmlns:a14="http://schemas.microsoft.com/office/drawing/2010/main"/>
                      </a:ext>
                    </a:extLst>
                  </pic:spPr>
                </pic:pic>
              </a:graphicData>
            </a:graphic>
          </wp:inline>
        </w:drawing>
      </w:r>
    </w:p>
    <w:p w14:paraId="2C9C3D2D" w14:textId="4C400271" w:rsidR="00CE696A" w:rsidRDefault="00CE696A" w:rsidP="00CE696A">
      <w:pPr>
        <w:pStyle w:val="Descripcin"/>
        <w:keepNext/>
        <w:jc w:val="left"/>
      </w:pPr>
      <w:r>
        <w:t xml:space="preserve">Annex </w:t>
      </w:r>
      <w:fldSimple w:instr=" SEQ Annex \* ARABIC ">
        <w:r w:rsidR="00435837">
          <w:rPr>
            <w:noProof/>
          </w:rPr>
          <w:t>35</w:t>
        </w:r>
      </w:fldSimple>
      <w:r>
        <w:t xml:space="preserve">: </w:t>
      </w:r>
      <w:r w:rsidRPr="00FC261F">
        <w:t>Corba ROC sobre el test</w:t>
      </w:r>
      <w:r>
        <w:t xml:space="preserve"> del XGBoost</w:t>
      </w:r>
    </w:p>
    <w:p w14:paraId="11EC6851" w14:textId="72F28EC7" w:rsidR="00CE696A" w:rsidRPr="00CE696A" w:rsidRDefault="00CE696A" w:rsidP="00CE696A">
      <w:pPr>
        <w:jc w:val="center"/>
      </w:pPr>
      <w:r w:rsidRPr="00CE696A">
        <w:rPr>
          <w:noProof/>
        </w:rPr>
        <w:drawing>
          <wp:inline distT="0" distB="0" distL="0" distR="0" wp14:anchorId="18FF36F7" wp14:editId="250E63A3">
            <wp:extent cx="3465853" cy="2449902"/>
            <wp:effectExtent l="0" t="0" r="1270" b="7620"/>
            <wp:docPr id="75000320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t="5751"/>
                    <a:stretch>
                      <a:fillRect/>
                    </a:stretch>
                  </pic:blipFill>
                  <pic:spPr bwMode="auto">
                    <a:xfrm>
                      <a:off x="0" y="0"/>
                      <a:ext cx="3467401" cy="2450996"/>
                    </a:xfrm>
                    <a:prstGeom prst="rect">
                      <a:avLst/>
                    </a:prstGeom>
                    <a:noFill/>
                    <a:ln>
                      <a:noFill/>
                    </a:ln>
                    <a:extLst>
                      <a:ext uri="{53640926-AAD7-44D8-BBD7-CCE9431645EC}">
                        <a14:shadowObscured xmlns:a14="http://schemas.microsoft.com/office/drawing/2010/main"/>
                      </a:ext>
                    </a:extLst>
                  </pic:spPr>
                </pic:pic>
              </a:graphicData>
            </a:graphic>
          </wp:inline>
        </w:drawing>
      </w:r>
    </w:p>
    <w:p w14:paraId="0E0BA888" w14:textId="38CDB30D" w:rsidR="00CE696A" w:rsidRDefault="00CE696A" w:rsidP="00CE696A">
      <w:pPr>
        <w:pStyle w:val="Descripcin"/>
        <w:spacing w:after="240"/>
      </w:pPr>
      <w:r>
        <w:t xml:space="preserve">Annex </w:t>
      </w:r>
      <w:fldSimple w:instr=" SEQ Annex \* ARABIC ">
        <w:r w:rsidR="00435837">
          <w:rPr>
            <w:noProof/>
          </w:rPr>
          <w:t>36</w:t>
        </w:r>
      </w:fldSimple>
      <w:r>
        <w:t xml:space="preserve">: </w:t>
      </w:r>
      <w:r w:rsidRPr="00FC261F">
        <w:t xml:space="preserve">Matriu de confusió </w:t>
      </w:r>
      <w:r>
        <w:t>del XGBoost</w:t>
      </w:r>
    </w:p>
    <w:p w14:paraId="279F6B63" w14:textId="77777777" w:rsidR="00312F16" w:rsidRDefault="00CE696A" w:rsidP="00312F16">
      <w:pPr>
        <w:jc w:val="center"/>
      </w:pPr>
      <w:r w:rsidRPr="00CE696A">
        <w:rPr>
          <w:noProof/>
        </w:rPr>
        <w:drawing>
          <wp:inline distT="0" distB="0" distL="0" distR="0" wp14:anchorId="5782E09B" wp14:editId="01BA3FED">
            <wp:extent cx="3536830" cy="2296673"/>
            <wp:effectExtent l="0" t="0" r="6985" b="8890"/>
            <wp:docPr id="65698656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t="13418"/>
                    <a:stretch>
                      <a:fillRect/>
                    </a:stretch>
                  </pic:blipFill>
                  <pic:spPr bwMode="auto">
                    <a:xfrm>
                      <a:off x="0" y="0"/>
                      <a:ext cx="3541785" cy="2299891"/>
                    </a:xfrm>
                    <a:prstGeom prst="rect">
                      <a:avLst/>
                    </a:prstGeom>
                    <a:noFill/>
                    <a:ln>
                      <a:noFill/>
                    </a:ln>
                    <a:extLst>
                      <a:ext uri="{53640926-AAD7-44D8-BBD7-CCE9431645EC}">
                        <a14:shadowObscured xmlns:a14="http://schemas.microsoft.com/office/drawing/2010/main"/>
                      </a:ext>
                    </a:extLst>
                  </pic:spPr>
                </pic:pic>
              </a:graphicData>
            </a:graphic>
          </wp:inline>
        </w:drawing>
      </w:r>
    </w:p>
    <w:p w14:paraId="2F0B39B7" w14:textId="77777777" w:rsidR="00312F16" w:rsidRDefault="00312F16" w:rsidP="00312F16">
      <w:pPr>
        <w:pStyle w:val="Ttulo2"/>
      </w:pPr>
      <w:bookmarkStart w:id="118" w:name="_Toc232879613"/>
      <w:r>
        <w:lastRenderedPageBreak/>
        <w:t>SVM</w:t>
      </w:r>
      <w:bookmarkEnd w:id="118"/>
    </w:p>
    <w:p w14:paraId="056BD14B" w14:textId="4FA3D618" w:rsidR="00312F16" w:rsidRDefault="00312F16" w:rsidP="00312F16">
      <w:pPr>
        <w:pStyle w:val="Descripcin"/>
        <w:spacing w:after="240"/>
        <w:rPr>
          <w:lang w:eastAsia="en-US"/>
        </w:rPr>
      </w:pPr>
      <w:r>
        <w:t xml:space="preserve">Annex </w:t>
      </w:r>
      <w:fldSimple w:instr=" SEQ Annex \* ARABIC ">
        <w:r w:rsidR="00435837">
          <w:rPr>
            <w:noProof/>
          </w:rPr>
          <w:t>37</w:t>
        </w:r>
      </w:fldSimple>
      <w:r>
        <w:t>: Hetmap Grid Search SVM</w:t>
      </w:r>
    </w:p>
    <w:p w14:paraId="238309C5" w14:textId="7EEDA57C" w:rsidR="00312F16" w:rsidRPr="00312F16" w:rsidRDefault="00312F16" w:rsidP="00312F16">
      <w:pPr>
        <w:jc w:val="center"/>
        <w:rPr>
          <w:lang w:eastAsia="en-US"/>
        </w:rPr>
      </w:pPr>
      <w:r w:rsidRPr="00312F16">
        <w:rPr>
          <w:noProof/>
          <w:lang w:eastAsia="en-US"/>
        </w:rPr>
        <w:drawing>
          <wp:inline distT="0" distB="0" distL="0" distR="0" wp14:anchorId="33FA4703" wp14:editId="78B45287">
            <wp:extent cx="3743313" cy="2508493"/>
            <wp:effectExtent l="0" t="0" r="0" b="6350"/>
            <wp:docPr id="1232760661"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t="10650"/>
                    <a:stretch>
                      <a:fillRect/>
                    </a:stretch>
                  </pic:blipFill>
                  <pic:spPr bwMode="auto">
                    <a:xfrm>
                      <a:off x="0" y="0"/>
                      <a:ext cx="3749700" cy="2512773"/>
                    </a:xfrm>
                    <a:prstGeom prst="rect">
                      <a:avLst/>
                    </a:prstGeom>
                    <a:noFill/>
                    <a:ln>
                      <a:noFill/>
                    </a:ln>
                    <a:extLst>
                      <a:ext uri="{53640926-AAD7-44D8-BBD7-CCE9431645EC}">
                        <a14:shadowObscured xmlns:a14="http://schemas.microsoft.com/office/drawing/2010/main"/>
                      </a:ext>
                    </a:extLst>
                  </pic:spPr>
                </pic:pic>
              </a:graphicData>
            </a:graphic>
          </wp:inline>
        </w:drawing>
      </w:r>
    </w:p>
    <w:p w14:paraId="34E600C7" w14:textId="46A24A10" w:rsidR="00312F16" w:rsidRDefault="00312F16" w:rsidP="00312F16">
      <w:pPr>
        <w:pStyle w:val="Descripcin"/>
        <w:keepNext/>
      </w:pPr>
      <w:r>
        <w:t xml:space="preserve">Annex </w:t>
      </w:r>
      <w:fldSimple w:instr=" SEQ Annex \* ARABIC ">
        <w:r w:rsidR="00435837">
          <w:rPr>
            <w:noProof/>
          </w:rPr>
          <w:t>38</w:t>
        </w:r>
      </w:fldSimple>
      <w:r>
        <w:t xml:space="preserve">: </w:t>
      </w:r>
      <w:r w:rsidRPr="00FC261F">
        <w:t xml:space="preserve">Corba Precision – Recall </w:t>
      </w:r>
      <w:r>
        <w:t>SVM</w:t>
      </w:r>
    </w:p>
    <w:p w14:paraId="4BDEEC13" w14:textId="408C8A08" w:rsidR="00312F16" w:rsidRPr="00CE696A" w:rsidRDefault="00312F16" w:rsidP="00312F16">
      <w:pPr>
        <w:spacing w:before="100" w:beforeAutospacing="1" w:after="100" w:afterAutospacing="1" w:line="240" w:lineRule="auto"/>
        <w:jc w:val="center"/>
        <w:rPr>
          <w:color w:val="auto"/>
          <w:kern w:val="0"/>
          <w:sz w:val="24"/>
          <w:szCs w:val="24"/>
          <w:lang w:eastAsia="ca-ES"/>
        </w:rPr>
      </w:pPr>
      <w:r w:rsidRPr="00312F16">
        <w:rPr>
          <w:noProof/>
          <w:color w:val="auto"/>
          <w:kern w:val="0"/>
          <w:sz w:val="24"/>
          <w:szCs w:val="24"/>
          <w:lang w:eastAsia="ca-ES"/>
        </w:rPr>
        <w:drawing>
          <wp:inline distT="0" distB="0" distL="0" distR="0" wp14:anchorId="00CBDA73" wp14:editId="308220FF">
            <wp:extent cx="3390181" cy="2293513"/>
            <wp:effectExtent l="0" t="0" r="1270" b="0"/>
            <wp:docPr id="2105834271"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t="9798"/>
                    <a:stretch>
                      <a:fillRect/>
                    </a:stretch>
                  </pic:blipFill>
                  <pic:spPr bwMode="auto">
                    <a:xfrm>
                      <a:off x="0" y="0"/>
                      <a:ext cx="3398582" cy="2299196"/>
                    </a:xfrm>
                    <a:prstGeom prst="rect">
                      <a:avLst/>
                    </a:prstGeom>
                    <a:noFill/>
                    <a:ln>
                      <a:noFill/>
                    </a:ln>
                    <a:extLst>
                      <a:ext uri="{53640926-AAD7-44D8-BBD7-CCE9431645EC}">
                        <a14:shadowObscured xmlns:a14="http://schemas.microsoft.com/office/drawing/2010/main"/>
                      </a:ext>
                    </a:extLst>
                  </pic:spPr>
                </pic:pic>
              </a:graphicData>
            </a:graphic>
          </wp:inline>
        </w:drawing>
      </w:r>
    </w:p>
    <w:p w14:paraId="4213654D" w14:textId="7DADCFAD" w:rsidR="00312F16" w:rsidRDefault="00312F16" w:rsidP="00312F16">
      <w:pPr>
        <w:pStyle w:val="Descripcin"/>
        <w:keepNext/>
        <w:spacing w:after="240"/>
        <w:jc w:val="left"/>
      </w:pPr>
      <w:r>
        <w:t xml:space="preserve">Annex </w:t>
      </w:r>
      <w:fldSimple w:instr=" SEQ Annex \* ARABIC ">
        <w:r w:rsidR="00435837">
          <w:rPr>
            <w:noProof/>
          </w:rPr>
          <w:t>39</w:t>
        </w:r>
      </w:fldSimple>
      <w:r>
        <w:t xml:space="preserve">: </w:t>
      </w:r>
      <w:r w:rsidRPr="00FC261F">
        <w:t>Corba ROC sobre el test</w:t>
      </w:r>
      <w:r>
        <w:t xml:space="preserve"> del SVM</w:t>
      </w:r>
    </w:p>
    <w:p w14:paraId="6B66552C" w14:textId="248058B5" w:rsidR="00312F16" w:rsidRPr="00312F16" w:rsidRDefault="00312F16" w:rsidP="00312F16">
      <w:pPr>
        <w:jc w:val="center"/>
      </w:pPr>
      <w:r w:rsidRPr="00312F16">
        <w:rPr>
          <w:noProof/>
        </w:rPr>
        <w:drawing>
          <wp:inline distT="0" distB="0" distL="0" distR="0" wp14:anchorId="544B64C9" wp14:editId="46F1E536">
            <wp:extent cx="3278038" cy="2306667"/>
            <wp:effectExtent l="0" t="0" r="0" b="0"/>
            <wp:docPr id="248683138"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rotWithShape="1">
                    <a:blip r:embed="rId72" cstate="print">
                      <a:extLst>
                        <a:ext uri="{28A0092B-C50C-407E-A947-70E740481C1C}">
                          <a14:useLocalDpi xmlns:a14="http://schemas.microsoft.com/office/drawing/2010/main" val="0"/>
                        </a:ext>
                      </a:extLst>
                    </a:blip>
                    <a:srcRect t="6177"/>
                    <a:stretch>
                      <a:fillRect/>
                    </a:stretch>
                  </pic:blipFill>
                  <pic:spPr bwMode="auto">
                    <a:xfrm>
                      <a:off x="0" y="0"/>
                      <a:ext cx="3287741" cy="2313495"/>
                    </a:xfrm>
                    <a:prstGeom prst="rect">
                      <a:avLst/>
                    </a:prstGeom>
                    <a:noFill/>
                    <a:ln>
                      <a:noFill/>
                    </a:ln>
                    <a:extLst>
                      <a:ext uri="{53640926-AAD7-44D8-BBD7-CCE9431645EC}">
                        <a14:shadowObscured xmlns:a14="http://schemas.microsoft.com/office/drawing/2010/main"/>
                      </a:ext>
                    </a:extLst>
                  </pic:spPr>
                </pic:pic>
              </a:graphicData>
            </a:graphic>
          </wp:inline>
        </w:drawing>
      </w:r>
    </w:p>
    <w:p w14:paraId="1EF2A7D5" w14:textId="2C5294CC" w:rsidR="00312F16" w:rsidRDefault="00312F16" w:rsidP="00312F16">
      <w:pPr>
        <w:pStyle w:val="Descripcin"/>
        <w:spacing w:after="240"/>
      </w:pPr>
      <w:r>
        <w:lastRenderedPageBreak/>
        <w:t xml:space="preserve">Annex </w:t>
      </w:r>
      <w:fldSimple w:instr=" SEQ Annex \* ARABIC ">
        <w:r w:rsidR="00435837">
          <w:rPr>
            <w:noProof/>
          </w:rPr>
          <w:t>40</w:t>
        </w:r>
      </w:fldSimple>
      <w:r>
        <w:t xml:space="preserve">: </w:t>
      </w:r>
      <w:r w:rsidRPr="00FC261F">
        <w:t xml:space="preserve">Matriu de confusió </w:t>
      </w:r>
      <w:r>
        <w:t>del SVM</w:t>
      </w:r>
    </w:p>
    <w:p w14:paraId="56844662" w14:textId="614E4C6B" w:rsidR="009049C7" w:rsidRPr="00CE696A" w:rsidRDefault="00312F16" w:rsidP="00312F16">
      <w:pPr>
        <w:jc w:val="center"/>
      </w:pPr>
      <w:r w:rsidRPr="00312F16">
        <w:rPr>
          <w:noProof/>
        </w:rPr>
        <w:drawing>
          <wp:inline distT="0" distB="0" distL="0" distR="0" wp14:anchorId="44AA712F" wp14:editId="7B07E39F">
            <wp:extent cx="3398808" cy="2255912"/>
            <wp:effectExtent l="0" t="0" r="0" b="0"/>
            <wp:docPr id="2014087862"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rotWithShape="1">
                    <a:blip r:embed="rId73" cstate="print">
                      <a:extLst>
                        <a:ext uri="{28A0092B-C50C-407E-A947-70E740481C1C}">
                          <a14:useLocalDpi xmlns:a14="http://schemas.microsoft.com/office/drawing/2010/main" val="0"/>
                        </a:ext>
                      </a:extLst>
                    </a:blip>
                    <a:srcRect t="11502"/>
                    <a:stretch>
                      <a:fillRect/>
                    </a:stretch>
                  </pic:blipFill>
                  <pic:spPr bwMode="auto">
                    <a:xfrm>
                      <a:off x="0" y="0"/>
                      <a:ext cx="3405069" cy="2260068"/>
                    </a:xfrm>
                    <a:prstGeom prst="rect">
                      <a:avLst/>
                    </a:prstGeom>
                    <a:noFill/>
                    <a:ln>
                      <a:noFill/>
                    </a:ln>
                    <a:extLst>
                      <a:ext uri="{53640926-AAD7-44D8-BBD7-CCE9431645EC}">
                        <a14:shadowObscured xmlns:a14="http://schemas.microsoft.com/office/drawing/2010/main"/>
                      </a:ext>
                    </a:extLst>
                  </pic:spPr>
                </pic:pic>
              </a:graphicData>
            </a:graphic>
          </wp:inline>
        </w:drawing>
      </w:r>
      <w:r w:rsidR="009049C7" w:rsidRPr="00FC261F">
        <w:br w:type="page"/>
      </w:r>
    </w:p>
    <w:p w14:paraId="56C54EFE" w14:textId="72E187F1" w:rsidR="00D75287" w:rsidRPr="00FC261F" w:rsidRDefault="006B2BDB" w:rsidP="002B416A">
      <w:pPr>
        <w:pStyle w:val="Ttulo2"/>
      </w:pPr>
      <w:bookmarkStart w:id="119" w:name="_Toc232879614"/>
      <w:r w:rsidRPr="00FC261F">
        <w:lastRenderedPageBreak/>
        <w:t>Anàlisi textual</w:t>
      </w:r>
      <w:bookmarkEnd w:id="119"/>
    </w:p>
    <w:p w14:paraId="3F00A903" w14:textId="2AB79E42" w:rsidR="006B2BDB" w:rsidRPr="00FC261F" w:rsidRDefault="006B2BDB" w:rsidP="006B2BDB">
      <w:pPr>
        <w:pStyle w:val="Descripcin"/>
        <w:keepNext/>
        <w:jc w:val="left"/>
      </w:pPr>
      <w:bookmarkStart w:id="120" w:name="_Ref232922258"/>
      <w:r w:rsidRPr="00FC261F">
        <w:t xml:space="preserve">Annex </w:t>
      </w:r>
      <w:fldSimple w:instr=" SEQ Annex \* ARABIC ">
        <w:r w:rsidR="00435837">
          <w:rPr>
            <w:noProof/>
          </w:rPr>
          <w:t>41</w:t>
        </w:r>
      </w:fldSimple>
      <w:bookmarkEnd w:id="120"/>
      <w:r w:rsidRPr="00FC261F">
        <w:t>: Freqüència de paraules de l’experiència positiva</w:t>
      </w:r>
      <w:r w:rsidR="00C8733D">
        <w:t xml:space="preserve"> (top 20)</w:t>
      </w:r>
    </w:p>
    <w:p w14:paraId="00FF1AAD" w14:textId="0B672E6F" w:rsidR="00C8733D" w:rsidRPr="00C8733D" w:rsidRDefault="00C8733D" w:rsidP="00D00101">
      <w:pPr>
        <w:spacing w:before="100" w:beforeAutospacing="1" w:after="100" w:afterAutospacing="1" w:line="240" w:lineRule="auto"/>
        <w:jc w:val="center"/>
        <w:rPr>
          <w:color w:val="auto"/>
          <w:kern w:val="0"/>
          <w:sz w:val="24"/>
          <w:szCs w:val="24"/>
          <w:lang w:eastAsia="ca-ES"/>
        </w:rPr>
      </w:pPr>
      <w:r w:rsidRPr="00C8733D">
        <w:rPr>
          <w:noProof/>
          <w:color w:val="auto"/>
          <w:kern w:val="0"/>
          <w:sz w:val="24"/>
          <w:szCs w:val="24"/>
          <w:lang w:eastAsia="ca-ES"/>
        </w:rPr>
        <w:drawing>
          <wp:inline distT="0" distB="0" distL="0" distR="0" wp14:anchorId="57C6CEF9" wp14:editId="0A95514E">
            <wp:extent cx="3459192" cy="2334673"/>
            <wp:effectExtent l="0" t="0" r="8255" b="8890"/>
            <wp:docPr id="3522713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4" cstate="print">
                      <a:extLst>
                        <a:ext uri="{28A0092B-C50C-407E-A947-70E740481C1C}">
                          <a14:useLocalDpi xmlns:a14="http://schemas.microsoft.com/office/drawing/2010/main" val="0"/>
                        </a:ext>
                      </a:extLst>
                    </a:blip>
                    <a:srcRect t="10010"/>
                    <a:stretch>
                      <a:fillRect/>
                    </a:stretch>
                  </pic:blipFill>
                  <pic:spPr bwMode="auto">
                    <a:xfrm>
                      <a:off x="0" y="0"/>
                      <a:ext cx="3479001" cy="2348042"/>
                    </a:xfrm>
                    <a:prstGeom prst="rect">
                      <a:avLst/>
                    </a:prstGeom>
                    <a:noFill/>
                    <a:ln>
                      <a:noFill/>
                    </a:ln>
                    <a:extLst>
                      <a:ext uri="{53640926-AAD7-44D8-BBD7-CCE9431645EC}">
                        <a14:shadowObscured xmlns:a14="http://schemas.microsoft.com/office/drawing/2010/main"/>
                      </a:ext>
                    </a:extLst>
                  </pic:spPr>
                </pic:pic>
              </a:graphicData>
            </a:graphic>
          </wp:inline>
        </w:drawing>
      </w:r>
    </w:p>
    <w:p w14:paraId="33FDDE1A" w14:textId="4DDD5577" w:rsidR="006B2BDB" w:rsidRPr="00FC261F" w:rsidRDefault="006B2BDB" w:rsidP="006B2BDB">
      <w:pPr>
        <w:pStyle w:val="Descripcin"/>
        <w:keepNext/>
        <w:jc w:val="left"/>
      </w:pPr>
      <w:bookmarkStart w:id="121" w:name="_Ref232922340"/>
      <w:r w:rsidRPr="00FC261F">
        <w:t xml:space="preserve">Annex </w:t>
      </w:r>
      <w:fldSimple w:instr=" SEQ Annex \* ARABIC ">
        <w:r w:rsidR="00435837">
          <w:rPr>
            <w:noProof/>
          </w:rPr>
          <w:t>42</w:t>
        </w:r>
      </w:fldSimple>
      <w:bookmarkEnd w:id="121"/>
      <w:r w:rsidRPr="00FC261F">
        <w:t xml:space="preserve">: </w:t>
      </w:r>
      <w:r w:rsidR="00C8733D">
        <w:t>Tòpics LDA per les experiències positives</w:t>
      </w:r>
    </w:p>
    <w:p w14:paraId="30491866" w14:textId="4F3FABAF" w:rsidR="00C8733D" w:rsidRPr="00C8733D" w:rsidRDefault="00C8733D" w:rsidP="00C8733D">
      <w:pPr>
        <w:spacing w:before="100" w:beforeAutospacing="1" w:after="100" w:afterAutospacing="1" w:line="240" w:lineRule="auto"/>
        <w:jc w:val="center"/>
        <w:rPr>
          <w:color w:val="auto"/>
          <w:kern w:val="0"/>
          <w:sz w:val="24"/>
          <w:szCs w:val="24"/>
          <w:lang w:eastAsia="ca-ES"/>
        </w:rPr>
      </w:pPr>
      <w:r w:rsidRPr="00C8733D">
        <w:rPr>
          <w:noProof/>
          <w:color w:val="auto"/>
          <w:kern w:val="0"/>
          <w:sz w:val="24"/>
          <w:szCs w:val="24"/>
          <w:lang w:eastAsia="ca-ES"/>
        </w:rPr>
        <w:drawing>
          <wp:inline distT="0" distB="0" distL="0" distR="0" wp14:anchorId="7124EA9A" wp14:editId="1B91B5BF">
            <wp:extent cx="3554083" cy="2415749"/>
            <wp:effectExtent l="0" t="0" r="8890" b="3810"/>
            <wp:docPr id="183363799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75" cstate="print">
                      <a:extLst>
                        <a:ext uri="{28A0092B-C50C-407E-A947-70E740481C1C}">
                          <a14:useLocalDpi xmlns:a14="http://schemas.microsoft.com/office/drawing/2010/main" val="0"/>
                        </a:ext>
                      </a:extLst>
                    </a:blip>
                    <a:srcRect t="9371"/>
                    <a:stretch>
                      <a:fillRect/>
                    </a:stretch>
                  </pic:blipFill>
                  <pic:spPr bwMode="auto">
                    <a:xfrm>
                      <a:off x="0" y="0"/>
                      <a:ext cx="3564411" cy="2422769"/>
                    </a:xfrm>
                    <a:prstGeom prst="rect">
                      <a:avLst/>
                    </a:prstGeom>
                    <a:noFill/>
                    <a:ln>
                      <a:noFill/>
                    </a:ln>
                    <a:extLst>
                      <a:ext uri="{53640926-AAD7-44D8-BBD7-CCE9431645EC}">
                        <a14:shadowObscured xmlns:a14="http://schemas.microsoft.com/office/drawing/2010/main"/>
                      </a:ext>
                    </a:extLst>
                  </pic:spPr>
                </pic:pic>
              </a:graphicData>
            </a:graphic>
          </wp:inline>
        </w:drawing>
      </w:r>
    </w:p>
    <w:p w14:paraId="0B130927" w14:textId="6F4D8F16" w:rsidR="007519A5" w:rsidRPr="00FC261F" w:rsidRDefault="007519A5" w:rsidP="00D00101">
      <w:pPr>
        <w:pStyle w:val="Descripcin"/>
        <w:keepNext/>
        <w:spacing w:after="240"/>
      </w:pPr>
      <w:r w:rsidRPr="00FC261F">
        <w:t xml:space="preserve">Annex </w:t>
      </w:r>
      <w:fldSimple w:instr=" SEQ Annex \* ARABIC ">
        <w:r w:rsidR="00435837">
          <w:rPr>
            <w:noProof/>
          </w:rPr>
          <w:t>43</w:t>
        </w:r>
      </w:fldSimple>
      <w:r w:rsidRPr="00FC261F">
        <w:t>: Freqüència de paraules de les experiències negatives</w:t>
      </w:r>
    </w:p>
    <w:p w14:paraId="1631ACE8" w14:textId="58E2DC4D" w:rsidR="00D00101" w:rsidRPr="00D00101" w:rsidRDefault="00D00101" w:rsidP="00D00101">
      <w:pPr>
        <w:jc w:val="center"/>
        <w:rPr>
          <w:lang w:eastAsia="en-US"/>
        </w:rPr>
      </w:pPr>
      <w:r w:rsidRPr="00D00101">
        <w:rPr>
          <w:noProof/>
          <w:lang w:eastAsia="en-US"/>
        </w:rPr>
        <w:drawing>
          <wp:inline distT="0" distB="0" distL="0" distR="0" wp14:anchorId="1CEB9EA4" wp14:editId="6602AC2E">
            <wp:extent cx="3347049" cy="2248293"/>
            <wp:effectExtent l="0" t="0" r="6350" b="0"/>
            <wp:docPr id="111727186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76" cstate="print">
                      <a:extLst>
                        <a:ext uri="{28A0092B-C50C-407E-A947-70E740481C1C}">
                          <a14:useLocalDpi xmlns:a14="http://schemas.microsoft.com/office/drawing/2010/main" val="0"/>
                        </a:ext>
                      </a:extLst>
                    </a:blip>
                    <a:srcRect t="10437"/>
                    <a:stretch>
                      <a:fillRect/>
                    </a:stretch>
                  </pic:blipFill>
                  <pic:spPr bwMode="auto">
                    <a:xfrm>
                      <a:off x="0" y="0"/>
                      <a:ext cx="3355788" cy="2254163"/>
                    </a:xfrm>
                    <a:prstGeom prst="rect">
                      <a:avLst/>
                    </a:prstGeom>
                    <a:noFill/>
                    <a:ln>
                      <a:noFill/>
                    </a:ln>
                    <a:extLst>
                      <a:ext uri="{53640926-AAD7-44D8-BBD7-CCE9431645EC}">
                        <a14:shadowObscured xmlns:a14="http://schemas.microsoft.com/office/drawing/2010/main"/>
                      </a:ext>
                    </a:extLst>
                  </pic:spPr>
                </pic:pic>
              </a:graphicData>
            </a:graphic>
          </wp:inline>
        </w:drawing>
      </w:r>
    </w:p>
    <w:p w14:paraId="15F3F988" w14:textId="2E54B6CE" w:rsidR="007519A5" w:rsidRDefault="00D00101" w:rsidP="00D00101">
      <w:pPr>
        <w:pStyle w:val="Descripcin"/>
        <w:keepNext/>
        <w:jc w:val="left"/>
        <w:rPr>
          <w:lang w:eastAsia="en-US"/>
        </w:rPr>
      </w:pPr>
      <w:bookmarkStart w:id="122" w:name="_Ref232922700"/>
      <w:r w:rsidRPr="00FC261F">
        <w:lastRenderedPageBreak/>
        <w:t xml:space="preserve">Annex </w:t>
      </w:r>
      <w:fldSimple w:instr=" SEQ Annex \* ARABIC ">
        <w:r w:rsidR="00435837">
          <w:rPr>
            <w:noProof/>
          </w:rPr>
          <w:t>44</w:t>
        </w:r>
      </w:fldSimple>
      <w:bookmarkEnd w:id="122"/>
      <w:r w:rsidRPr="00FC261F">
        <w:t xml:space="preserve">: </w:t>
      </w:r>
      <w:r>
        <w:t>Tòpics LDA per les experiències negatives</w:t>
      </w:r>
    </w:p>
    <w:p w14:paraId="76430F26" w14:textId="0FA1628F" w:rsidR="00D00101" w:rsidRPr="00D00101" w:rsidRDefault="00D00101" w:rsidP="00D00101">
      <w:pPr>
        <w:jc w:val="center"/>
        <w:rPr>
          <w:lang w:eastAsia="en-US"/>
        </w:rPr>
      </w:pPr>
      <w:r w:rsidRPr="00D00101">
        <w:rPr>
          <w:noProof/>
          <w:lang w:eastAsia="en-US"/>
        </w:rPr>
        <w:drawing>
          <wp:inline distT="0" distB="0" distL="0" distR="0" wp14:anchorId="75BD3264" wp14:editId="584FE5DA">
            <wp:extent cx="4063041" cy="2768185"/>
            <wp:effectExtent l="0" t="0" r="0" b="0"/>
            <wp:docPr id="78941147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77" cstate="print">
                      <a:extLst>
                        <a:ext uri="{28A0092B-C50C-407E-A947-70E740481C1C}">
                          <a14:useLocalDpi xmlns:a14="http://schemas.microsoft.com/office/drawing/2010/main" val="0"/>
                        </a:ext>
                      </a:extLst>
                    </a:blip>
                    <a:srcRect t="9159"/>
                    <a:stretch>
                      <a:fillRect/>
                    </a:stretch>
                  </pic:blipFill>
                  <pic:spPr bwMode="auto">
                    <a:xfrm>
                      <a:off x="0" y="0"/>
                      <a:ext cx="4066247" cy="2770369"/>
                    </a:xfrm>
                    <a:prstGeom prst="rect">
                      <a:avLst/>
                    </a:prstGeom>
                    <a:noFill/>
                    <a:ln>
                      <a:noFill/>
                    </a:ln>
                    <a:extLst>
                      <a:ext uri="{53640926-AAD7-44D8-BBD7-CCE9431645EC}">
                        <a14:shadowObscured xmlns:a14="http://schemas.microsoft.com/office/drawing/2010/main"/>
                      </a:ext>
                    </a:extLst>
                  </pic:spPr>
                </pic:pic>
              </a:graphicData>
            </a:graphic>
          </wp:inline>
        </w:drawing>
      </w:r>
    </w:p>
    <w:p w14:paraId="318D45F6" w14:textId="77777777" w:rsidR="00D00101" w:rsidRPr="00FC261F" w:rsidRDefault="00D00101" w:rsidP="006B2BDB">
      <w:pPr>
        <w:rPr>
          <w:lang w:eastAsia="en-US"/>
        </w:rPr>
      </w:pPr>
    </w:p>
    <w:p w14:paraId="70FDDE9D" w14:textId="77777777" w:rsidR="0098481E" w:rsidRPr="00FC261F" w:rsidRDefault="0098481E" w:rsidP="006B2BDB">
      <w:pPr>
        <w:rPr>
          <w:lang w:eastAsia="en-US"/>
        </w:rPr>
      </w:pPr>
    </w:p>
    <w:p w14:paraId="40909C93" w14:textId="11260517" w:rsidR="0098481E" w:rsidRPr="00FC261F" w:rsidRDefault="0098481E" w:rsidP="0098481E">
      <w:pPr>
        <w:pStyle w:val="Descripcin"/>
        <w:keepNext/>
      </w:pPr>
      <w:r w:rsidRPr="00FC261F">
        <w:t xml:space="preserve">Annex </w:t>
      </w:r>
      <w:fldSimple w:instr=" SEQ Annex \* ARABIC ">
        <w:r w:rsidR="00435837">
          <w:rPr>
            <w:noProof/>
          </w:rPr>
          <w:t>45</w:t>
        </w:r>
      </w:fldSimple>
      <w:r w:rsidRPr="00FC261F">
        <w:t>: Freqüència de paraules de les propostes de millora</w:t>
      </w:r>
    </w:p>
    <w:p w14:paraId="3A37FF0E" w14:textId="06D38F7E" w:rsidR="0098481E" w:rsidRPr="00FC261F" w:rsidRDefault="0098481E" w:rsidP="0098481E">
      <w:pPr>
        <w:pStyle w:val="Descripcin"/>
        <w:keepNext/>
      </w:pPr>
    </w:p>
    <w:p w14:paraId="5DE5C844" w14:textId="110185CD" w:rsidR="0098481E" w:rsidRDefault="0098481E" w:rsidP="0098481E">
      <w:pPr>
        <w:rPr>
          <w:lang w:eastAsia="en-US"/>
        </w:rPr>
      </w:pPr>
      <w:r w:rsidRPr="00FC261F">
        <w:rPr>
          <w:noProof/>
          <w:lang w:eastAsia="en-US"/>
        </w:rPr>
        <w:drawing>
          <wp:inline distT="0" distB="0" distL="0" distR="0" wp14:anchorId="3D00AC7B" wp14:editId="74A61CD8">
            <wp:extent cx="5400040" cy="3599815"/>
            <wp:effectExtent l="0" t="0" r="0" b="635"/>
            <wp:docPr id="988417027"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400040" cy="3599815"/>
                    </a:xfrm>
                    <a:prstGeom prst="rect">
                      <a:avLst/>
                    </a:prstGeom>
                    <a:noFill/>
                    <a:ln>
                      <a:noFill/>
                    </a:ln>
                  </pic:spPr>
                </pic:pic>
              </a:graphicData>
            </a:graphic>
          </wp:inline>
        </w:drawing>
      </w:r>
    </w:p>
    <w:p w14:paraId="58B0FF00" w14:textId="77777777" w:rsidR="00435837" w:rsidRDefault="00435837" w:rsidP="0098481E">
      <w:pPr>
        <w:rPr>
          <w:lang w:eastAsia="en-US"/>
        </w:rPr>
      </w:pPr>
    </w:p>
    <w:p w14:paraId="6AEC6BE0" w14:textId="0AF35143" w:rsidR="00435837" w:rsidRDefault="00435837">
      <w:pPr>
        <w:spacing w:after="0" w:line="240" w:lineRule="auto"/>
        <w:jc w:val="left"/>
        <w:rPr>
          <w:lang w:eastAsia="en-US"/>
        </w:rPr>
      </w:pPr>
      <w:r>
        <w:rPr>
          <w:lang w:eastAsia="en-US"/>
        </w:rPr>
        <w:br w:type="page"/>
      </w:r>
    </w:p>
    <w:p w14:paraId="33812592" w14:textId="5386BBCC" w:rsidR="00435837" w:rsidRDefault="00435837" w:rsidP="00435837">
      <w:pPr>
        <w:pStyle w:val="Ttulo2"/>
      </w:pPr>
      <w:r>
        <w:lastRenderedPageBreak/>
        <w:t>Clustering i profiling</w:t>
      </w:r>
    </w:p>
    <w:p w14:paraId="4A6C9460" w14:textId="7BAA5B5C" w:rsidR="00435837" w:rsidRDefault="00435837" w:rsidP="00435837">
      <w:pPr>
        <w:pStyle w:val="Descripcin"/>
        <w:keepNext/>
        <w:jc w:val="left"/>
      </w:pPr>
      <w:bookmarkStart w:id="123" w:name="_Ref232946147"/>
      <w:r>
        <w:t xml:space="preserve">Annex </w:t>
      </w:r>
      <w:fldSimple w:instr=" SEQ Annex \* ARABIC ">
        <w:r>
          <w:rPr>
            <w:noProof/>
          </w:rPr>
          <w:t>46</w:t>
        </w:r>
      </w:fldSimple>
      <w:bookmarkEnd w:id="123"/>
      <w:r>
        <w:t xml:space="preserve">: </w:t>
      </w:r>
      <w:r w:rsidRPr="00FC261F">
        <w:rPr>
          <w:iCs/>
        </w:rPr>
        <w:t>Distribució de P_ASSIST per clúster.</w:t>
      </w:r>
    </w:p>
    <w:p w14:paraId="653A33C1" w14:textId="2E92D72F" w:rsidR="00435837" w:rsidRDefault="00435837" w:rsidP="00435837">
      <w:pPr>
        <w:spacing w:before="100" w:beforeAutospacing="1" w:after="100" w:afterAutospacing="1" w:line="240" w:lineRule="auto"/>
        <w:jc w:val="center"/>
        <w:rPr>
          <w:color w:val="auto"/>
          <w:kern w:val="0"/>
          <w:sz w:val="24"/>
          <w:szCs w:val="24"/>
          <w:lang w:eastAsia="ca-ES"/>
        </w:rPr>
      </w:pPr>
      <w:r w:rsidRPr="00435837">
        <w:rPr>
          <w:noProof/>
          <w:color w:val="auto"/>
          <w:kern w:val="0"/>
          <w:sz w:val="24"/>
          <w:szCs w:val="24"/>
          <w:lang w:eastAsia="ca-ES"/>
        </w:rPr>
        <w:drawing>
          <wp:inline distT="0" distB="0" distL="0" distR="0" wp14:anchorId="4FDE746A" wp14:editId="02AAD672">
            <wp:extent cx="3355675" cy="2276318"/>
            <wp:effectExtent l="0" t="0" r="0" b="0"/>
            <wp:docPr id="6046974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rotWithShape="1">
                    <a:blip r:embed="rId79" cstate="print">
                      <a:extLst>
                        <a:ext uri="{28A0092B-C50C-407E-A947-70E740481C1C}">
                          <a14:useLocalDpi xmlns:a14="http://schemas.microsoft.com/office/drawing/2010/main" val="0"/>
                        </a:ext>
                      </a:extLst>
                    </a:blip>
                    <a:srcRect t="9582"/>
                    <a:stretch>
                      <a:fillRect/>
                    </a:stretch>
                  </pic:blipFill>
                  <pic:spPr bwMode="auto">
                    <a:xfrm>
                      <a:off x="0" y="0"/>
                      <a:ext cx="3360703" cy="2279729"/>
                    </a:xfrm>
                    <a:prstGeom prst="rect">
                      <a:avLst/>
                    </a:prstGeom>
                    <a:noFill/>
                    <a:ln>
                      <a:noFill/>
                    </a:ln>
                    <a:extLst>
                      <a:ext uri="{53640926-AAD7-44D8-BBD7-CCE9431645EC}">
                        <a14:shadowObscured xmlns:a14="http://schemas.microsoft.com/office/drawing/2010/main"/>
                      </a:ext>
                    </a:extLst>
                  </pic:spPr>
                </pic:pic>
              </a:graphicData>
            </a:graphic>
          </wp:inline>
        </w:drawing>
      </w:r>
    </w:p>
    <w:p w14:paraId="46AF580B" w14:textId="0320C38C" w:rsidR="00435837" w:rsidRPr="00435837" w:rsidRDefault="00435837" w:rsidP="00435837">
      <w:pPr>
        <w:pStyle w:val="Descripcin"/>
        <w:rPr>
          <w:color w:val="auto"/>
          <w:kern w:val="0"/>
          <w:sz w:val="24"/>
          <w:szCs w:val="24"/>
          <w:lang w:eastAsia="ca-ES"/>
        </w:rPr>
      </w:pPr>
      <w:bookmarkStart w:id="124" w:name="_Ref232946181"/>
      <w:r>
        <w:t xml:space="preserve">Annex </w:t>
      </w:r>
      <w:fldSimple w:instr=" SEQ Annex \* ARABIC ">
        <w:r>
          <w:rPr>
            <w:noProof/>
          </w:rPr>
          <w:t>47</w:t>
        </w:r>
      </w:fldSimple>
      <w:bookmarkEnd w:id="124"/>
      <w:r>
        <w:t>: Factors EFA per clúster</w:t>
      </w:r>
    </w:p>
    <w:p w14:paraId="57051771" w14:textId="697E84A6" w:rsidR="00435837" w:rsidRPr="00435837" w:rsidRDefault="00435837" w:rsidP="00435837">
      <w:pPr>
        <w:jc w:val="center"/>
        <w:rPr>
          <w:lang w:eastAsia="en-US"/>
        </w:rPr>
      </w:pPr>
      <w:r w:rsidRPr="00435837">
        <w:rPr>
          <w:noProof/>
          <w:lang w:eastAsia="en-US"/>
        </w:rPr>
        <w:drawing>
          <wp:inline distT="0" distB="0" distL="0" distR="0" wp14:anchorId="3CB06AFC" wp14:editId="693BDF56">
            <wp:extent cx="3769743" cy="2508138"/>
            <wp:effectExtent l="0" t="0" r="2540" b="6985"/>
            <wp:docPr id="749451964"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t="11289"/>
                    <a:stretch>
                      <a:fillRect/>
                    </a:stretch>
                  </pic:blipFill>
                  <pic:spPr bwMode="auto">
                    <a:xfrm>
                      <a:off x="0" y="0"/>
                      <a:ext cx="3776183" cy="2512423"/>
                    </a:xfrm>
                    <a:prstGeom prst="rect">
                      <a:avLst/>
                    </a:prstGeom>
                    <a:noFill/>
                    <a:ln>
                      <a:noFill/>
                    </a:ln>
                    <a:extLst>
                      <a:ext uri="{53640926-AAD7-44D8-BBD7-CCE9431645EC}">
                        <a14:shadowObscured xmlns:a14="http://schemas.microsoft.com/office/drawing/2010/main"/>
                      </a:ext>
                    </a:extLst>
                  </pic:spPr>
                </pic:pic>
              </a:graphicData>
            </a:graphic>
          </wp:inline>
        </w:drawing>
      </w:r>
    </w:p>
    <w:p w14:paraId="26095817" w14:textId="77777777" w:rsidR="0098481E" w:rsidRPr="006B2BDB" w:rsidRDefault="0098481E" w:rsidP="006B2BDB">
      <w:pPr>
        <w:rPr>
          <w:lang w:eastAsia="en-US"/>
        </w:rPr>
      </w:pPr>
    </w:p>
    <w:sectPr w:rsidR="0098481E" w:rsidRPr="006B2BDB" w:rsidSect="00820F85">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2886D" w14:textId="77777777" w:rsidR="009020FE" w:rsidRPr="00FC261F" w:rsidRDefault="009020FE" w:rsidP="007F17A9">
      <w:pPr>
        <w:spacing w:after="0" w:line="240" w:lineRule="auto"/>
      </w:pPr>
      <w:r w:rsidRPr="00FC261F">
        <w:separator/>
      </w:r>
    </w:p>
  </w:endnote>
  <w:endnote w:type="continuationSeparator" w:id="0">
    <w:p w14:paraId="39D70872" w14:textId="77777777" w:rsidR="009020FE" w:rsidRPr="00FC261F" w:rsidRDefault="009020FE" w:rsidP="007F17A9">
      <w:pPr>
        <w:spacing w:after="0" w:line="240" w:lineRule="auto"/>
      </w:pPr>
      <w:r w:rsidRPr="00FC261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273188"/>
      <w:docPartObj>
        <w:docPartGallery w:val="Page Numbers (Bottom of Page)"/>
        <w:docPartUnique/>
      </w:docPartObj>
    </w:sdtPr>
    <w:sdtContent>
      <w:p w14:paraId="6BB6A954" w14:textId="1DA246EF" w:rsidR="00161984" w:rsidRPr="00FC261F" w:rsidRDefault="00161984">
        <w:pPr>
          <w:pStyle w:val="Piedepgina"/>
          <w:jc w:val="right"/>
        </w:pPr>
        <w:r w:rsidRPr="00FC261F">
          <w:fldChar w:fldCharType="begin"/>
        </w:r>
        <w:r w:rsidRPr="00FC261F">
          <w:instrText>PAGE   \* MERGEFORMAT</w:instrText>
        </w:r>
        <w:r w:rsidRPr="00FC261F">
          <w:fldChar w:fldCharType="separate"/>
        </w:r>
        <w:r w:rsidRPr="00FC261F">
          <w:t>2</w:t>
        </w:r>
        <w:r w:rsidRPr="00FC261F">
          <w:fldChar w:fldCharType="end"/>
        </w:r>
      </w:p>
    </w:sdtContent>
  </w:sdt>
  <w:p w14:paraId="0128EDBD" w14:textId="77777777" w:rsidR="00161984" w:rsidRPr="00FC261F" w:rsidRDefault="0016198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6995D" w14:textId="77777777" w:rsidR="009020FE" w:rsidRPr="00FC261F" w:rsidRDefault="009020FE" w:rsidP="007F17A9">
      <w:pPr>
        <w:spacing w:after="0" w:line="240" w:lineRule="auto"/>
      </w:pPr>
      <w:r w:rsidRPr="00FC261F">
        <w:separator/>
      </w:r>
    </w:p>
  </w:footnote>
  <w:footnote w:type="continuationSeparator" w:id="0">
    <w:p w14:paraId="32CF42CC" w14:textId="77777777" w:rsidR="009020FE" w:rsidRPr="00FC261F" w:rsidRDefault="009020FE" w:rsidP="007F17A9">
      <w:pPr>
        <w:spacing w:after="0" w:line="240" w:lineRule="auto"/>
      </w:pPr>
      <w:r w:rsidRPr="00FC261F">
        <w:continuationSeparator/>
      </w:r>
    </w:p>
  </w:footnote>
  <w:footnote w:id="1">
    <w:p w14:paraId="11CB0700" w14:textId="5DE92ECF" w:rsidR="006B511B" w:rsidRPr="00FC261F" w:rsidRDefault="006B511B">
      <w:pPr>
        <w:pStyle w:val="Textonotapie"/>
      </w:pPr>
      <w:r w:rsidRPr="00FC261F">
        <w:rPr>
          <w:rStyle w:val="Refdenotaalpie"/>
        </w:rPr>
        <w:footnoteRef/>
      </w:r>
      <w:r w:rsidRPr="00FC261F">
        <w:t xml:space="preserve"> Les variables no compleixen els supòsits de normalitat ni homoscedasticitat necessaris per als tests paramètrics clàssics.</w:t>
      </w:r>
    </w:p>
  </w:footnote>
  <w:footnote w:id="2">
    <w:p w14:paraId="5A1A7B78" w14:textId="3F136254" w:rsidR="006B511B" w:rsidRPr="00FC261F" w:rsidRDefault="006B511B">
      <w:pPr>
        <w:pStyle w:val="Textonotapie"/>
      </w:pPr>
      <w:r w:rsidRPr="00FC261F">
        <w:rPr>
          <w:rStyle w:val="Refdenotaalpie"/>
        </w:rPr>
        <w:footnoteRef/>
      </w:r>
      <w:r w:rsidRPr="00FC261F">
        <w:t xml:space="preserve"> Aquesta mesura és independent de la mida mostral. En els casos amb cel·les de freqüència esperada inferior a 5 (condició que invalida l'aproximació asimptòtica del Chi-quadrat), s'ha aplicat una simulació de Monte Carlo (B=10.000) per garantir la validesa dels p-valors; en cap cas hi ha hagut canvis de significació respecte al test estàndard.</w:t>
      </w:r>
    </w:p>
  </w:footnote>
  <w:footnote w:id="3">
    <w:p w14:paraId="173E092F" w14:textId="2571D517" w:rsidR="006B511B" w:rsidRPr="00FC261F" w:rsidRDefault="006B511B">
      <w:pPr>
        <w:pStyle w:val="Textonotapie"/>
      </w:pPr>
      <w:r w:rsidRPr="00FC261F">
        <w:rPr>
          <w:rStyle w:val="Refdenotaalpie"/>
        </w:rPr>
        <w:footnoteRef/>
      </w:r>
      <w:r w:rsidRPr="00FC261F">
        <w:t xml:space="preserve"> La τ de Kendall és més adequada que Spearman en distribucions amb molts valors repetits, com és el cas de les escales Likert.</w:t>
      </w:r>
    </w:p>
  </w:footnote>
  <w:footnote w:id="4">
    <w:p w14:paraId="693747BF" w14:textId="02549E0F" w:rsidR="008E3333" w:rsidRPr="00FC261F" w:rsidRDefault="008E3333">
      <w:pPr>
        <w:pStyle w:val="Textonotapie"/>
      </w:pPr>
      <w:r w:rsidRPr="00FC261F">
        <w:rPr>
          <w:rStyle w:val="Refdenotaalpie"/>
        </w:rPr>
        <w:footnoteRef/>
      </w:r>
      <w:r w:rsidRPr="00FC261F">
        <w:t xml:space="preserve"> </w:t>
      </w:r>
      <w:r w:rsidRPr="00FC261F">
        <w:rPr>
          <w:rFonts w:eastAsia="Aptos"/>
        </w:rPr>
        <w:t>El test de Bartlett, contrasta la hipòtesi nul·la que la matriu de correlacions és una matriu identitat —és a dir, que no hi ha cap correlació entre variables—, i el KMO (Kaiser-Meyer-Olkin) compara les correlacions totals amb les parcials, indicant si la relació entre variables es deu a factors comuns globals o només a connexions aïllades entre elles</w:t>
      </w:r>
    </w:p>
  </w:footnote>
  <w:footnote w:id="5">
    <w:p w14:paraId="0CD8C4C4" w14:textId="679D6165" w:rsidR="008E3333" w:rsidRPr="00FC261F" w:rsidRDefault="008E3333">
      <w:pPr>
        <w:pStyle w:val="Textonotapie"/>
      </w:pPr>
      <w:r w:rsidRPr="00FC261F">
        <w:rPr>
          <w:rStyle w:val="Refdenotaalpie"/>
        </w:rPr>
        <w:footnoteRef/>
      </w:r>
      <w:r w:rsidRPr="00FC261F">
        <w:t xml:space="preserve"> </w:t>
      </w:r>
      <w:r w:rsidR="00382B11" w:rsidRPr="00FC261F">
        <w:t>L’anàlisi</w:t>
      </w:r>
      <w:r w:rsidRPr="00FC261F">
        <w:t xml:space="preserve"> paral·lela compara els valors propis observats amb els d'una matriu de dades aleatòria de la mateixa mida, retenint només els factors que superen aquests valors aleatoris.</w:t>
      </w:r>
    </w:p>
  </w:footnote>
  <w:footnote w:id="6">
    <w:p w14:paraId="3C93B056" w14:textId="4A3DD63B" w:rsidR="00710FC6" w:rsidRPr="00FC261F" w:rsidRDefault="00710FC6">
      <w:pPr>
        <w:pStyle w:val="Textonotapie"/>
      </w:pPr>
      <w:r w:rsidRPr="00FC261F">
        <w:rPr>
          <w:rStyle w:val="Refdenotaalpie"/>
        </w:rPr>
        <w:footnoteRef/>
      </w:r>
      <w:r w:rsidRPr="00FC261F">
        <w:t xml:space="preserve"> La comunalitat és la variabilitat total d'una variable explicada pels factors latents comuns.</w:t>
      </w:r>
    </w:p>
  </w:footnote>
  <w:footnote w:id="7">
    <w:p w14:paraId="3EC25922" w14:textId="77777777" w:rsidR="00251E66" w:rsidRPr="00FC261F" w:rsidRDefault="00251E66" w:rsidP="00251E66">
      <w:pPr>
        <w:pStyle w:val="Textonotapie"/>
      </w:pPr>
      <w:r w:rsidRPr="00FC261F">
        <w:rPr>
          <w:rStyle w:val="Refdenotaalpie"/>
        </w:rPr>
        <w:footnoteRef/>
      </w:r>
      <w:r w:rsidRPr="00FC261F">
        <w:t xml:space="preserve"> L'</w:t>
      </w:r>
      <w:r w:rsidRPr="00FC261F">
        <w:rPr>
          <w:i/>
          <w:iCs/>
        </w:rPr>
        <w:t>odds ratio</w:t>
      </w:r>
      <w:r w:rsidRPr="00FC261F">
        <w:t xml:space="preserve"> mesura quantes vegades augmenten (OR &gt; 1) o disminueixen (OR &lt; 1) les probabilitats de ser regular per cada unitat d'increment en la variable explicativa, mantenint la resta constant.</w:t>
      </w:r>
    </w:p>
  </w:footnote>
  <w:footnote w:id="8">
    <w:p w14:paraId="64E48CD8" w14:textId="69DAB0CD" w:rsidR="00251E66" w:rsidRPr="00FC261F" w:rsidRDefault="00251E66">
      <w:pPr>
        <w:pStyle w:val="Textonotapie"/>
      </w:pPr>
      <w:r w:rsidRPr="00FC261F">
        <w:rPr>
          <w:rStyle w:val="Refdenotaalpie"/>
        </w:rPr>
        <w:footnoteRef/>
      </w:r>
      <w:r w:rsidRPr="00FC261F">
        <w:t xml:space="preserve"> Cal remarcar que la selecció de IA_SUBST_num en lloc del factor IA_SUBSTITUCIO implica l'exclusió de MOT_AUTOGESTIO del model final: Això no vol dir que sigui irrellevant, sinó que en el context explicatiu no aporta prou informació addicional neta.</w:t>
      </w:r>
    </w:p>
  </w:footnote>
  <w:footnote w:id="9">
    <w:p w14:paraId="7FF594B2" w14:textId="77777777" w:rsidR="00251E66" w:rsidRPr="00FC261F" w:rsidRDefault="00251E66" w:rsidP="00251E66">
      <w:pPr>
        <w:pStyle w:val="Textonotapie"/>
      </w:pPr>
      <w:r w:rsidRPr="00FC261F">
        <w:rPr>
          <w:rStyle w:val="Refdenotaalpie"/>
        </w:rPr>
        <w:footnoteRef/>
      </w:r>
      <w:r w:rsidRPr="00FC261F">
        <w:t xml:space="preserve"> El test de Hosmer-Lemeshow avalua la bondat d'ajust del logit dividint les observacions en grups per probabilitat predita i comparant les freqüències observades amb les predites mitjançant un test chi-quadrat; p &gt; 0,05 indica bon ajust.</w:t>
      </w:r>
    </w:p>
  </w:footnote>
  <w:footnote w:id="10">
    <w:p w14:paraId="70BCD41A" w14:textId="70A2A7D1" w:rsidR="00212C7D" w:rsidRPr="00FC261F" w:rsidRDefault="00212C7D">
      <w:pPr>
        <w:pStyle w:val="Textonotapie"/>
      </w:pPr>
      <w:r w:rsidRPr="00FC261F">
        <w:rPr>
          <w:rStyle w:val="Refdenotaalpie"/>
        </w:rPr>
        <w:footnoteRef/>
      </w:r>
      <w:r w:rsidRPr="00FC261F">
        <w:t xml:space="preserve"> WLSMV (</w:t>
      </w:r>
      <w:r w:rsidRPr="00FC261F">
        <w:rPr>
          <w:i/>
          <w:iCs/>
        </w:rPr>
        <w:t>Weighted Least Squares Mean and Variance adjusted</w:t>
      </w:r>
      <w:r w:rsidRPr="00FC261F">
        <w:t>) és un estimador de mínims quadrats ponderats dissenyat específicament per a variables ordinals, perquè treballa sobre la matriu de correlacions policòriques.</w:t>
      </w:r>
    </w:p>
  </w:footnote>
  <w:footnote w:id="11">
    <w:p w14:paraId="2B047BFF" w14:textId="1EA2B09F" w:rsidR="00212C7D" w:rsidRPr="00FC261F" w:rsidRDefault="00212C7D">
      <w:pPr>
        <w:pStyle w:val="Textonotapie"/>
      </w:pPr>
      <w:r w:rsidRPr="00FC261F">
        <w:rPr>
          <w:rStyle w:val="Refdenotaalpie"/>
        </w:rPr>
        <w:footnoteRef/>
      </w:r>
      <w:r w:rsidRPr="00FC261F">
        <w:t xml:space="preserve"> MLR (</w:t>
      </w:r>
      <w:r w:rsidRPr="00FC261F">
        <w:rPr>
          <w:i/>
          <w:iCs/>
        </w:rPr>
        <w:t>Maximum Likelihood Robust</w:t>
      </w:r>
      <w:r w:rsidRPr="00FC261F">
        <w:t>) és l'alternativa basada en màxima versemblança amb correccions de robustesa, però assumeix variables continues i normalitat aproximada, supòsits que les escales Likert no compleixen.</w:t>
      </w:r>
    </w:p>
  </w:footnote>
  <w:footnote w:id="12">
    <w:p w14:paraId="0C4D8B6E" w14:textId="206C48D0" w:rsidR="00212C7D" w:rsidRPr="00FC261F" w:rsidRDefault="00212C7D">
      <w:pPr>
        <w:pStyle w:val="Textonotapie"/>
      </w:pPr>
      <w:r w:rsidRPr="00FC261F">
        <w:rPr>
          <w:rStyle w:val="Refdenotaalpie"/>
        </w:rPr>
        <w:footnoteRef/>
      </w:r>
      <w:r w:rsidR="00CC2763" w:rsidRPr="00FC261F">
        <w:t xml:space="preserve"> Criteris d'ajust seguint</w:t>
      </w:r>
      <w:r w:rsidRPr="00FC261F">
        <w:t xml:space="preserve"> </w:t>
      </w:r>
      <w:sdt>
        <w:sdtPr>
          <w:id w:val="-1280488211"/>
          <w:citation/>
        </w:sdtPr>
        <w:sdtContent>
          <w:r w:rsidRPr="00FC261F">
            <w:fldChar w:fldCharType="begin"/>
          </w:r>
          <w:r w:rsidRPr="00FC261F">
            <w:instrText xml:space="preserve"> CITATION Lit99 \l 3082 </w:instrText>
          </w:r>
          <w:r w:rsidRPr="00FC261F">
            <w:fldChar w:fldCharType="separate"/>
          </w:r>
          <w:r w:rsidRPr="00FC261F">
            <w:t>(Hu &amp; Bentler, 1999)</w:t>
          </w:r>
          <w:r w:rsidRPr="00FC261F">
            <w:fldChar w:fldCharType="end"/>
          </w:r>
        </w:sdtContent>
      </w:sdt>
      <w:r w:rsidR="00CC2763" w:rsidRPr="00FC261F">
        <w:t xml:space="preserve"> CFI i TLI ≥ 0,95; RMSEA ≤ 0,08; SRMR ≤ 0,08.</w:t>
      </w:r>
    </w:p>
  </w:footnote>
  <w:footnote w:id="13">
    <w:p w14:paraId="724ACBFA" w14:textId="77777777" w:rsidR="00B87627" w:rsidRPr="00B87627" w:rsidRDefault="00B87627" w:rsidP="00B87627">
      <w:pPr>
        <w:pStyle w:val="Textonotapie"/>
        <w:rPr>
          <w:lang w:val="es-ES"/>
        </w:rPr>
      </w:pPr>
      <w:r>
        <w:rPr>
          <w:rStyle w:val="Refdenotaalpie"/>
        </w:rPr>
        <w:footnoteRef/>
      </w:r>
      <w:r>
        <w:t xml:space="preserve"> </w:t>
      </w:r>
      <w:r w:rsidRPr="00B87627">
        <w:rPr>
          <w:i/>
          <w:iCs/>
        </w:rPr>
        <w:t>Out-of-Bag</w:t>
      </w:r>
      <w:r w:rsidRPr="00B87627">
        <w:t xml:space="preserve"> (OOB): En un Random Forest, són les observacions que no han estat seleccionades en la mostra bootstrap utilitzada per entrenar un arbre concret</w:t>
      </w:r>
      <w:r>
        <w:t>.</w:t>
      </w:r>
    </w:p>
  </w:footnote>
  <w:footnote w:id="14">
    <w:p w14:paraId="5B597F0D" w14:textId="77777777" w:rsidR="00B87627" w:rsidRPr="00FC261F" w:rsidRDefault="00B87627" w:rsidP="00B87627">
      <w:pPr>
        <w:pStyle w:val="Textonotapie"/>
      </w:pPr>
      <w:r w:rsidRPr="00FC261F">
        <w:rPr>
          <w:rStyle w:val="Refdenotaalpie"/>
        </w:rPr>
        <w:footnoteRef/>
      </w:r>
      <w:r w:rsidRPr="00FC261F">
        <w:t xml:space="preserve">  </w:t>
      </w:r>
      <w:r w:rsidRPr="00B87627">
        <w:rPr>
          <w:rFonts w:eastAsia="Aptos"/>
          <w:i/>
          <w:iCs/>
        </w:rPr>
        <w:t>Out-of-Fold</w:t>
      </w:r>
      <w:r w:rsidRPr="00B87627">
        <w:rPr>
          <w:rFonts w:eastAsia="Aptos"/>
        </w:rPr>
        <w:t xml:space="preserve"> (OOF): Són les prediccions obtingudes sobre les observacions que queden fora del conjunt d'entrenament en cada iteració de la validació creuada.</w:t>
      </w:r>
    </w:p>
  </w:footnote>
  <w:footnote w:id="15">
    <w:p w14:paraId="4977F99F" w14:textId="6546E64B" w:rsidR="005300E8" w:rsidRDefault="005300E8">
      <w:pPr>
        <w:pStyle w:val="Textonotapie"/>
      </w:pPr>
      <w:r>
        <w:rPr>
          <w:rStyle w:val="Refdenotaalpie"/>
        </w:rPr>
        <w:footnoteRef/>
      </w:r>
      <w:r>
        <w:t xml:space="preserve"> </w:t>
      </w:r>
      <w:r w:rsidRPr="005300E8">
        <w:rPr>
          <w:b/>
          <w:bCs/>
        </w:rPr>
        <w:t>eta</w:t>
      </w:r>
      <w:r w:rsidRPr="005300E8">
        <w:t xml:space="preserve"> (taxa d'aprenentatge): controla quant corregeix cada arbre nou els errors del model acumula</w:t>
      </w:r>
      <w:r>
        <w:t>t</w:t>
      </w:r>
      <w:r w:rsidRPr="005300E8">
        <w:t xml:space="preserve">. </w:t>
      </w:r>
      <w:r w:rsidRPr="005300E8">
        <w:rPr>
          <w:b/>
          <w:bCs/>
        </w:rPr>
        <w:t>subsample</w:t>
      </w:r>
      <w:r w:rsidRPr="005300E8">
        <w:t xml:space="preserve"> i </w:t>
      </w:r>
      <w:r w:rsidRPr="005300E8">
        <w:rPr>
          <w:b/>
          <w:bCs/>
        </w:rPr>
        <w:t>colsample_bytree</w:t>
      </w:r>
      <w:r w:rsidRPr="005300E8">
        <w:t>: fracció d'observacions i variables usades per cada arbre, que actuen com a regularització implícita reduint la correlació entre arbres.</w:t>
      </w:r>
    </w:p>
  </w:footnote>
  <w:footnote w:id="16">
    <w:p w14:paraId="7AE83A91" w14:textId="77777777" w:rsidR="005300E8" w:rsidRDefault="005300E8" w:rsidP="005300E8">
      <w:pPr>
        <w:pStyle w:val="Textonotapie"/>
      </w:pPr>
      <w:r>
        <w:rPr>
          <w:rStyle w:val="Refdenotaalpie"/>
        </w:rPr>
        <w:footnoteRef/>
      </w:r>
      <w:r>
        <w:t xml:space="preserve"> </w:t>
      </w:r>
      <w:r w:rsidRPr="005300E8">
        <w:rPr>
          <w:b/>
          <w:bCs/>
        </w:rPr>
        <w:t>max_depth</w:t>
      </w:r>
      <w:r w:rsidRPr="005300E8">
        <w:t xml:space="preserve">: profunditat màxima de cada arbre; </w:t>
      </w:r>
      <w:r w:rsidRPr="005300E8">
        <w:rPr>
          <w:b/>
          <w:bCs/>
        </w:rPr>
        <w:t>min_child_weight</w:t>
      </w:r>
      <w:r w:rsidRPr="005300E8">
        <w:t xml:space="preserve">: pes mínim per crear un node fill. </w:t>
      </w:r>
      <w:r w:rsidRPr="005300E8">
        <w:rPr>
          <w:b/>
          <w:bCs/>
        </w:rPr>
        <w:t>gamma</w:t>
      </w:r>
      <w:r w:rsidRPr="005300E8">
        <w:t xml:space="preserve">: reducció mínima de pèrdua necessària per fer una partició. </w:t>
      </w:r>
      <w:r w:rsidRPr="005300E8">
        <w:rPr>
          <w:b/>
          <w:bCs/>
        </w:rPr>
        <w:t>lambda</w:t>
      </w:r>
      <w:r w:rsidRPr="005300E8">
        <w:t xml:space="preserve"> i </w:t>
      </w:r>
      <w:r w:rsidRPr="005300E8">
        <w:rPr>
          <w:b/>
          <w:bCs/>
        </w:rPr>
        <w:t>alpha</w:t>
      </w:r>
      <w:r w:rsidRPr="005300E8">
        <w:t xml:space="preserve">: regularització L2 i L1 sobre els pesos de les fulles, que penalitzen models massa complexos. </w:t>
      </w:r>
      <w:r w:rsidRPr="005300E8">
        <w:rPr>
          <w:b/>
          <w:bCs/>
        </w:rPr>
        <w:t>best_nrounds</w:t>
      </w:r>
      <w:r w:rsidRPr="005300E8">
        <w:t>: nombre òptim d'arbres determinat per early stopping, que atura l'entrenament quan el rendiment al CV deixa de millorar.</w:t>
      </w:r>
    </w:p>
  </w:footnote>
  <w:footnote w:id="17">
    <w:p w14:paraId="0C468000" w14:textId="43FB5E64" w:rsidR="00DE33DE" w:rsidRPr="00DE33DE" w:rsidRDefault="00DE33DE">
      <w:pPr>
        <w:pStyle w:val="Textonotapie"/>
        <w:rPr>
          <w:lang w:val="es-ES"/>
        </w:rPr>
      </w:pPr>
      <w:r>
        <w:rPr>
          <w:rStyle w:val="Refdenotaalpie"/>
        </w:rPr>
        <w:footnoteRef/>
      </w:r>
      <w:r>
        <w:t xml:space="preserve"> </w:t>
      </w:r>
      <w:r w:rsidRPr="00DE33DE">
        <w:t xml:space="preserve">El SVM base produeix distàncies al hiperplà de decisió, no probabilitats. El </w:t>
      </w:r>
      <w:r w:rsidRPr="00DE33DE">
        <w:rPr>
          <w:i/>
          <w:iCs/>
        </w:rPr>
        <w:t>Platt Scaling</w:t>
      </w:r>
      <w:r w:rsidRPr="00DE33DE">
        <w:t xml:space="preserve"> ajusta una regressió logística sobre aquestes distàncies per obtenir </w:t>
      </w:r>
      <m:oMath>
        <m:r>
          <w:rPr>
            <w:rFonts w:ascii="Cambria Math" w:hAnsi="Cambria Math"/>
          </w:rPr>
          <m:t>P</m:t>
        </m:r>
        <m:d>
          <m:dPr>
            <m:ctrlPr>
              <w:rPr>
                <w:rFonts w:ascii="Cambria Math" w:hAnsi="Cambria Math"/>
              </w:rPr>
            </m:ctrlPr>
          </m:dPr>
          <m:e>
            <m:r>
              <w:rPr>
                <w:rFonts w:ascii="Cambria Math" w:hAnsi="Cambria Math"/>
              </w:rPr>
              <m:t>Regular|x</m:t>
            </m:r>
          </m:e>
        </m:d>
      </m:oMath>
      <w:r w:rsidRPr="00DE33DE">
        <w:t xml:space="preserve"> interpretables com a probabilitats de risc.</w:t>
      </w:r>
    </w:p>
  </w:footnote>
  <w:footnote w:id="18">
    <w:p w14:paraId="5A0F8938" w14:textId="3F3C09D3" w:rsidR="00312F16" w:rsidRPr="00312F16" w:rsidRDefault="00312F16">
      <w:pPr>
        <w:pStyle w:val="Textonotapie"/>
        <w:rPr>
          <w:lang w:val="es-ES"/>
        </w:rPr>
      </w:pPr>
      <w:r>
        <w:rPr>
          <w:rStyle w:val="Refdenotaalpie"/>
        </w:rPr>
        <w:footnoteRef/>
      </w:r>
      <w:r>
        <w:t xml:space="preserve"> </w:t>
      </w:r>
      <w:r w:rsidRPr="00312F16">
        <w:t xml:space="preserve">Tècniques com BERT o altres models de llenguatge preentrenat requereixen </w:t>
      </w:r>
      <w:r w:rsidRPr="0083626A">
        <w:rPr>
          <w:i/>
          <w:iCs/>
        </w:rPr>
        <w:t>corpus</w:t>
      </w:r>
      <w:r w:rsidRPr="00312F16">
        <w:t xml:space="preserve"> molt més grans per generalitzar de forma fiable; amb menys de 150 respostes per pregunta, les tècniques clàssiques de mineria de textos són més adequades i interpretables.</w:t>
      </w:r>
    </w:p>
  </w:footnote>
  <w:footnote w:id="19">
    <w:p w14:paraId="5FB8E712" w14:textId="10EEFA26" w:rsidR="0083626A" w:rsidRPr="0083626A" w:rsidRDefault="0083626A">
      <w:pPr>
        <w:pStyle w:val="Textonotapie"/>
      </w:pPr>
      <w:r>
        <w:rPr>
          <w:rStyle w:val="Refdenotaalpie"/>
        </w:rPr>
        <w:footnoteRef/>
      </w:r>
      <w:r>
        <w:t xml:space="preserve"> </w:t>
      </w:r>
      <w:r w:rsidRPr="0083626A">
        <w:t>El LDA (</w:t>
      </w:r>
      <w:r w:rsidRPr="0083626A">
        <w:rPr>
          <w:i/>
          <w:iCs/>
        </w:rPr>
        <w:t>Latent Dirichlet Allocation</w:t>
      </w:r>
      <w:r w:rsidRPr="0083626A">
        <w:t>) és un model probabilístic que assumeix que cada document és una mescla de tòpics, i que cada tòpic és una distribució sobre el vocabulari</w:t>
      </w:r>
      <w:r>
        <w:t xml:space="preserve"> </w:t>
      </w:r>
      <w:sdt>
        <w:sdtPr>
          <w:id w:val="-1773004014"/>
          <w:citation/>
        </w:sdtPr>
        <w:sdtContent>
          <w:r>
            <w:fldChar w:fldCharType="begin"/>
          </w:r>
          <w:r>
            <w:rPr>
              <w:lang w:val="es-ES"/>
            </w:rPr>
            <w:instrText xml:space="preserve"> CITATION Ble03 \l 3082 </w:instrText>
          </w:r>
          <w:r>
            <w:fldChar w:fldCharType="separate"/>
          </w:r>
          <w:r>
            <w:rPr>
              <w:noProof/>
              <w:lang w:val="es-ES"/>
            </w:rPr>
            <w:t>(Blei, 2003)</w:t>
          </w:r>
          <w:r>
            <w:fldChar w:fldCharType="end"/>
          </w:r>
        </w:sdtContent>
      </w:sdt>
    </w:p>
  </w:footnote>
  <w:footnote w:id="20">
    <w:p w14:paraId="547F6500" w14:textId="76DC2ED6" w:rsidR="004D355C" w:rsidRPr="004D355C" w:rsidRDefault="004D355C">
      <w:pPr>
        <w:pStyle w:val="Textonotapie"/>
        <w:rPr>
          <w:lang w:val="es-ES"/>
        </w:rPr>
      </w:pPr>
      <w:r>
        <w:rPr>
          <w:rStyle w:val="Refdenotaalpie"/>
        </w:rPr>
        <w:footnoteRef/>
      </w:r>
      <w:r>
        <w:t xml:space="preserve"> </w:t>
      </w:r>
      <w:r w:rsidRPr="004D355C">
        <w:t xml:space="preserve">A diferència del </w:t>
      </w:r>
      <w:r w:rsidRPr="004D355C">
        <w:rPr>
          <w:i/>
          <w:iCs/>
        </w:rPr>
        <w:t>k-means</w:t>
      </w:r>
      <w:r w:rsidRPr="004D355C">
        <w:t>, que assigna cada observació a un únic clúster (pertinença binària), el FCM permet que un estudiant pertanyi parcialment a diversos perfils, cosa més realista quan els grups no estan nítidament separats.</w:t>
      </w:r>
    </w:p>
  </w:footnote>
  <w:footnote w:id="21">
    <w:p w14:paraId="48BBCEFB" w14:textId="7533D7C9" w:rsidR="004D355C" w:rsidRPr="004D355C" w:rsidRDefault="004D355C">
      <w:pPr>
        <w:pStyle w:val="Textonotapie"/>
        <w:rPr>
          <w:lang w:val="es-ES"/>
        </w:rPr>
      </w:pPr>
      <w:r>
        <w:rPr>
          <w:rStyle w:val="Refdenotaalpie"/>
        </w:rPr>
        <w:footnoteRef/>
      </w:r>
      <w:r>
        <w:t xml:space="preserve"> </w:t>
      </w:r>
      <w:r w:rsidR="002B2E77" w:rsidRPr="002B2E77">
        <w:t xml:space="preserve">Si s'escalessin totes les dades juntes abans de partir, el model hauria "vist" el test durant l'ajust, introduint </w:t>
      </w:r>
      <w:r w:rsidR="002B2E77" w:rsidRPr="002B2E77">
        <w:rPr>
          <w:i/>
          <w:iCs/>
        </w:rPr>
        <w:t>data leakage</w:t>
      </w:r>
      <w:r w:rsidR="002B2E77" w:rsidRPr="002B2E77">
        <w:t xml:space="preserve"> i inflant artificialment les mètriques de generalització.</w:t>
      </w:r>
    </w:p>
  </w:footnote>
  <w:footnote w:id="22">
    <w:p w14:paraId="5A71135A" w14:textId="60EA30A1" w:rsidR="002B2E77" w:rsidRPr="002B2E77" w:rsidRDefault="002B2E77">
      <w:pPr>
        <w:pStyle w:val="Textonotapie"/>
      </w:pPr>
      <w:r>
        <w:rPr>
          <w:rStyle w:val="Refdenotaalpie"/>
        </w:rPr>
        <w:footnoteRef/>
      </w:r>
      <w:r>
        <w:t xml:space="preserve"> </w:t>
      </w:r>
      <w:r w:rsidRPr="002B2E77">
        <w:rPr>
          <w:b/>
          <w:bCs/>
        </w:rPr>
        <w:t>PC (</w:t>
      </w:r>
      <w:r w:rsidRPr="002B2E77">
        <w:rPr>
          <w:b/>
          <w:bCs/>
          <w:i/>
          <w:iCs/>
        </w:rPr>
        <w:t>Partition Coefficient</w:t>
      </w:r>
      <w:r w:rsidRPr="002B2E77">
        <w:rPr>
          <w:b/>
          <w:bCs/>
        </w:rPr>
        <w:t>):</w:t>
      </w:r>
      <w:r w:rsidRPr="002B2E77">
        <w:t xml:space="preserve"> nitidesa global de les pertinences, màxim=1 (assignació dura), mínim=1/c (màxima difusió). </w:t>
      </w:r>
      <w:r w:rsidRPr="002B2E77">
        <w:rPr>
          <w:b/>
          <w:bCs/>
        </w:rPr>
        <w:t>PE (</w:t>
      </w:r>
      <w:r w:rsidRPr="002B2E77">
        <w:rPr>
          <w:b/>
          <w:bCs/>
          <w:i/>
          <w:iCs/>
        </w:rPr>
        <w:t>Partition Entropy</w:t>
      </w:r>
      <w:r w:rsidRPr="002B2E77">
        <w:rPr>
          <w:b/>
          <w:bCs/>
        </w:rPr>
        <w:t>)</w:t>
      </w:r>
      <w:r w:rsidRPr="002B2E77">
        <w:t xml:space="preserve">: entropia informacional, mínim=0 (assignació neta). </w:t>
      </w:r>
      <w:r w:rsidRPr="002B2E77">
        <w:rPr>
          <w:b/>
          <w:bCs/>
          <w:i/>
          <w:iCs/>
        </w:rPr>
        <w:t>Silhouette</w:t>
      </w:r>
      <w:r w:rsidRPr="002B2E77">
        <w:t xml:space="preserve">: cohesió interna vs. separació entre clústers. </w:t>
      </w:r>
      <w:r w:rsidRPr="002B2E77">
        <w:rPr>
          <w:b/>
          <w:bCs/>
        </w:rPr>
        <w:t>XB (</w:t>
      </w:r>
      <w:r w:rsidRPr="002B2E77">
        <w:rPr>
          <w:b/>
          <w:bCs/>
          <w:i/>
          <w:iCs/>
        </w:rPr>
        <w:t>Xie-Beni</w:t>
      </w:r>
      <w:r w:rsidRPr="002B2E77">
        <w:rPr>
          <w:b/>
          <w:bCs/>
        </w:rPr>
        <w:t>)</w:t>
      </w:r>
      <w:r w:rsidRPr="002B2E77">
        <w:t>: ràtio variabilitat intra-clúster / distància entre centroides, valors baixos = clústers compactes i ben separats.</w:t>
      </w:r>
    </w:p>
  </w:footnote>
  <w:footnote w:id="23">
    <w:p w14:paraId="3C734C56" w14:textId="4A30F4BF" w:rsidR="00AD20B8" w:rsidRPr="00AD20B8" w:rsidRDefault="00AD20B8">
      <w:pPr>
        <w:pStyle w:val="Textonotapie"/>
        <w:rPr>
          <w:lang w:val="es-ES"/>
        </w:rPr>
      </w:pPr>
      <w:r>
        <w:rPr>
          <w:rStyle w:val="Refdenotaalpie"/>
        </w:rPr>
        <w:footnoteRef/>
      </w:r>
      <w:r>
        <w:t xml:space="preserve"> </w:t>
      </w:r>
      <w:r w:rsidRPr="00AD20B8">
        <w:t xml:space="preserve">L'elecció del KNN per a l'aplicació respon a tres raons: la seva lògica és fàcilment comunicable ("aquest alumne s'assembla als següents alumnes"), la integració </w:t>
      </w:r>
      <w:r w:rsidRPr="00AD20B8">
        <w:rPr>
          <w:i/>
          <w:iCs/>
        </w:rPr>
        <w:t>fuzzy-aware</w:t>
      </w:r>
      <w:r w:rsidRPr="00AD20B8">
        <w:t xml:space="preserve"> permet mostrar simultàniament probabilitat d'irregularitat i grau de pertinença a cada clúster, i un cop estimat no requereix re-entrenament per a noves prediccions.</w:t>
      </w:r>
    </w:p>
  </w:footnote>
  <w:footnote w:id="24">
    <w:p w14:paraId="4B3EB691" w14:textId="77777777" w:rsidR="00AE315C" w:rsidRPr="00FC261F" w:rsidRDefault="00AE315C" w:rsidP="00AE315C">
      <w:pPr>
        <w:pStyle w:val="Textonotapie"/>
      </w:pPr>
      <w:r w:rsidRPr="00FC261F">
        <w:rPr>
          <w:rStyle w:val="Refdenotaalpie"/>
        </w:rPr>
        <w:footnoteRef/>
      </w:r>
      <w:r w:rsidRPr="00FC261F">
        <w:t xml:space="preserve"> Els que són positius indiquen que el valor és més elevat en els regulars que en els irregulars.</w:t>
      </w:r>
    </w:p>
  </w:footnote>
  <w:footnote w:id="25">
    <w:p w14:paraId="5B9D9D6C" w14:textId="26AD9E31" w:rsidR="00AF458F" w:rsidRPr="00FC261F" w:rsidRDefault="00AF458F">
      <w:pPr>
        <w:pStyle w:val="Textonotapie"/>
      </w:pPr>
      <w:r w:rsidRPr="00FC261F">
        <w:rPr>
          <w:rStyle w:val="Refdenotaalpie"/>
        </w:rPr>
        <w:footnoteRef/>
      </w:r>
      <w:r w:rsidRPr="00FC261F">
        <w:t xml:space="preserve"> Les puntuacions factorials són com u</w:t>
      </w:r>
      <w:r w:rsidRPr="00FC261F">
        <w:rPr>
          <w:lang w:eastAsia="en-US"/>
        </w:rPr>
        <w:t>na "nota" en cada factor que resumeix la posició de l'alumne en aquell constructe latent.</w:t>
      </w:r>
    </w:p>
  </w:footnote>
  <w:footnote w:id="26">
    <w:p w14:paraId="7346CD34" w14:textId="5D7A5ECD" w:rsidR="0056455B" w:rsidRPr="00FC261F" w:rsidRDefault="0056455B" w:rsidP="0056455B">
      <w:pPr>
        <w:spacing w:after="0" w:line="276" w:lineRule="auto"/>
        <w:rPr>
          <w:rFonts w:eastAsia="Aptos"/>
          <w:i/>
          <w:iCs/>
        </w:rPr>
      </w:pPr>
      <w:r w:rsidRPr="00FC261F">
        <w:rPr>
          <w:rStyle w:val="Refdenotaalpie"/>
        </w:rPr>
        <w:footnoteRef/>
      </w:r>
      <w:r w:rsidRPr="00FC261F">
        <w:t xml:space="preserve"> </w:t>
      </w:r>
      <m:oMath>
        <m:r>
          <w:rPr>
            <w:rFonts w:ascii="Cambria Math" w:eastAsia="Aptos" w:hAnsi="Cambria Math"/>
          </w:rPr>
          <m:t>***p&lt;0,001;**p&lt;0,01;*p&lt;0,05</m:t>
        </m:r>
      </m:oMath>
      <w:r w:rsidRPr="00FC261F">
        <w:rPr>
          <w:sz w:val="20"/>
        </w:rPr>
        <w:t>. AME = efecte marginal mitjà, expressat en canvi de probabilitat fent la mitjana sobre totes les observacions de la mostra.</w:t>
      </w:r>
    </w:p>
    <w:p w14:paraId="535ADDE2" w14:textId="7E3B381A" w:rsidR="0056455B" w:rsidRPr="00FC261F" w:rsidRDefault="0056455B">
      <w:pPr>
        <w:pStyle w:val="Textonotapie"/>
      </w:pPr>
    </w:p>
  </w:footnote>
  <w:footnote w:id="27">
    <w:p w14:paraId="4333FBAF" w14:textId="651B2A3A" w:rsidR="002C3DF0" w:rsidRPr="00FC261F" w:rsidRDefault="002C3DF0">
      <w:pPr>
        <w:pStyle w:val="Textonotapie"/>
      </w:pPr>
      <w:r w:rsidRPr="00FC261F">
        <w:rPr>
          <w:rStyle w:val="Refdenotaalpie"/>
        </w:rPr>
        <w:footnoteRef/>
      </w:r>
      <w:r w:rsidRPr="00FC261F">
        <w:t xml:space="preserve"> Recordem que el factor de la desmotivació pedagògica </w:t>
      </w:r>
      <w:r w:rsidRPr="00FC261F">
        <w:rPr>
          <w:rFonts w:eastAsia="Aptos"/>
        </w:rPr>
        <w:t>recull la percepció de les classes com a avorrides, massa teòriques o amb un paper passiu de l'estudiant</w:t>
      </w:r>
    </w:p>
  </w:footnote>
  <w:footnote w:id="28">
    <w:p w14:paraId="6E55D163" w14:textId="3EF54CA7" w:rsidR="00FC261F" w:rsidRPr="00FC261F" w:rsidRDefault="00FC261F">
      <w:pPr>
        <w:pStyle w:val="Textonotapie"/>
        <w:rPr>
          <w:lang w:val="es-ES"/>
        </w:rPr>
      </w:pPr>
      <w:r w:rsidRPr="00FC261F">
        <w:rPr>
          <w:rStyle w:val="Refdenotaalpie"/>
        </w:rPr>
        <w:footnoteRef/>
      </w:r>
      <w:r w:rsidRPr="00FC261F">
        <w:t xml:space="preserve"> </w:t>
      </w:r>
      <w:r>
        <w:t>Efecte (pp) é</w:t>
      </w:r>
      <w:r w:rsidRPr="00FC261F">
        <w:t>s el coeficient no estandarditzat, És l’efecte en les unitats originals de la variable P_ASSIST (0-100)</w:t>
      </w:r>
      <w:r>
        <w:t>, mentre que l’estandarditzat canvia les variables a una escala comuna, serveix per valorar la importància relativa.</w:t>
      </w:r>
    </w:p>
  </w:footnote>
  <w:footnote w:id="29">
    <w:p w14:paraId="60BE49F4" w14:textId="7D7036FB" w:rsidR="001C5EE1" w:rsidRPr="001C5EE1" w:rsidRDefault="001C5EE1">
      <w:pPr>
        <w:pStyle w:val="Textonotapie"/>
      </w:pPr>
      <w:r>
        <w:rPr>
          <w:rStyle w:val="Refdenotaalpie"/>
        </w:rPr>
        <w:footnoteRef/>
      </w:r>
      <w:r>
        <w:t xml:space="preserve"> </w:t>
      </w:r>
      <w:r w:rsidRPr="001C5EE1">
        <w:t>En un model predictiu, l'AIC no exigeix significació estadística sinó que avalua si la variable aporta prou informació per compensar el cost d'afegir un paràmetre.</w:t>
      </w:r>
    </w:p>
  </w:footnote>
  <w:footnote w:id="30">
    <w:p w14:paraId="654B26E3" w14:textId="096D17D2" w:rsidR="00B258C9" w:rsidRPr="00B258C9" w:rsidRDefault="00B258C9">
      <w:pPr>
        <w:pStyle w:val="Textonotapie"/>
        <w:rPr>
          <w:lang w:val="es-ES"/>
        </w:rPr>
      </w:pPr>
      <w:r>
        <w:rPr>
          <w:rStyle w:val="Refdenotaalpie"/>
        </w:rPr>
        <w:footnoteRef/>
      </w:r>
      <w:r>
        <w:t xml:space="preserve"> </w:t>
      </w:r>
      <w:r w:rsidRPr="00B258C9">
        <w:t>El LDA (</w:t>
      </w:r>
      <w:r w:rsidRPr="00B258C9">
        <w:rPr>
          <w:i/>
          <w:iCs/>
        </w:rPr>
        <w:t>Linear Discriminant Analysis</w:t>
      </w:r>
      <w:r w:rsidRPr="00B258C9">
        <w:t xml:space="preserve">) en una dimensió busca el punt de tall sobre </w:t>
      </w:r>
      <m:oMath>
        <m:r>
          <w:rPr>
            <w:rFonts w:ascii="Cambria Math" w:hAnsi="Cambria Math"/>
          </w:rPr>
          <m:t xml:space="preserve">u₁ </m:t>
        </m:r>
      </m:oMath>
      <w:r w:rsidRPr="00B258C9">
        <w:t xml:space="preserve">que maximitza la separació entre les distribucions dels dos grups (regulars i irregulars). En aquest cas, el tall </w:t>
      </w:r>
      <m:oMath>
        <m:r>
          <w:rPr>
            <w:rFonts w:ascii="Cambria Math" w:hAnsi="Cambria Math"/>
          </w:rPr>
          <m:t>u₁=0,368</m:t>
        </m:r>
      </m:oMath>
      <w:r w:rsidRPr="00B258C9">
        <w:t xml:space="preserve"> implica que els estudiants amb una pertinença al Clúster 1 superior a 0,368 es classifiquen com a regulars, i els que queden per sota com a irregulars.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6020E"/>
    <w:multiLevelType w:val="hybridMultilevel"/>
    <w:tmpl w:val="F5EE44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 w15:restartNumberingAfterBreak="0">
    <w:nsid w:val="0A7F65AC"/>
    <w:multiLevelType w:val="hybridMultilevel"/>
    <w:tmpl w:val="8CDC7580"/>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 w15:restartNumberingAfterBreak="0">
    <w:nsid w:val="0C6F2DAC"/>
    <w:multiLevelType w:val="hybridMultilevel"/>
    <w:tmpl w:val="C548FD8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150938E8"/>
    <w:multiLevelType w:val="multilevel"/>
    <w:tmpl w:val="B294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C30FB"/>
    <w:multiLevelType w:val="hybridMultilevel"/>
    <w:tmpl w:val="DEC4C624"/>
    <w:lvl w:ilvl="0" w:tplc="0403000F">
      <w:start w:val="1"/>
      <w:numFmt w:val="decimal"/>
      <w:lvlText w:val="%1."/>
      <w:lvlJc w:val="left"/>
      <w:pPr>
        <w:ind w:left="720" w:hanging="360"/>
      </w:pPr>
      <w:rPr>
        <w:rFonts w:hint="default"/>
      </w:rPr>
    </w:lvl>
    <w:lvl w:ilvl="1" w:tplc="04030001">
      <w:start w:val="1"/>
      <w:numFmt w:val="bullet"/>
      <w:lvlText w:val=""/>
      <w:lvlJc w:val="left"/>
      <w:pPr>
        <w:ind w:left="1440" w:hanging="360"/>
      </w:pPr>
      <w:rPr>
        <w:rFonts w:ascii="Symbol" w:hAnsi="Symbol" w:hint="default"/>
      </w:r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5" w15:restartNumberingAfterBreak="0">
    <w:nsid w:val="1BAA731E"/>
    <w:multiLevelType w:val="hybridMultilevel"/>
    <w:tmpl w:val="2C286DC2"/>
    <w:lvl w:ilvl="0" w:tplc="04030001">
      <w:start w:val="1"/>
      <w:numFmt w:val="bullet"/>
      <w:lvlText w:val=""/>
      <w:lvlJc w:val="left"/>
      <w:pPr>
        <w:ind w:left="1440" w:hanging="360"/>
      </w:pPr>
      <w:rPr>
        <w:rFonts w:ascii="Symbol" w:hAnsi="Symbol" w:hint="default"/>
      </w:rPr>
    </w:lvl>
    <w:lvl w:ilvl="1" w:tplc="04030003">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6" w15:restartNumberingAfterBreak="0">
    <w:nsid w:val="1F814DDE"/>
    <w:multiLevelType w:val="hybridMultilevel"/>
    <w:tmpl w:val="011A91A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7" w15:restartNumberingAfterBreak="0">
    <w:nsid w:val="212E21C0"/>
    <w:multiLevelType w:val="hybridMultilevel"/>
    <w:tmpl w:val="9A448E4A"/>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8" w15:restartNumberingAfterBreak="0">
    <w:nsid w:val="21882052"/>
    <w:multiLevelType w:val="hybridMultilevel"/>
    <w:tmpl w:val="735C0AA2"/>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9" w15:restartNumberingAfterBreak="0">
    <w:nsid w:val="23005CDA"/>
    <w:multiLevelType w:val="hybridMultilevel"/>
    <w:tmpl w:val="AE104FF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0" w15:restartNumberingAfterBreak="0">
    <w:nsid w:val="2A1475A6"/>
    <w:multiLevelType w:val="multilevel"/>
    <w:tmpl w:val="BD0636C2"/>
    <w:lvl w:ilvl="0">
      <w:start w:val="1"/>
      <w:numFmt w:val="decimal"/>
      <w:suff w:val="space"/>
      <w:lvlText w:val="%1."/>
      <w:lvlJc w:val="left"/>
      <w:pPr>
        <w:ind w:left="0" w:firstLine="0"/>
      </w:pPr>
      <w:rPr>
        <w:rFonts w:hint="default"/>
        <w:color w:val="auto"/>
      </w:rPr>
    </w:lvl>
    <w:lvl w:ilvl="1">
      <w:start w:val="1"/>
      <w:numFmt w:val="decimal"/>
      <w:suff w:val="space"/>
      <w:lvlText w:val="%1.%2."/>
      <w:lvlJc w:val="left"/>
      <w:pPr>
        <w:ind w:left="5461" w:hanging="499"/>
      </w:pPr>
      <w:rPr>
        <w:rFonts w:hint="default"/>
        <w:color w:val="auto"/>
      </w:rPr>
    </w:lvl>
    <w:lvl w:ilvl="2">
      <w:start w:val="1"/>
      <w:numFmt w:val="decimal"/>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1" w15:restartNumberingAfterBreak="0">
    <w:nsid w:val="2A1C2370"/>
    <w:multiLevelType w:val="hybridMultilevel"/>
    <w:tmpl w:val="6D56186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2" w15:restartNumberingAfterBreak="0">
    <w:nsid w:val="34DF04DB"/>
    <w:multiLevelType w:val="hybridMultilevel"/>
    <w:tmpl w:val="EB72224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3" w15:restartNumberingAfterBreak="0">
    <w:nsid w:val="35873A58"/>
    <w:multiLevelType w:val="hybridMultilevel"/>
    <w:tmpl w:val="1E32E69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4" w15:restartNumberingAfterBreak="0">
    <w:nsid w:val="37283835"/>
    <w:multiLevelType w:val="multilevel"/>
    <w:tmpl w:val="8418F2DC"/>
    <w:lvl w:ilvl="0">
      <w:start w:val="1"/>
      <w:numFmt w:val="decimal"/>
      <w:lvlText w:val="%1."/>
      <w:lvlJc w:val="left"/>
      <w:pPr>
        <w:ind w:left="500" w:hanging="50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5" w15:restartNumberingAfterBreak="0">
    <w:nsid w:val="395B23F2"/>
    <w:multiLevelType w:val="multilevel"/>
    <w:tmpl w:val="5608F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647C28"/>
    <w:multiLevelType w:val="hybridMultilevel"/>
    <w:tmpl w:val="D820DF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7" w15:restartNumberingAfterBreak="0">
    <w:nsid w:val="43472DC5"/>
    <w:multiLevelType w:val="multilevel"/>
    <w:tmpl w:val="258CB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7D90D22"/>
    <w:multiLevelType w:val="hybridMultilevel"/>
    <w:tmpl w:val="87C4CADA"/>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9" w15:restartNumberingAfterBreak="0">
    <w:nsid w:val="4A5F698E"/>
    <w:multiLevelType w:val="multilevel"/>
    <w:tmpl w:val="5798F11C"/>
    <w:lvl w:ilvl="0">
      <w:start w:val="1"/>
      <w:numFmt w:val="decimal"/>
      <w:lvlText w:val="%1"/>
      <w:lvlJc w:val="left"/>
      <w:pPr>
        <w:ind w:left="410" w:hanging="41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160" w:hanging="2160"/>
      </w:pPr>
      <w:rPr>
        <w:rFonts w:hint="default"/>
        <w:color w:val="auto"/>
      </w:rPr>
    </w:lvl>
  </w:abstractNum>
  <w:abstractNum w:abstractNumId="20" w15:restartNumberingAfterBreak="0">
    <w:nsid w:val="4C20284E"/>
    <w:multiLevelType w:val="multilevel"/>
    <w:tmpl w:val="19B6C83C"/>
    <w:lvl w:ilvl="0">
      <w:start w:val="1"/>
      <w:numFmt w:val="upperRoman"/>
      <w:pStyle w:val="Ttulo1"/>
      <w:suff w:val="space"/>
      <w:lvlText w:val="Capítol %1:"/>
      <w:lvlJc w:val="left"/>
      <w:pPr>
        <w:ind w:left="360" w:hanging="360"/>
      </w:pPr>
      <w:rPr>
        <w:rFonts w:hint="default"/>
      </w:rPr>
    </w:lvl>
    <w:lvl w:ilvl="1">
      <w:start w:val="1"/>
      <w:numFmt w:val="decimal"/>
      <w:pStyle w:val="Ttulo2"/>
      <w:suff w:val="space"/>
      <w:lvlText w:val="%2."/>
      <w:lvlJc w:val="left"/>
      <w:pPr>
        <w:ind w:left="357" w:hanging="357"/>
      </w:pPr>
      <w:rPr>
        <w:rFonts w:hint="default"/>
      </w:rPr>
    </w:lvl>
    <w:lvl w:ilvl="2">
      <w:start w:val="1"/>
      <w:numFmt w:val="decimal"/>
      <w:pStyle w:val="Ttulo3"/>
      <w:suff w:val="space"/>
      <w:lvlText w:val="%2.%3."/>
      <w:lvlJc w:val="left"/>
      <w:pPr>
        <w:ind w:left="624" w:hanging="624"/>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550E46CE"/>
    <w:multiLevelType w:val="multilevel"/>
    <w:tmpl w:val="11B0D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DF1101"/>
    <w:multiLevelType w:val="multilevel"/>
    <w:tmpl w:val="F966640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A8B4AD8"/>
    <w:multiLevelType w:val="multilevel"/>
    <w:tmpl w:val="22768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30C0408"/>
    <w:multiLevelType w:val="multilevel"/>
    <w:tmpl w:val="CFCE9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BB49CF"/>
    <w:multiLevelType w:val="hybridMultilevel"/>
    <w:tmpl w:val="7746209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6" w15:restartNumberingAfterBreak="0">
    <w:nsid w:val="69FD4A29"/>
    <w:multiLevelType w:val="hybridMultilevel"/>
    <w:tmpl w:val="B8123CE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7" w15:restartNumberingAfterBreak="0">
    <w:nsid w:val="6E0458B0"/>
    <w:multiLevelType w:val="hybridMultilevel"/>
    <w:tmpl w:val="357C4FC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8" w15:restartNumberingAfterBreak="0">
    <w:nsid w:val="6E8D5FEB"/>
    <w:multiLevelType w:val="multilevel"/>
    <w:tmpl w:val="F2D8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016297"/>
    <w:multiLevelType w:val="hybridMultilevel"/>
    <w:tmpl w:val="03729716"/>
    <w:lvl w:ilvl="0" w:tplc="CEA06328">
      <w:start w:val="1"/>
      <w:numFmt w:val="decimal"/>
      <w:lvlText w:val="%1."/>
      <w:lvlJc w:val="left"/>
      <w:pPr>
        <w:ind w:left="720" w:hanging="360"/>
      </w:p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30" w15:restartNumberingAfterBreak="0">
    <w:nsid w:val="731542BF"/>
    <w:multiLevelType w:val="multilevel"/>
    <w:tmpl w:val="40A6A25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6E75744"/>
    <w:multiLevelType w:val="hybridMultilevel"/>
    <w:tmpl w:val="C928BB90"/>
    <w:lvl w:ilvl="0" w:tplc="FE28CC00">
      <w:start w:val="2"/>
      <w:numFmt w:val="bullet"/>
      <w:lvlText w:val="-"/>
      <w:lvlJc w:val="left"/>
      <w:pPr>
        <w:ind w:left="720" w:hanging="360"/>
      </w:pPr>
      <w:rPr>
        <w:rFonts w:ascii="Calibri" w:eastAsia="Aptos"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num w:numId="1" w16cid:durableId="1313145893">
    <w:abstractNumId w:val="4"/>
  </w:num>
  <w:num w:numId="2" w16cid:durableId="970595112">
    <w:abstractNumId w:val="5"/>
  </w:num>
  <w:num w:numId="3" w16cid:durableId="2083872325">
    <w:abstractNumId w:val="26"/>
  </w:num>
  <w:num w:numId="4" w16cid:durableId="1330986450">
    <w:abstractNumId w:val="2"/>
  </w:num>
  <w:num w:numId="5" w16cid:durableId="1899976178">
    <w:abstractNumId w:val="8"/>
  </w:num>
  <w:num w:numId="6" w16cid:durableId="1547716934">
    <w:abstractNumId w:val="6"/>
  </w:num>
  <w:num w:numId="7" w16cid:durableId="1297295139">
    <w:abstractNumId w:val="12"/>
  </w:num>
  <w:num w:numId="8" w16cid:durableId="916861685">
    <w:abstractNumId w:val="27"/>
  </w:num>
  <w:num w:numId="9" w16cid:durableId="256132719">
    <w:abstractNumId w:val="1"/>
  </w:num>
  <w:num w:numId="10" w16cid:durableId="1096050985">
    <w:abstractNumId w:val="0"/>
  </w:num>
  <w:num w:numId="11" w16cid:durableId="75520515">
    <w:abstractNumId w:val="25"/>
  </w:num>
  <w:num w:numId="12" w16cid:durableId="1714574397">
    <w:abstractNumId w:val="31"/>
  </w:num>
  <w:num w:numId="13" w16cid:durableId="1732970509">
    <w:abstractNumId w:val="13"/>
  </w:num>
  <w:num w:numId="14" w16cid:durableId="2137287855">
    <w:abstractNumId w:val="29"/>
  </w:num>
  <w:num w:numId="15" w16cid:durableId="1211454893">
    <w:abstractNumId w:val="29"/>
    <w:lvlOverride w:ilvl="0">
      <w:startOverride w:val="1"/>
    </w:lvlOverride>
  </w:num>
  <w:num w:numId="16" w16cid:durableId="207300386">
    <w:abstractNumId w:val="19"/>
  </w:num>
  <w:num w:numId="17" w16cid:durableId="268045098">
    <w:abstractNumId w:val="14"/>
  </w:num>
  <w:num w:numId="18" w16cid:durableId="2084594877">
    <w:abstractNumId w:val="30"/>
  </w:num>
  <w:num w:numId="19" w16cid:durableId="73402313">
    <w:abstractNumId w:val="10"/>
  </w:num>
  <w:num w:numId="20" w16cid:durableId="198321146">
    <w:abstractNumId w:val="23"/>
  </w:num>
  <w:num w:numId="21" w16cid:durableId="213280188">
    <w:abstractNumId w:val="24"/>
  </w:num>
  <w:num w:numId="22" w16cid:durableId="2039350022">
    <w:abstractNumId w:val="15"/>
  </w:num>
  <w:num w:numId="23" w16cid:durableId="1526216081">
    <w:abstractNumId w:val="3"/>
  </w:num>
  <w:num w:numId="24" w16cid:durableId="1424451649">
    <w:abstractNumId w:val="21"/>
  </w:num>
  <w:num w:numId="25" w16cid:durableId="1913538075">
    <w:abstractNumId w:val="7"/>
  </w:num>
  <w:num w:numId="26" w16cid:durableId="1309162333">
    <w:abstractNumId w:val="11"/>
  </w:num>
  <w:num w:numId="27" w16cid:durableId="1544174786">
    <w:abstractNumId w:val="28"/>
  </w:num>
  <w:num w:numId="28" w16cid:durableId="1912544862">
    <w:abstractNumId w:val="16"/>
  </w:num>
  <w:num w:numId="29" w16cid:durableId="1205875140">
    <w:abstractNumId w:val="10"/>
    <w:lvlOverride w:ilvl="0">
      <w:startOverride w:val="5"/>
    </w:lvlOverride>
  </w:num>
  <w:num w:numId="30" w16cid:durableId="2076931633">
    <w:abstractNumId w:val="17"/>
  </w:num>
  <w:num w:numId="31" w16cid:durableId="1112239999">
    <w:abstractNumId w:val="9"/>
  </w:num>
  <w:num w:numId="32" w16cid:durableId="886718646">
    <w:abstractNumId w:val="20"/>
  </w:num>
  <w:num w:numId="33" w16cid:durableId="246499408">
    <w:abstractNumId w:val="22"/>
  </w:num>
  <w:num w:numId="34" w16cid:durableId="1449544542">
    <w:abstractNumId w:val="10"/>
    <w:lvlOverride w:ilvl="0">
      <w:startOverride w:val="1"/>
    </w:lvlOverride>
    <w:lvlOverride w:ilvl="1">
      <w:startOverride w:val="1"/>
    </w:lvlOverride>
  </w:num>
  <w:num w:numId="35" w16cid:durableId="165992344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3F8"/>
    <w:rsid w:val="000013F6"/>
    <w:rsid w:val="0000679D"/>
    <w:rsid w:val="0001307F"/>
    <w:rsid w:val="00017672"/>
    <w:rsid w:val="0002121B"/>
    <w:rsid w:val="00026761"/>
    <w:rsid w:val="00027797"/>
    <w:rsid w:val="00030EB8"/>
    <w:rsid w:val="00041654"/>
    <w:rsid w:val="00046E27"/>
    <w:rsid w:val="000510A7"/>
    <w:rsid w:val="00065A67"/>
    <w:rsid w:val="000741C0"/>
    <w:rsid w:val="00092D9D"/>
    <w:rsid w:val="0009769A"/>
    <w:rsid w:val="000A54A3"/>
    <w:rsid w:val="000A5537"/>
    <w:rsid w:val="000B3CF4"/>
    <w:rsid w:val="000B62F8"/>
    <w:rsid w:val="000B658D"/>
    <w:rsid w:val="000D5F66"/>
    <w:rsid w:val="000D6A0C"/>
    <w:rsid w:val="000E1C3C"/>
    <w:rsid w:val="000E66AC"/>
    <w:rsid w:val="00107C62"/>
    <w:rsid w:val="00147958"/>
    <w:rsid w:val="00150C85"/>
    <w:rsid w:val="00151144"/>
    <w:rsid w:val="00156786"/>
    <w:rsid w:val="00161984"/>
    <w:rsid w:val="00162714"/>
    <w:rsid w:val="00182F3A"/>
    <w:rsid w:val="00183D0C"/>
    <w:rsid w:val="00192C6C"/>
    <w:rsid w:val="00195501"/>
    <w:rsid w:val="00196D19"/>
    <w:rsid w:val="001C2B4A"/>
    <w:rsid w:val="001C4581"/>
    <w:rsid w:val="001C4595"/>
    <w:rsid w:val="001C5EE1"/>
    <w:rsid w:val="001C7403"/>
    <w:rsid w:val="001D4DCD"/>
    <w:rsid w:val="001E3A23"/>
    <w:rsid w:val="001E4070"/>
    <w:rsid w:val="001F111A"/>
    <w:rsid w:val="00204475"/>
    <w:rsid w:val="00212C7D"/>
    <w:rsid w:val="00221A47"/>
    <w:rsid w:val="002442B0"/>
    <w:rsid w:val="00251E66"/>
    <w:rsid w:val="002523F2"/>
    <w:rsid w:val="0025633D"/>
    <w:rsid w:val="00273A00"/>
    <w:rsid w:val="0027514D"/>
    <w:rsid w:val="002771FB"/>
    <w:rsid w:val="00283373"/>
    <w:rsid w:val="0028733D"/>
    <w:rsid w:val="00293BBC"/>
    <w:rsid w:val="002A0F18"/>
    <w:rsid w:val="002A68C1"/>
    <w:rsid w:val="002B1584"/>
    <w:rsid w:val="002B2E77"/>
    <w:rsid w:val="002B416A"/>
    <w:rsid w:val="002C3DF0"/>
    <w:rsid w:val="002C54C2"/>
    <w:rsid w:val="002D36A6"/>
    <w:rsid w:val="002E0B09"/>
    <w:rsid w:val="002F5BCF"/>
    <w:rsid w:val="00304A27"/>
    <w:rsid w:val="00305A99"/>
    <w:rsid w:val="00312F16"/>
    <w:rsid w:val="003143F8"/>
    <w:rsid w:val="00322613"/>
    <w:rsid w:val="00336DC9"/>
    <w:rsid w:val="003551DA"/>
    <w:rsid w:val="003617B6"/>
    <w:rsid w:val="0036499F"/>
    <w:rsid w:val="00376224"/>
    <w:rsid w:val="00376D50"/>
    <w:rsid w:val="00382B11"/>
    <w:rsid w:val="00385A50"/>
    <w:rsid w:val="00386F1D"/>
    <w:rsid w:val="00391AB6"/>
    <w:rsid w:val="003A002A"/>
    <w:rsid w:val="003A4B5D"/>
    <w:rsid w:val="003A68F1"/>
    <w:rsid w:val="003B0F7A"/>
    <w:rsid w:val="003B21F9"/>
    <w:rsid w:val="003B415C"/>
    <w:rsid w:val="003B48AD"/>
    <w:rsid w:val="003B5270"/>
    <w:rsid w:val="003B600B"/>
    <w:rsid w:val="003B7741"/>
    <w:rsid w:val="003C6326"/>
    <w:rsid w:val="003D0057"/>
    <w:rsid w:val="003D09D3"/>
    <w:rsid w:val="003D1247"/>
    <w:rsid w:val="003E03D2"/>
    <w:rsid w:val="003E66F8"/>
    <w:rsid w:val="003F6131"/>
    <w:rsid w:val="00400E0F"/>
    <w:rsid w:val="00416F70"/>
    <w:rsid w:val="004179C8"/>
    <w:rsid w:val="00427B9B"/>
    <w:rsid w:val="00432009"/>
    <w:rsid w:val="004327E7"/>
    <w:rsid w:val="00435837"/>
    <w:rsid w:val="004412C3"/>
    <w:rsid w:val="00442A87"/>
    <w:rsid w:val="00444098"/>
    <w:rsid w:val="004444E1"/>
    <w:rsid w:val="00462B44"/>
    <w:rsid w:val="00482123"/>
    <w:rsid w:val="0049058D"/>
    <w:rsid w:val="00492991"/>
    <w:rsid w:val="00493352"/>
    <w:rsid w:val="004A3CE0"/>
    <w:rsid w:val="004B6513"/>
    <w:rsid w:val="004C2F56"/>
    <w:rsid w:val="004C30C9"/>
    <w:rsid w:val="004C7B15"/>
    <w:rsid w:val="004D355C"/>
    <w:rsid w:val="00503C0E"/>
    <w:rsid w:val="005142DC"/>
    <w:rsid w:val="005212DB"/>
    <w:rsid w:val="005300E8"/>
    <w:rsid w:val="0053268C"/>
    <w:rsid w:val="00536AAA"/>
    <w:rsid w:val="00540843"/>
    <w:rsid w:val="005626B0"/>
    <w:rsid w:val="0056455B"/>
    <w:rsid w:val="005676CD"/>
    <w:rsid w:val="005706FF"/>
    <w:rsid w:val="005812F0"/>
    <w:rsid w:val="005901D8"/>
    <w:rsid w:val="00590704"/>
    <w:rsid w:val="005A628E"/>
    <w:rsid w:val="005D2A74"/>
    <w:rsid w:val="005D4D56"/>
    <w:rsid w:val="005E31AD"/>
    <w:rsid w:val="005E465E"/>
    <w:rsid w:val="005E50CF"/>
    <w:rsid w:val="005F6309"/>
    <w:rsid w:val="00623C05"/>
    <w:rsid w:val="006240E8"/>
    <w:rsid w:val="00625748"/>
    <w:rsid w:val="00630651"/>
    <w:rsid w:val="00632537"/>
    <w:rsid w:val="00641C87"/>
    <w:rsid w:val="00644372"/>
    <w:rsid w:val="006462E0"/>
    <w:rsid w:val="006655E3"/>
    <w:rsid w:val="00665ABD"/>
    <w:rsid w:val="00666DCE"/>
    <w:rsid w:val="00672737"/>
    <w:rsid w:val="006765AC"/>
    <w:rsid w:val="0069601D"/>
    <w:rsid w:val="006A0AD8"/>
    <w:rsid w:val="006A5A19"/>
    <w:rsid w:val="006B1CAA"/>
    <w:rsid w:val="006B2BDB"/>
    <w:rsid w:val="006B511B"/>
    <w:rsid w:val="006E628A"/>
    <w:rsid w:val="006E6D2A"/>
    <w:rsid w:val="006F7FA6"/>
    <w:rsid w:val="00705DD5"/>
    <w:rsid w:val="00705E57"/>
    <w:rsid w:val="00710FC6"/>
    <w:rsid w:val="00721C63"/>
    <w:rsid w:val="007275F0"/>
    <w:rsid w:val="00751366"/>
    <w:rsid w:val="007519A5"/>
    <w:rsid w:val="00756F7A"/>
    <w:rsid w:val="007570FC"/>
    <w:rsid w:val="007625B4"/>
    <w:rsid w:val="00776B0A"/>
    <w:rsid w:val="0077743F"/>
    <w:rsid w:val="007830A9"/>
    <w:rsid w:val="00797A42"/>
    <w:rsid w:val="007A5DF4"/>
    <w:rsid w:val="007B7C44"/>
    <w:rsid w:val="007C326A"/>
    <w:rsid w:val="007D0CFA"/>
    <w:rsid w:val="007D5534"/>
    <w:rsid w:val="007D5E51"/>
    <w:rsid w:val="007F17A9"/>
    <w:rsid w:val="007F403C"/>
    <w:rsid w:val="007F7562"/>
    <w:rsid w:val="00820F85"/>
    <w:rsid w:val="00826D32"/>
    <w:rsid w:val="0083626A"/>
    <w:rsid w:val="00836D0C"/>
    <w:rsid w:val="008403C5"/>
    <w:rsid w:val="00841B64"/>
    <w:rsid w:val="0084579B"/>
    <w:rsid w:val="00856BDE"/>
    <w:rsid w:val="00864241"/>
    <w:rsid w:val="00865120"/>
    <w:rsid w:val="008659FC"/>
    <w:rsid w:val="0087735A"/>
    <w:rsid w:val="008818C3"/>
    <w:rsid w:val="008A395E"/>
    <w:rsid w:val="008B4EAC"/>
    <w:rsid w:val="008C196B"/>
    <w:rsid w:val="008C7CBE"/>
    <w:rsid w:val="008D1AF8"/>
    <w:rsid w:val="008D24BF"/>
    <w:rsid w:val="008E3333"/>
    <w:rsid w:val="008E605D"/>
    <w:rsid w:val="008F5B2B"/>
    <w:rsid w:val="00900D9C"/>
    <w:rsid w:val="009020FE"/>
    <w:rsid w:val="009049C7"/>
    <w:rsid w:val="00907784"/>
    <w:rsid w:val="00914AE8"/>
    <w:rsid w:val="00916772"/>
    <w:rsid w:val="00924086"/>
    <w:rsid w:val="00924D70"/>
    <w:rsid w:val="00936F49"/>
    <w:rsid w:val="00944D10"/>
    <w:rsid w:val="00952433"/>
    <w:rsid w:val="0095669A"/>
    <w:rsid w:val="00956E08"/>
    <w:rsid w:val="00960C67"/>
    <w:rsid w:val="009636E1"/>
    <w:rsid w:val="009672A6"/>
    <w:rsid w:val="00973E03"/>
    <w:rsid w:val="0097569D"/>
    <w:rsid w:val="00981281"/>
    <w:rsid w:val="00982676"/>
    <w:rsid w:val="0098481E"/>
    <w:rsid w:val="00986479"/>
    <w:rsid w:val="00992216"/>
    <w:rsid w:val="009A2D34"/>
    <w:rsid w:val="009A4337"/>
    <w:rsid w:val="009A4FB8"/>
    <w:rsid w:val="009A76DA"/>
    <w:rsid w:val="009C0CDA"/>
    <w:rsid w:val="009E25B7"/>
    <w:rsid w:val="009E26A9"/>
    <w:rsid w:val="009E2E0F"/>
    <w:rsid w:val="009E7BB6"/>
    <w:rsid w:val="009F6ACA"/>
    <w:rsid w:val="009F7C69"/>
    <w:rsid w:val="00A04152"/>
    <w:rsid w:val="00A05F3A"/>
    <w:rsid w:val="00A072C6"/>
    <w:rsid w:val="00A11518"/>
    <w:rsid w:val="00A25451"/>
    <w:rsid w:val="00A26079"/>
    <w:rsid w:val="00A30DED"/>
    <w:rsid w:val="00A40075"/>
    <w:rsid w:val="00A4224F"/>
    <w:rsid w:val="00A47C10"/>
    <w:rsid w:val="00A532F4"/>
    <w:rsid w:val="00A576B9"/>
    <w:rsid w:val="00A64BDA"/>
    <w:rsid w:val="00A664A0"/>
    <w:rsid w:val="00A933E5"/>
    <w:rsid w:val="00A93BC5"/>
    <w:rsid w:val="00A940A6"/>
    <w:rsid w:val="00A94B66"/>
    <w:rsid w:val="00A95DAE"/>
    <w:rsid w:val="00A9654B"/>
    <w:rsid w:val="00AA03BA"/>
    <w:rsid w:val="00AB23FD"/>
    <w:rsid w:val="00AB6512"/>
    <w:rsid w:val="00AB7040"/>
    <w:rsid w:val="00AC218F"/>
    <w:rsid w:val="00AC70EB"/>
    <w:rsid w:val="00AD20B8"/>
    <w:rsid w:val="00AD4345"/>
    <w:rsid w:val="00AD50F6"/>
    <w:rsid w:val="00AE315C"/>
    <w:rsid w:val="00AF458F"/>
    <w:rsid w:val="00B046A1"/>
    <w:rsid w:val="00B0572C"/>
    <w:rsid w:val="00B05AB0"/>
    <w:rsid w:val="00B10702"/>
    <w:rsid w:val="00B258C9"/>
    <w:rsid w:val="00B260EB"/>
    <w:rsid w:val="00B30E72"/>
    <w:rsid w:val="00B42B66"/>
    <w:rsid w:val="00B42C57"/>
    <w:rsid w:val="00B446DD"/>
    <w:rsid w:val="00B45BAD"/>
    <w:rsid w:val="00B47E0C"/>
    <w:rsid w:val="00B50BE1"/>
    <w:rsid w:val="00B528A1"/>
    <w:rsid w:val="00B56FB9"/>
    <w:rsid w:val="00B7189A"/>
    <w:rsid w:val="00B739CA"/>
    <w:rsid w:val="00B7577E"/>
    <w:rsid w:val="00B8329E"/>
    <w:rsid w:val="00B84ECB"/>
    <w:rsid w:val="00B87627"/>
    <w:rsid w:val="00B90197"/>
    <w:rsid w:val="00B91C54"/>
    <w:rsid w:val="00B926DB"/>
    <w:rsid w:val="00BB02D8"/>
    <w:rsid w:val="00BB0844"/>
    <w:rsid w:val="00BB2593"/>
    <w:rsid w:val="00BB50AB"/>
    <w:rsid w:val="00BD1BE0"/>
    <w:rsid w:val="00BD1D62"/>
    <w:rsid w:val="00BD2814"/>
    <w:rsid w:val="00BE22F6"/>
    <w:rsid w:val="00BE404F"/>
    <w:rsid w:val="00BF1152"/>
    <w:rsid w:val="00BF49B8"/>
    <w:rsid w:val="00BF5E23"/>
    <w:rsid w:val="00C00478"/>
    <w:rsid w:val="00C1768C"/>
    <w:rsid w:val="00C33737"/>
    <w:rsid w:val="00C41D7C"/>
    <w:rsid w:val="00C51D43"/>
    <w:rsid w:val="00C54D43"/>
    <w:rsid w:val="00C63781"/>
    <w:rsid w:val="00C650A2"/>
    <w:rsid w:val="00C65FAB"/>
    <w:rsid w:val="00C7070A"/>
    <w:rsid w:val="00C7701C"/>
    <w:rsid w:val="00C7728E"/>
    <w:rsid w:val="00C821BB"/>
    <w:rsid w:val="00C85E90"/>
    <w:rsid w:val="00C8733D"/>
    <w:rsid w:val="00CA04C3"/>
    <w:rsid w:val="00CA247D"/>
    <w:rsid w:val="00CA69C5"/>
    <w:rsid w:val="00CA6F2E"/>
    <w:rsid w:val="00CB403B"/>
    <w:rsid w:val="00CC2763"/>
    <w:rsid w:val="00CD6C08"/>
    <w:rsid w:val="00CE696A"/>
    <w:rsid w:val="00CE79C8"/>
    <w:rsid w:val="00CF4E3B"/>
    <w:rsid w:val="00D00101"/>
    <w:rsid w:val="00D07DA7"/>
    <w:rsid w:val="00D11897"/>
    <w:rsid w:val="00D14252"/>
    <w:rsid w:val="00D21AC8"/>
    <w:rsid w:val="00D3241A"/>
    <w:rsid w:val="00D46805"/>
    <w:rsid w:val="00D54815"/>
    <w:rsid w:val="00D7054A"/>
    <w:rsid w:val="00D71A59"/>
    <w:rsid w:val="00D7385A"/>
    <w:rsid w:val="00D75287"/>
    <w:rsid w:val="00D92332"/>
    <w:rsid w:val="00D94638"/>
    <w:rsid w:val="00DA3899"/>
    <w:rsid w:val="00DA66E6"/>
    <w:rsid w:val="00DB53AB"/>
    <w:rsid w:val="00DC7ECE"/>
    <w:rsid w:val="00DD1292"/>
    <w:rsid w:val="00DD1B8C"/>
    <w:rsid w:val="00DD5D65"/>
    <w:rsid w:val="00DE33DE"/>
    <w:rsid w:val="00DE3B7A"/>
    <w:rsid w:val="00DE41FA"/>
    <w:rsid w:val="00DF40D8"/>
    <w:rsid w:val="00E029E6"/>
    <w:rsid w:val="00E02B68"/>
    <w:rsid w:val="00E03578"/>
    <w:rsid w:val="00E136D3"/>
    <w:rsid w:val="00E22930"/>
    <w:rsid w:val="00E22E64"/>
    <w:rsid w:val="00E25E2C"/>
    <w:rsid w:val="00E26957"/>
    <w:rsid w:val="00E31DED"/>
    <w:rsid w:val="00E32078"/>
    <w:rsid w:val="00E356A6"/>
    <w:rsid w:val="00E47464"/>
    <w:rsid w:val="00E52741"/>
    <w:rsid w:val="00E55AE8"/>
    <w:rsid w:val="00E57F0A"/>
    <w:rsid w:val="00E64763"/>
    <w:rsid w:val="00E667B3"/>
    <w:rsid w:val="00E67357"/>
    <w:rsid w:val="00E719F7"/>
    <w:rsid w:val="00E73831"/>
    <w:rsid w:val="00E74C7B"/>
    <w:rsid w:val="00E75D0E"/>
    <w:rsid w:val="00E85512"/>
    <w:rsid w:val="00E92E76"/>
    <w:rsid w:val="00E94417"/>
    <w:rsid w:val="00EA1915"/>
    <w:rsid w:val="00EA22ED"/>
    <w:rsid w:val="00EA3A52"/>
    <w:rsid w:val="00EC354B"/>
    <w:rsid w:val="00EC4DAD"/>
    <w:rsid w:val="00EC6208"/>
    <w:rsid w:val="00ED2F02"/>
    <w:rsid w:val="00ED6CDF"/>
    <w:rsid w:val="00ED79B7"/>
    <w:rsid w:val="00EF29AE"/>
    <w:rsid w:val="00EF4653"/>
    <w:rsid w:val="00EF4F6C"/>
    <w:rsid w:val="00F012FE"/>
    <w:rsid w:val="00F17802"/>
    <w:rsid w:val="00F238AA"/>
    <w:rsid w:val="00F23F59"/>
    <w:rsid w:val="00F33C3F"/>
    <w:rsid w:val="00F4311E"/>
    <w:rsid w:val="00F57EC9"/>
    <w:rsid w:val="00F713E2"/>
    <w:rsid w:val="00F74E52"/>
    <w:rsid w:val="00F91CB3"/>
    <w:rsid w:val="00FA0A94"/>
    <w:rsid w:val="00FA5155"/>
    <w:rsid w:val="00FA6A9A"/>
    <w:rsid w:val="00FB5CE8"/>
    <w:rsid w:val="00FB5F58"/>
    <w:rsid w:val="00FC261F"/>
    <w:rsid w:val="00FC605F"/>
    <w:rsid w:val="00FF07A1"/>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6B964"/>
  <w15:chartTrackingRefBased/>
  <w15:docId w15:val="{292761AA-7687-49EC-803B-0BE30A4BD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a-ES" w:eastAsia="ca-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58C9"/>
    <w:pPr>
      <w:spacing w:after="240" w:line="360" w:lineRule="auto"/>
      <w:jc w:val="both"/>
    </w:pPr>
    <w:rPr>
      <w:rFonts w:ascii="Times New Roman" w:eastAsia="Times New Roman" w:hAnsi="Times New Roman"/>
      <w:color w:val="000000"/>
      <w:kern w:val="28"/>
      <w:sz w:val="22"/>
      <w:lang w:eastAsia="es-ES"/>
    </w:rPr>
  </w:style>
  <w:style w:type="paragraph" w:styleId="Ttulo1">
    <w:name w:val="heading 1"/>
    <w:basedOn w:val="Normal"/>
    <w:next w:val="Normal"/>
    <w:link w:val="Ttulo1Car"/>
    <w:uiPriority w:val="9"/>
    <w:qFormat/>
    <w:rsid w:val="00836D0C"/>
    <w:pPr>
      <w:keepNext/>
      <w:numPr>
        <w:numId w:val="32"/>
      </w:numPr>
      <w:spacing w:before="240" w:after="60"/>
      <w:outlineLvl w:val="0"/>
    </w:pPr>
    <w:rPr>
      <w:rFonts w:eastAsia="Aptos"/>
      <w:b/>
      <w:bCs/>
      <w:kern w:val="32"/>
      <w:sz w:val="32"/>
      <w:szCs w:val="32"/>
      <w:lang w:eastAsia="en-US"/>
    </w:rPr>
  </w:style>
  <w:style w:type="paragraph" w:styleId="Ttulo2">
    <w:name w:val="heading 2"/>
    <w:basedOn w:val="Ttulo1"/>
    <w:next w:val="Normal"/>
    <w:link w:val="Ttulo2Car"/>
    <w:autoRedefine/>
    <w:uiPriority w:val="9"/>
    <w:unhideWhenUsed/>
    <w:qFormat/>
    <w:rsid w:val="002B416A"/>
    <w:pPr>
      <w:numPr>
        <w:ilvl w:val="1"/>
      </w:numPr>
      <w:spacing w:before="0"/>
      <w:outlineLvl w:val="1"/>
    </w:pPr>
    <w:rPr>
      <w:color w:val="auto"/>
      <w:kern w:val="2"/>
      <w:sz w:val="28"/>
      <w:szCs w:val="22"/>
    </w:rPr>
  </w:style>
  <w:style w:type="paragraph" w:styleId="Ttulo3">
    <w:name w:val="heading 3"/>
    <w:basedOn w:val="Normal"/>
    <w:next w:val="Normal"/>
    <w:link w:val="Ttulo3Car"/>
    <w:uiPriority w:val="9"/>
    <w:unhideWhenUsed/>
    <w:qFormat/>
    <w:rsid w:val="00E73831"/>
    <w:pPr>
      <w:keepNext/>
      <w:numPr>
        <w:ilvl w:val="2"/>
        <w:numId w:val="32"/>
      </w:numPr>
      <w:spacing w:after="60"/>
      <w:outlineLvl w:val="2"/>
    </w:pPr>
    <w:rPr>
      <w:b/>
      <w:bCs/>
      <w:i/>
      <w:sz w:val="26"/>
      <w:szCs w:val="26"/>
      <w:lang w:eastAsia="en-US"/>
    </w:rPr>
  </w:style>
  <w:style w:type="paragraph" w:styleId="Ttulo4">
    <w:name w:val="heading 4"/>
    <w:basedOn w:val="Normal"/>
    <w:next w:val="Normal"/>
    <w:link w:val="Ttulo4Car"/>
    <w:uiPriority w:val="9"/>
    <w:semiHidden/>
    <w:unhideWhenUsed/>
    <w:qFormat/>
    <w:rsid w:val="00D7385A"/>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Ttulo5">
    <w:name w:val="heading 5"/>
    <w:basedOn w:val="Normal"/>
    <w:next w:val="Normal"/>
    <w:link w:val="Ttulo5Car"/>
    <w:uiPriority w:val="9"/>
    <w:semiHidden/>
    <w:unhideWhenUsed/>
    <w:qFormat/>
    <w:rsid w:val="00D7385A"/>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3143F8"/>
    <w:rPr>
      <w:rFonts w:ascii="Tahoma" w:hAnsi="Tahoma"/>
      <w:sz w:val="16"/>
      <w:szCs w:val="16"/>
      <w:lang w:val="x-none"/>
    </w:rPr>
  </w:style>
  <w:style w:type="character" w:customStyle="1" w:styleId="TextodegloboCar">
    <w:name w:val="Texto de globo Car"/>
    <w:link w:val="Textodeglobo"/>
    <w:uiPriority w:val="99"/>
    <w:semiHidden/>
    <w:rsid w:val="003143F8"/>
    <w:rPr>
      <w:rFonts w:ascii="Tahoma" w:eastAsia="Times New Roman" w:hAnsi="Tahoma" w:cs="Tahoma"/>
      <w:color w:val="000000"/>
      <w:kern w:val="28"/>
      <w:sz w:val="16"/>
      <w:szCs w:val="16"/>
      <w:lang w:eastAsia="es-ES"/>
    </w:rPr>
  </w:style>
  <w:style w:type="table" w:customStyle="1" w:styleId="Tablaconcuadrcula1">
    <w:name w:val="Tabla con cuadrícula1"/>
    <w:basedOn w:val="Tablanormal"/>
    <w:next w:val="Tablaconcuadrcula"/>
    <w:uiPriority w:val="39"/>
    <w:rsid w:val="004179C8"/>
    <w:rPr>
      <w:rFonts w:ascii="Aptos" w:eastAsia="Aptos" w:hAnsi="Aptos"/>
      <w:kern w:val="2"/>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uiPriority w:val="99"/>
    <w:semiHidden/>
    <w:unhideWhenUsed/>
    <w:rsid w:val="004179C8"/>
    <w:rPr>
      <w:sz w:val="16"/>
      <w:szCs w:val="16"/>
    </w:rPr>
  </w:style>
  <w:style w:type="paragraph" w:customStyle="1" w:styleId="Textocomentario1">
    <w:name w:val="Texto comentario1"/>
    <w:basedOn w:val="Normal"/>
    <w:next w:val="Textocomentario"/>
    <w:link w:val="TextocomentarioCar"/>
    <w:uiPriority w:val="99"/>
    <w:unhideWhenUsed/>
    <w:rsid w:val="004179C8"/>
    <w:rPr>
      <w:rFonts w:eastAsia="Calibri"/>
      <w:color w:val="auto"/>
      <w:kern w:val="0"/>
      <w:lang w:eastAsia="ca-ES"/>
    </w:rPr>
  </w:style>
  <w:style w:type="character" w:customStyle="1" w:styleId="TextocomentarioCar">
    <w:name w:val="Texto comentario Car"/>
    <w:link w:val="Textocomentario1"/>
    <w:uiPriority w:val="99"/>
    <w:rsid w:val="004179C8"/>
    <w:rPr>
      <w:rFonts w:ascii="Calibri" w:hAnsi="Calibri"/>
      <w:sz w:val="20"/>
      <w:szCs w:val="20"/>
    </w:rPr>
  </w:style>
  <w:style w:type="table" w:customStyle="1" w:styleId="Tablanormal21">
    <w:name w:val="Tabla normal 21"/>
    <w:basedOn w:val="Tablanormal"/>
    <w:next w:val="Tablanormal2"/>
    <w:uiPriority w:val="42"/>
    <w:rsid w:val="004179C8"/>
    <w:rPr>
      <w:rFonts w:ascii="Aptos" w:eastAsia="Aptos" w:hAnsi="Aptos"/>
      <w:kern w:val="2"/>
      <w:sz w:val="22"/>
      <w:szCs w:val="22"/>
      <w:lang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aconcuadrcula">
    <w:name w:val="Table Grid"/>
    <w:basedOn w:val="Tablanormal"/>
    <w:uiPriority w:val="59"/>
    <w:rsid w:val="004179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comentario">
    <w:name w:val="annotation text"/>
    <w:basedOn w:val="Normal"/>
    <w:link w:val="TextocomentarioCar1"/>
    <w:uiPriority w:val="99"/>
    <w:unhideWhenUsed/>
    <w:rsid w:val="004179C8"/>
  </w:style>
  <w:style w:type="character" w:customStyle="1" w:styleId="TextocomentarioCar1">
    <w:name w:val="Texto comentario Car1"/>
    <w:link w:val="Textocomentario"/>
    <w:uiPriority w:val="99"/>
    <w:rsid w:val="004179C8"/>
    <w:rPr>
      <w:rFonts w:ascii="Times New Roman" w:eastAsia="Times New Roman" w:hAnsi="Times New Roman"/>
      <w:color w:val="000000"/>
      <w:kern w:val="28"/>
      <w:lang w:val="es-ES" w:eastAsia="es-ES"/>
    </w:rPr>
  </w:style>
  <w:style w:type="table" w:styleId="Tablanormal2">
    <w:name w:val="Plain Table 2"/>
    <w:basedOn w:val="Tablanormal"/>
    <w:uiPriority w:val="42"/>
    <w:rsid w:val="004179C8"/>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Asuntodelcomentario">
    <w:name w:val="annotation subject"/>
    <w:basedOn w:val="Textocomentario"/>
    <w:next w:val="Textocomentario"/>
    <w:link w:val="AsuntodelcomentarioCar"/>
    <w:uiPriority w:val="99"/>
    <w:semiHidden/>
    <w:unhideWhenUsed/>
    <w:rsid w:val="00E22E64"/>
    <w:rPr>
      <w:b/>
      <w:bCs/>
    </w:rPr>
  </w:style>
  <w:style w:type="character" w:customStyle="1" w:styleId="AsuntodelcomentarioCar">
    <w:name w:val="Asunto del comentario Car"/>
    <w:link w:val="Asuntodelcomentario"/>
    <w:uiPriority w:val="99"/>
    <w:semiHidden/>
    <w:rsid w:val="00E22E64"/>
    <w:rPr>
      <w:rFonts w:ascii="Times New Roman" w:eastAsia="Times New Roman" w:hAnsi="Times New Roman"/>
      <w:b/>
      <w:bCs/>
      <w:color w:val="000000"/>
      <w:kern w:val="28"/>
      <w:lang w:val="es-ES" w:eastAsia="es-ES"/>
    </w:rPr>
  </w:style>
  <w:style w:type="paragraph" w:styleId="Descripcin">
    <w:name w:val="caption"/>
    <w:basedOn w:val="Normal"/>
    <w:next w:val="Normal"/>
    <w:uiPriority w:val="35"/>
    <w:unhideWhenUsed/>
    <w:qFormat/>
    <w:rsid w:val="00E52741"/>
    <w:pPr>
      <w:spacing w:after="0" w:line="240" w:lineRule="auto"/>
    </w:pPr>
    <w:rPr>
      <w:bCs/>
      <w:i/>
      <w:color w:val="3A3A3A"/>
    </w:rPr>
  </w:style>
  <w:style w:type="character" w:customStyle="1" w:styleId="Ttulo1Car">
    <w:name w:val="Título 1 Car"/>
    <w:link w:val="Ttulo1"/>
    <w:uiPriority w:val="9"/>
    <w:rsid w:val="00836D0C"/>
    <w:rPr>
      <w:rFonts w:eastAsia="Aptos"/>
      <w:b/>
      <w:bCs/>
      <w:color w:val="000000"/>
      <w:kern w:val="32"/>
      <w:sz w:val="32"/>
      <w:szCs w:val="32"/>
      <w:lang w:eastAsia="en-US"/>
    </w:rPr>
  </w:style>
  <w:style w:type="paragraph" w:styleId="TtuloTDC">
    <w:name w:val="TOC Heading"/>
    <w:basedOn w:val="Ttulo1"/>
    <w:next w:val="Normal"/>
    <w:uiPriority w:val="39"/>
    <w:unhideWhenUsed/>
    <w:qFormat/>
    <w:rsid w:val="006655E3"/>
    <w:pPr>
      <w:keepLines/>
      <w:spacing w:after="0" w:line="259" w:lineRule="auto"/>
      <w:outlineLvl w:val="9"/>
    </w:pPr>
    <w:rPr>
      <w:b w:val="0"/>
      <w:bCs w:val="0"/>
      <w:color w:val="0F4761"/>
      <w:kern w:val="0"/>
      <w:lang w:eastAsia="ca-ES"/>
    </w:rPr>
  </w:style>
  <w:style w:type="character" w:customStyle="1" w:styleId="Ttulo3Car">
    <w:name w:val="Título 3 Car"/>
    <w:link w:val="Ttulo3"/>
    <w:uiPriority w:val="9"/>
    <w:rsid w:val="00E73831"/>
    <w:rPr>
      <w:rFonts w:ascii="Times New Roman" w:eastAsia="Times New Roman" w:hAnsi="Times New Roman"/>
      <w:b/>
      <w:bCs/>
      <w:i/>
      <w:color w:val="000000"/>
      <w:kern w:val="28"/>
      <w:sz w:val="26"/>
      <w:szCs w:val="26"/>
      <w:lang w:eastAsia="en-US"/>
    </w:rPr>
  </w:style>
  <w:style w:type="paragraph" w:styleId="NormalWeb">
    <w:name w:val="Normal (Web)"/>
    <w:basedOn w:val="Normal"/>
    <w:uiPriority w:val="99"/>
    <w:semiHidden/>
    <w:unhideWhenUsed/>
    <w:rsid w:val="006240E8"/>
    <w:rPr>
      <w:sz w:val="24"/>
      <w:szCs w:val="24"/>
    </w:rPr>
  </w:style>
  <w:style w:type="character" w:customStyle="1" w:styleId="Ttulo2Car">
    <w:name w:val="Título 2 Car"/>
    <w:link w:val="Ttulo2"/>
    <w:uiPriority w:val="9"/>
    <w:rsid w:val="002B416A"/>
    <w:rPr>
      <w:rFonts w:ascii="Times New Roman" w:eastAsia="Aptos" w:hAnsi="Times New Roman"/>
      <w:b/>
      <w:bCs/>
      <w:kern w:val="2"/>
      <w:sz w:val="28"/>
      <w:szCs w:val="22"/>
      <w:lang w:eastAsia="en-US"/>
    </w:rPr>
  </w:style>
  <w:style w:type="character" w:styleId="Textodelmarcadordeposicin">
    <w:name w:val="Placeholder Text"/>
    <w:basedOn w:val="Fuentedeprrafopredeter"/>
    <w:uiPriority w:val="99"/>
    <w:semiHidden/>
    <w:rsid w:val="003E03D2"/>
    <w:rPr>
      <w:color w:val="666666"/>
    </w:rPr>
  </w:style>
  <w:style w:type="character" w:styleId="Fuerte">
    <w:name w:val="Strong"/>
    <w:basedOn w:val="Fuentedeprrafopredeter"/>
    <w:uiPriority w:val="22"/>
    <w:qFormat/>
    <w:rsid w:val="009E2E0F"/>
    <w:rPr>
      <w:b/>
      <w:bCs/>
    </w:rPr>
  </w:style>
  <w:style w:type="paragraph" w:styleId="Prrafodelista">
    <w:name w:val="List Paragraph"/>
    <w:basedOn w:val="Normal"/>
    <w:uiPriority w:val="34"/>
    <w:qFormat/>
    <w:rsid w:val="00150C85"/>
    <w:pPr>
      <w:ind w:left="720"/>
      <w:contextualSpacing/>
    </w:pPr>
  </w:style>
  <w:style w:type="paragraph" w:styleId="Textonotapie">
    <w:name w:val="footnote text"/>
    <w:basedOn w:val="Normal"/>
    <w:link w:val="TextonotapieCar"/>
    <w:uiPriority w:val="99"/>
    <w:semiHidden/>
    <w:unhideWhenUsed/>
    <w:rsid w:val="007F17A9"/>
    <w:pPr>
      <w:spacing w:after="0" w:line="240" w:lineRule="auto"/>
    </w:pPr>
    <w:rPr>
      <w:sz w:val="20"/>
    </w:rPr>
  </w:style>
  <w:style w:type="character" w:customStyle="1" w:styleId="TextonotapieCar">
    <w:name w:val="Texto nota pie Car"/>
    <w:basedOn w:val="Fuentedeprrafopredeter"/>
    <w:link w:val="Textonotapie"/>
    <w:uiPriority w:val="99"/>
    <w:semiHidden/>
    <w:rsid w:val="007F17A9"/>
    <w:rPr>
      <w:rFonts w:eastAsia="Times New Roman"/>
      <w:color w:val="000000"/>
      <w:kern w:val="28"/>
      <w:lang w:eastAsia="es-ES"/>
    </w:rPr>
  </w:style>
  <w:style w:type="character" w:styleId="Refdenotaalpie">
    <w:name w:val="footnote reference"/>
    <w:basedOn w:val="Fuentedeprrafopredeter"/>
    <w:uiPriority w:val="99"/>
    <w:semiHidden/>
    <w:unhideWhenUsed/>
    <w:rsid w:val="007F17A9"/>
    <w:rPr>
      <w:vertAlign w:val="superscript"/>
    </w:rPr>
  </w:style>
  <w:style w:type="character" w:customStyle="1" w:styleId="Ttulo4Car">
    <w:name w:val="Título 4 Car"/>
    <w:basedOn w:val="Fuentedeprrafopredeter"/>
    <w:link w:val="Ttulo4"/>
    <w:uiPriority w:val="9"/>
    <w:semiHidden/>
    <w:rsid w:val="00D7385A"/>
    <w:rPr>
      <w:rFonts w:asciiTheme="majorHAnsi" w:eastAsiaTheme="majorEastAsia" w:hAnsiTheme="majorHAnsi" w:cstheme="majorBidi"/>
      <w:i/>
      <w:iCs/>
      <w:color w:val="0F4761" w:themeColor="accent1" w:themeShade="BF"/>
      <w:kern w:val="28"/>
      <w:sz w:val="22"/>
      <w:lang w:eastAsia="es-ES"/>
    </w:rPr>
  </w:style>
  <w:style w:type="character" w:customStyle="1" w:styleId="Ttulo5Car">
    <w:name w:val="Título 5 Car"/>
    <w:basedOn w:val="Fuentedeprrafopredeter"/>
    <w:link w:val="Ttulo5"/>
    <w:uiPriority w:val="9"/>
    <w:semiHidden/>
    <w:rsid w:val="00D7385A"/>
    <w:rPr>
      <w:rFonts w:asciiTheme="majorHAnsi" w:eastAsiaTheme="majorEastAsia" w:hAnsiTheme="majorHAnsi" w:cstheme="majorBidi"/>
      <w:color w:val="0F4761" w:themeColor="accent1" w:themeShade="BF"/>
      <w:kern w:val="28"/>
      <w:sz w:val="22"/>
      <w:lang w:eastAsia="es-ES"/>
    </w:rPr>
  </w:style>
  <w:style w:type="table" w:customStyle="1" w:styleId="TablaAPA7">
    <w:name w:val="Tabla APA 7"/>
    <w:basedOn w:val="Tablanormal"/>
    <w:uiPriority w:val="99"/>
    <w:rsid w:val="00B0572C"/>
    <w:pPr>
      <w:jc w:val="center"/>
    </w:pPr>
    <w:tblPr>
      <w:jc w:val="center"/>
      <w:tblBorders>
        <w:top w:val="single" w:sz="4" w:space="0" w:color="auto"/>
        <w:bottom w:val="single" w:sz="4" w:space="0" w:color="auto"/>
      </w:tblBorders>
    </w:tblPr>
    <w:trPr>
      <w:jc w:val="center"/>
    </w:trPr>
    <w:tcPr>
      <w:vAlign w:val="center"/>
    </w:tcPr>
    <w:tblStylePr w:type="firstRow">
      <w:pPr>
        <w:jc w:val="center"/>
      </w:pPr>
      <w:rPr>
        <w:rFonts w:ascii="Calibri" w:hAnsi="Calibri"/>
        <w:sz w:val="22"/>
      </w:rPr>
      <w:tblPr/>
      <w:tcPr>
        <w:tcBorders>
          <w:bottom w:val="single" w:sz="4" w:space="0" w:color="auto"/>
        </w:tcBorders>
        <w:vAlign w:val="center"/>
      </w:tcPr>
    </w:tblStylePr>
    <w:tblStylePr w:type="lastRow">
      <w:tblPr/>
      <w:tcPr>
        <w:tcBorders>
          <w:top w:val="single" w:sz="4" w:space="0" w:color="auto"/>
        </w:tcBorders>
      </w:tcPr>
    </w:tblStylePr>
    <w:tblStylePr w:type="firstCol">
      <w:pPr>
        <w:jc w:val="left"/>
      </w:pPr>
      <w:tblPr>
        <w:jc w:val="left"/>
      </w:tblPr>
      <w:trPr>
        <w:jc w:val="left"/>
      </w:trPr>
    </w:tblStylePr>
  </w:style>
  <w:style w:type="paragraph" w:styleId="TDC1">
    <w:name w:val="toc 1"/>
    <w:basedOn w:val="Normal"/>
    <w:next w:val="Normal"/>
    <w:autoRedefine/>
    <w:uiPriority w:val="39"/>
    <w:unhideWhenUsed/>
    <w:rsid w:val="00776B0A"/>
    <w:pPr>
      <w:spacing w:after="100"/>
    </w:pPr>
  </w:style>
  <w:style w:type="paragraph" w:styleId="TDC2">
    <w:name w:val="toc 2"/>
    <w:basedOn w:val="Normal"/>
    <w:next w:val="Normal"/>
    <w:autoRedefine/>
    <w:uiPriority w:val="39"/>
    <w:unhideWhenUsed/>
    <w:rsid w:val="00776B0A"/>
    <w:pPr>
      <w:spacing w:after="100"/>
      <w:ind w:left="220"/>
    </w:pPr>
  </w:style>
  <w:style w:type="paragraph" w:styleId="TDC3">
    <w:name w:val="toc 3"/>
    <w:basedOn w:val="Normal"/>
    <w:next w:val="Normal"/>
    <w:autoRedefine/>
    <w:uiPriority w:val="39"/>
    <w:unhideWhenUsed/>
    <w:rsid w:val="00776B0A"/>
    <w:pPr>
      <w:spacing w:after="100"/>
      <w:ind w:left="440"/>
    </w:pPr>
  </w:style>
  <w:style w:type="character" w:styleId="Hipervnculo">
    <w:name w:val="Hyperlink"/>
    <w:basedOn w:val="Fuentedeprrafopredeter"/>
    <w:uiPriority w:val="99"/>
    <w:unhideWhenUsed/>
    <w:rsid w:val="00776B0A"/>
    <w:rPr>
      <w:color w:val="467886" w:themeColor="hyperlink"/>
      <w:u w:val="single"/>
    </w:rPr>
  </w:style>
  <w:style w:type="paragraph" w:styleId="Bibliografa">
    <w:name w:val="Bibliography"/>
    <w:basedOn w:val="Normal"/>
    <w:next w:val="Normal"/>
    <w:uiPriority w:val="37"/>
    <w:unhideWhenUsed/>
    <w:rsid w:val="0053268C"/>
  </w:style>
  <w:style w:type="character" w:styleId="Mencinsinresolver">
    <w:name w:val="Unresolved Mention"/>
    <w:basedOn w:val="Fuentedeprrafopredeter"/>
    <w:uiPriority w:val="99"/>
    <w:semiHidden/>
    <w:unhideWhenUsed/>
    <w:rsid w:val="00CA69C5"/>
    <w:rPr>
      <w:color w:val="605E5C"/>
      <w:shd w:val="clear" w:color="auto" w:fill="E1DFDD"/>
    </w:rPr>
  </w:style>
  <w:style w:type="paragraph" w:styleId="Encabezado">
    <w:name w:val="header"/>
    <w:basedOn w:val="Normal"/>
    <w:link w:val="EncabezadoCar"/>
    <w:uiPriority w:val="99"/>
    <w:unhideWhenUsed/>
    <w:rsid w:val="0016198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61984"/>
    <w:rPr>
      <w:rFonts w:eastAsia="Times New Roman"/>
      <w:color w:val="000000"/>
      <w:kern w:val="28"/>
      <w:sz w:val="22"/>
      <w:lang w:eastAsia="es-ES"/>
    </w:rPr>
  </w:style>
  <w:style w:type="paragraph" w:styleId="Piedepgina">
    <w:name w:val="footer"/>
    <w:basedOn w:val="Normal"/>
    <w:link w:val="PiedepginaCar"/>
    <w:uiPriority w:val="99"/>
    <w:unhideWhenUsed/>
    <w:rsid w:val="0016198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61984"/>
    <w:rPr>
      <w:rFonts w:eastAsia="Times New Roman"/>
      <w:color w:val="000000"/>
      <w:kern w:val="28"/>
      <w:sz w:val="22"/>
      <w:lang w:eastAsia="es-ES"/>
    </w:rPr>
  </w:style>
  <w:style w:type="paragraph" w:customStyle="1" w:styleId="font-claude-response-body">
    <w:name w:val="font-claude-response-body"/>
    <w:basedOn w:val="Normal"/>
    <w:rsid w:val="006462E0"/>
    <w:pPr>
      <w:spacing w:before="100" w:beforeAutospacing="1" w:after="100" w:afterAutospacing="1" w:line="240" w:lineRule="auto"/>
      <w:jc w:val="left"/>
    </w:pPr>
    <w:rPr>
      <w:color w:val="auto"/>
      <w:kern w:val="0"/>
      <w:sz w:val="24"/>
      <w:szCs w:val="24"/>
      <w:lang w:eastAsia="ca-ES"/>
    </w:rPr>
  </w:style>
  <w:style w:type="paragraph" w:styleId="HTMLconformatoprevio">
    <w:name w:val="HTML Preformatted"/>
    <w:basedOn w:val="Normal"/>
    <w:link w:val="HTMLconformatoprevioCar"/>
    <w:uiPriority w:val="99"/>
    <w:semiHidden/>
    <w:unhideWhenUsed/>
    <w:rsid w:val="00914AE8"/>
    <w:pPr>
      <w:spacing w:after="0" w:line="240" w:lineRule="auto"/>
    </w:pPr>
    <w:rPr>
      <w:rFonts w:ascii="Consolas" w:hAnsi="Consolas"/>
      <w:sz w:val="20"/>
    </w:rPr>
  </w:style>
  <w:style w:type="character" w:customStyle="1" w:styleId="HTMLconformatoprevioCar">
    <w:name w:val="HTML con formato previo Car"/>
    <w:basedOn w:val="Fuentedeprrafopredeter"/>
    <w:link w:val="HTMLconformatoprevio"/>
    <w:uiPriority w:val="99"/>
    <w:semiHidden/>
    <w:rsid w:val="00914AE8"/>
    <w:rPr>
      <w:rFonts w:ascii="Consolas" w:eastAsia="Times New Roman" w:hAnsi="Consolas"/>
      <w:color w:val="000000"/>
      <w:kern w:val="28"/>
      <w:lang w:eastAsia="es-ES"/>
    </w:rPr>
  </w:style>
  <w:style w:type="character" w:styleId="nfasis">
    <w:name w:val="Emphasis"/>
    <w:basedOn w:val="Fuentedeprrafopredeter"/>
    <w:uiPriority w:val="20"/>
    <w:qFormat/>
    <w:rsid w:val="00705DD5"/>
    <w:rPr>
      <w:i/>
      <w:iCs/>
    </w:rPr>
  </w:style>
  <w:style w:type="paragraph" w:styleId="Sinespaciado">
    <w:name w:val="No Spacing"/>
    <w:uiPriority w:val="1"/>
    <w:qFormat/>
    <w:rsid w:val="007519A5"/>
    <w:pPr>
      <w:jc w:val="both"/>
    </w:pPr>
    <w:rPr>
      <w:rFonts w:eastAsia="Times New Roman"/>
      <w:color w:val="000000"/>
      <w:kern w:val="28"/>
      <w:sz w:val="22"/>
      <w:lang w:eastAsia="es-ES"/>
    </w:rPr>
  </w:style>
  <w:style w:type="character" w:styleId="CdigoHTML">
    <w:name w:val="HTML Code"/>
    <w:basedOn w:val="Fuentedeprrafopredeter"/>
    <w:uiPriority w:val="99"/>
    <w:semiHidden/>
    <w:unhideWhenUsed/>
    <w:rsid w:val="00C51D43"/>
    <w:rPr>
      <w:rFonts w:ascii="Courier New" w:eastAsia="Times New Roman" w:hAnsi="Courier New" w:cs="Courier New"/>
      <w:sz w:val="20"/>
      <w:szCs w:val="20"/>
    </w:rPr>
  </w:style>
  <w:style w:type="character" w:customStyle="1" w:styleId="animating6ta1u10">
    <w:name w:val="_animating_6ta1u_10"/>
    <w:basedOn w:val="Fuentedeprrafopredeter"/>
    <w:rsid w:val="00D71A59"/>
  </w:style>
  <w:style w:type="paragraph" w:styleId="Cita">
    <w:name w:val="Quote"/>
    <w:basedOn w:val="Normal"/>
    <w:next w:val="Normal"/>
    <w:link w:val="CitaCar"/>
    <w:uiPriority w:val="29"/>
    <w:qFormat/>
    <w:rsid w:val="00E6476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E64763"/>
    <w:rPr>
      <w:rFonts w:ascii="Times New Roman" w:eastAsia="Times New Roman" w:hAnsi="Times New Roman"/>
      <w:i/>
      <w:iCs/>
      <w:color w:val="404040" w:themeColor="text1" w:themeTint="BF"/>
      <w:kern w:val="28"/>
      <w:sz w:val="22"/>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8998">
      <w:bodyDiv w:val="1"/>
      <w:marLeft w:val="0"/>
      <w:marRight w:val="0"/>
      <w:marTop w:val="0"/>
      <w:marBottom w:val="0"/>
      <w:divBdr>
        <w:top w:val="none" w:sz="0" w:space="0" w:color="auto"/>
        <w:left w:val="none" w:sz="0" w:space="0" w:color="auto"/>
        <w:bottom w:val="none" w:sz="0" w:space="0" w:color="auto"/>
        <w:right w:val="none" w:sz="0" w:space="0" w:color="auto"/>
      </w:divBdr>
    </w:div>
    <w:div w:id="8409433">
      <w:bodyDiv w:val="1"/>
      <w:marLeft w:val="0"/>
      <w:marRight w:val="0"/>
      <w:marTop w:val="0"/>
      <w:marBottom w:val="0"/>
      <w:divBdr>
        <w:top w:val="none" w:sz="0" w:space="0" w:color="auto"/>
        <w:left w:val="none" w:sz="0" w:space="0" w:color="auto"/>
        <w:bottom w:val="none" w:sz="0" w:space="0" w:color="auto"/>
        <w:right w:val="none" w:sz="0" w:space="0" w:color="auto"/>
      </w:divBdr>
    </w:div>
    <w:div w:id="38824794">
      <w:bodyDiv w:val="1"/>
      <w:marLeft w:val="0"/>
      <w:marRight w:val="0"/>
      <w:marTop w:val="0"/>
      <w:marBottom w:val="0"/>
      <w:divBdr>
        <w:top w:val="none" w:sz="0" w:space="0" w:color="auto"/>
        <w:left w:val="none" w:sz="0" w:space="0" w:color="auto"/>
        <w:bottom w:val="none" w:sz="0" w:space="0" w:color="auto"/>
        <w:right w:val="none" w:sz="0" w:space="0" w:color="auto"/>
      </w:divBdr>
    </w:div>
    <w:div w:id="59184258">
      <w:bodyDiv w:val="1"/>
      <w:marLeft w:val="0"/>
      <w:marRight w:val="0"/>
      <w:marTop w:val="0"/>
      <w:marBottom w:val="0"/>
      <w:divBdr>
        <w:top w:val="none" w:sz="0" w:space="0" w:color="auto"/>
        <w:left w:val="none" w:sz="0" w:space="0" w:color="auto"/>
        <w:bottom w:val="none" w:sz="0" w:space="0" w:color="auto"/>
        <w:right w:val="none" w:sz="0" w:space="0" w:color="auto"/>
      </w:divBdr>
    </w:div>
    <w:div w:id="149296060">
      <w:bodyDiv w:val="1"/>
      <w:marLeft w:val="0"/>
      <w:marRight w:val="0"/>
      <w:marTop w:val="0"/>
      <w:marBottom w:val="0"/>
      <w:divBdr>
        <w:top w:val="none" w:sz="0" w:space="0" w:color="auto"/>
        <w:left w:val="none" w:sz="0" w:space="0" w:color="auto"/>
        <w:bottom w:val="none" w:sz="0" w:space="0" w:color="auto"/>
        <w:right w:val="none" w:sz="0" w:space="0" w:color="auto"/>
      </w:divBdr>
    </w:div>
    <w:div w:id="182864675">
      <w:bodyDiv w:val="1"/>
      <w:marLeft w:val="0"/>
      <w:marRight w:val="0"/>
      <w:marTop w:val="0"/>
      <w:marBottom w:val="0"/>
      <w:divBdr>
        <w:top w:val="none" w:sz="0" w:space="0" w:color="auto"/>
        <w:left w:val="none" w:sz="0" w:space="0" w:color="auto"/>
        <w:bottom w:val="none" w:sz="0" w:space="0" w:color="auto"/>
        <w:right w:val="none" w:sz="0" w:space="0" w:color="auto"/>
      </w:divBdr>
    </w:div>
    <w:div w:id="200749889">
      <w:bodyDiv w:val="1"/>
      <w:marLeft w:val="0"/>
      <w:marRight w:val="0"/>
      <w:marTop w:val="0"/>
      <w:marBottom w:val="0"/>
      <w:divBdr>
        <w:top w:val="none" w:sz="0" w:space="0" w:color="auto"/>
        <w:left w:val="none" w:sz="0" w:space="0" w:color="auto"/>
        <w:bottom w:val="none" w:sz="0" w:space="0" w:color="auto"/>
        <w:right w:val="none" w:sz="0" w:space="0" w:color="auto"/>
      </w:divBdr>
    </w:div>
    <w:div w:id="213659315">
      <w:bodyDiv w:val="1"/>
      <w:marLeft w:val="0"/>
      <w:marRight w:val="0"/>
      <w:marTop w:val="0"/>
      <w:marBottom w:val="0"/>
      <w:divBdr>
        <w:top w:val="none" w:sz="0" w:space="0" w:color="auto"/>
        <w:left w:val="none" w:sz="0" w:space="0" w:color="auto"/>
        <w:bottom w:val="none" w:sz="0" w:space="0" w:color="auto"/>
        <w:right w:val="none" w:sz="0" w:space="0" w:color="auto"/>
      </w:divBdr>
    </w:div>
    <w:div w:id="244340127">
      <w:bodyDiv w:val="1"/>
      <w:marLeft w:val="0"/>
      <w:marRight w:val="0"/>
      <w:marTop w:val="0"/>
      <w:marBottom w:val="0"/>
      <w:divBdr>
        <w:top w:val="none" w:sz="0" w:space="0" w:color="auto"/>
        <w:left w:val="none" w:sz="0" w:space="0" w:color="auto"/>
        <w:bottom w:val="none" w:sz="0" w:space="0" w:color="auto"/>
        <w:right w:val="none" w:sz="0" w:space="0" w:color="auto"/>
      </w:divBdr>
    </w:div>
    <w:div w:id="295259934">
      <w:bodyDiv w:val="1"/>
      <w:marLeft w:val="0"/>
      <w:marRight w:val="0"/>
      <w:marTop w:val="0"/>
      <w:marBottom w:val="0"/>
      <w:divBdr>
        <w:top w:val="none" w:sz="0" w:space="0" w:color="auto"/>
        <w:left w:val="none" w:sz="0" w:space="0" w:color="auto"/>
        <w:bottom w:val="none" w:sz="0" w:space="0" w:color="auto"/>
        <w:right w:val="none" w:sz="0" w:space="0" w:color="auto"/>
      </w:divBdr>
    </w:div>
    <w:div w:id="352657185">
      <w:bodyDiv w:val="1"/>
      <w:marLeft w:val="0"/>
      <w:marRight w:val="0"/>
      <w:marTop w:val="0"/>
      <w:marBottom w:val="0"/>
      <w:divBdr>
        <w:top w:val="none" w:sz="0" w:space="0" w:color="auto"/>
        <w:left w:val="none" w:sz="0" w:space="0" w:color="auto"/>
        <w:bottom w:val="none" w:sz="0" w:space="0" w:color="auto"/>
        <w:right w:val="none" w:sz="0" w:space="0" w:color="auto"/>
      </w:divBdr>
    </w:div>
    <w:div w:id="455638483">
      <w:bodyDiv w:val="1"/>
      <w:marLeft w:val="0"/>
      <w:marRight w:val="0"/>
      <w:marTop w:val="0"/>
      <w:marBottom w:val="0"/>
      <w:divBdr>
        <w:top w:val="none" w:sz="0" w:space="0" w:color="auto"/>
        <w:left w:val="none" w:sz="0" w:space="0" w:color="auto"/>
        <w:bottom w:val="none" w:sz="0" w:space="0" w:color="auto"/>
        <w:right w:val="none" w:sz="0" w:space="0" w:color="auto"/>
      </w:divBdr>
    </w:div>
    <w:div w:id="496699339">
      <w:bodyDiv w:val="1"/>
      <w:marLeft w:val="0"/>
      <w:marRight w:val="0"/>
      <w:marTop w:val="0"/>
      <w:marBottom w:val="0"/>
      <w:divBdr>
        <w:top w:val="none" w:sz="0" w:space="0" w:color="auto"/>
        <w:left w:val="none" w:sz="0" w:space="0" w:color="auto"/>
        <w:bottom w:val="none" w:sz="0" w:space="0" w:color="auto"/>
        <w:right w:val="none" w:sz="0" w:space="0" w:color="auto"/>
      </w:divBdr>
    </w:div>
    <w:div w:id="497623547">
      <w:bodyDiv w:val="1"/>
      <w:marLeft w:val="0"/>
      <w:marRight w:val="0"/>
      <w:marTop w:val="0"/>
      <w:marBottom w:val="0"/>
      <w:divBdr>
        <w:top w:val="none" w:sz="0" w:space="0" w:color="auto"/>
        <w:left w:val="none" w:sz="0" w:space="0" w:color="auto"/>
        <w:bottom w:val="none" w:sz="0" w:space="0" w:color="auto"/>
        <w:right w:val="none" w:sz="0" w:space="0" w:color="auto"/>
      </w:divBdr>
    </w:div>
    <w:div w:id="548105863">
      <w:bodyDiv w:val="1"/>
      <w:marLeft w:val="0"/>
      <w:marRight w:val="0"/>
      <w:marTop w:val="0"/>
      <w:marBottom w:val="0"/>
      <w:divBdr>
        <w:top w:val="none" w:sz="0" w:space="0" w:color="auto"/>
        <w:left w:val="none" w:sz="0" w:space="0" w:color="auto"/>
        <w:bottom w:val="none" w:sz="0" w:space="0" w:color="auto"/>
        <w:right w:val="none" w:sz="0" w:space="0" w:color="auto"/>
      </w:divBdr>
    </w:div>
    <w:div w:id="569580289">
      <w:bodyDiv w:val="1"/>
      <w:marLeft w:val="0"/>
      <w:marRight w:val="0"/>
      <w:marTop w:val="0"/>
      <w:marBottom w:val="0"/>
      <w:divBdr>
        <w:top w:val="none" w:sz="0" w:space="0" w:color="auto"/>
        <w:left w:val="none" w:sz="0" w:space="0" w:color="auto"/>
        <w:bottom w:val="none" w:sz="0" w:space="0" w:color="auto"/>
        <w:right w:val="none" w:sz="0" w:space="0" w:color="auto"/>
      </w:divBdr>
    </w:div>
    <w:div w:id="662777047">
      <w:bodyDiv w:val="1"/>
      <w:marLeft w:val="0"/>
      <w:marRight w:val="0"/>
      <w:marTop w:val="0"/>
      <w:marBottom w:val="0"/>
      <w:divBdr>
        <w:top w:val="none" w:sz="0" w:space="0" w:color="auto"/>
        <w:left w:val="none" w:sz="0" w:space="0" w:color="auto"/>
        <w:bottom w:val="none" w:sz="0" w:space="0" w:color="auto"/>
        <w:right w:val="none" w:sz="0" w:space="0" w:color="auto"/>
      </w:divBdr>
    </w:div>
    <w:div w:id="702023588">
      <w:bodyDiv w:val="1"/>
      <w:marLeft w:val="0"/>
      <w:marRight w:val="0"/>
      <w:marTop w:val="0"/>
      <w:marBottom w:val="0"/>
      <w:divBdr>
        <w:top w:val="none" w:sz="0" w:space="0" w:color="auto"/>
        <w:left w:val="none" w:sz="0" w:space="0" w:color="auto"/>
        <w:bottom w:val="none" w:sz="0" w:space="0" w:color="auto"/>
        <w:right w:val="none" w:sz="0" w:space="0" w:color="auto"/>
      </w:divBdr>
    </w:div>
    <w:div w:id="839197262">
      <w:bodyDiv w:val="1"/>
      <w:marLeft w:val="0"/>
      <w:marRight w:val="0"/>
      <w:marTop w:val="0"/>
      <w:marBottom w:val="0"/>
      <w:divBdr>
        <w:top w:val="none" w:sz="0" w:space="0" w:color="auto"/>
        <w:left w:val="none" w:sz="0" w:space="0" w:color="auto"/>
        <w:bottom w:val="none" w:sz="0" w:space="0" w:color="auto"/>
        <w:right w:val="none" w:sz="0" w:space="0" w:color="auto"/>
      </w:divBdr>
    </w:div>
    <w:div w:id="890920234">
      <w:bodyDiv w:val="1"/>
      <w:marLeft w:val="0"/>
      <w:marRight w:val="0"/>
      <w:marTop w:val="0"/>
      <w:marBottom w:val="0"/>
      <w:divBdr>
        <w:top w:val="none" w:sz="0" w:space="0" w:color="auto"/>
        <w:left w:val="none" w:sz="0" w:space="0" w:color="auto"/>
        <w:bottom w:val="none" w:sz="0" w:space="0" w:color="auto"/>
        <w:right w:val="none" w:sz="0" w:space="0" w:color="auto"/>
      </w:divBdr>
    </w:div>
    <w:div w:id="981076267">
      <w:bodyDiv w:val="1"/>
      <w:marLeft w:val="0"/>
      <w:marRight w:val="0"/>
      <w:marTop w:val="0"/>
      <w:marBottom w:val="0"/>
      <w:divBdr>
        <w:top w:val="none" w:sz="0" w:space="0" w:color="auto"/>
        <w:left w:val="none" w:sz="0" w:space="0" w:color="auto"/>
        <w:bottom w:val="none" w:sz="0" w:space="0" w:color="auto"/>
        <w:right w:val="none" w:sz="0" w:space="0" w:color="auto"/>
      </w:divBdr>
    </w:div>
    <w:div w:id="1024330726">
      <w:bodyDiv w:val="1"/>
      <w:marLeft w:val="0"/>
      <w:marRight w:val="0"/>
      <w:marTop w:val="0"/>
      <w:marBottom w:val="0"/>
      <w:divBdr>
        <w:top w:val="none" w:sz="0" w:space="0" w:color="auto"/>
        <w:left w:val="none" w:sz="0" w:space="0" w:color="auto"/>
        <w:bottom w:val="none" w:sz="0" w:space="0" w:color="auto"/>
        <w:right w:val="none" w:sz="0" w:space="0" w:color="auto"/>
      </w:divBdr>
    </w:div>
    <w:div w:id="1063943414">
      <w:bodyDiv w:val="1"/>
      <w:marLeft w:val="0"/>
      <w:marRight w:val="0"/>
      <w:marTop w:val="0"/>
      <w:marBottom w:val="0"/>
      <w:divBdr>
        <w:top w:val="none" w:sz="0" w:space="0" w:color="auto"/>
        <w:left w:val="none" w:sz="0" w:space="0" w:color="auto"/>
        <w:bottom w:val="none" w:sz="0" w:space="0" w:color="auto"/>
        <w:right w:val="none" w:sz="0" w:space="0" w:color="auto"/>
      </w:divBdr>
    </w:div>
    <w:div w:id="1083071191">
      <w:bodyDiv w:val="1"/>
      <w:marLeft w:val="0"/>
      <w:marRight w:val="0"/>
      <w:marTop w:val="0"/>
      <w:marBottom w:val="0"/>
      <w:divBdr>
        <w:top w:val="none" w:sz="0" w:space="0" w:color="auto"/>
        <w:left w:val="none" w:sz="0" w:space="0" w:color="auto"/>
        <w:bottom w:val="none" w:sz="0" w:space="0" w:color="auto"/>
        <w:right w:val="none" w:sz="0" w:space="0" w:color="auto"/>
      </w:divBdr>
    </w:div>
    <w:div w:id="1179465034">
      <w:bodyDiv w:val="1"/>
      <w:marLeft w:val="0"/>
      <w:marRight w:val="0"/>
      <w:marTop w:val="0"/>
      <w:marBottom w:val="0"/>
      <w:divBdr>
        <w:top w:val="none" w:sz="0" w:space="0" w:color="auto"/>
        <w:left w:val="none" w:sz="0" w:space="0" w:color="auto"/>
        <w:bottom w:val="none" w:sz="0" w:space="0" w:color="auto"/>
        <w:right w:val="none" w:sz="0" w:space="0" w:color="auto"/>
      </w:divBdr>
    </w:div>
    <w:div w:id="1197739303">
      <w:bodyDiv w:val="1"/>
      <w:marLeft w:val="0"/>
      <w:marRight w:val="0"/>
      <w:marTop w:val="0"/>
      <w:marBottom w:val="0"/>
      <w:divBdr>
        <w:top w:val="none" w:sz="0" w:space="0" w:color="auto"/>
        <w:left w:val="none" w:sz="0" w:space="0" w:color="auto"/>
        <w:bottom w:val="none" w:sz="0" w:space="0" w:color="auto"/>
        <w:right w:val="none" w:sz="0" w:space="0" w:color="auto"/>
      </w:divBdr>
    </w:div>
    <w:div w:id="1247884143">
      <w:bodyDiv w:val="1"/>
      <w:marLeft w:val="0"/>
      <w:marRight w:val="0"/>
      <w:marTop w:val="0"/>
      <w:marBottom w:val="0"/>
      <w:divBdr>
        <w:top w:val="none" w:sz="0" w:space="0" w:color="auto"/>
        <w:left w:val="none" w:sz="0" w:space="0" w:color="auto"/>
        <w:bottom w:val="none" w:sz="0" w:space="0" w:color="auto"/>
        <w:right w:val="none" w:sz="0" w:space="0" w:color="auto"/>
      </w:divBdr>
    </w:div>
    <w:div w:id="1260288052">
      <w:bodyDiv w:val="1"/>
      <w:marLeft w:val="0"/>
      <w:marRight w:val="0"/>
      <w:marTop w:val="0"/>
      <w:marBottom w:val="0"/>
      <w:divBdr>
        <w:top w:val="none" w:sz="0" w:space="0" w:color="auto"/>
        <w:left w:val="none" w:sz="0" w:space="0" w:color="auto"/>
        <w:bottom w:val="none" w:sz="0" w:space="0" w:color="auto"/>
        <w:right w:val="none" w:sz="0" w:space="0" w:color="auto"/>
      </w:divBdr>
    </w:div>
    <w:div w:id="1367945229">
      <w:bodyDiv w:val="1"/>
      <w:marLeft w:val="0"/>
      <w:marRight w:val="0"/>
      <w:marTop w:val="0"/>
      <w:marBottom w:val="0"/>
      <w:divBdr>
        <w:top w:val="none" w:sz="0" w:space="0" w:color="auto"/>
        <w:left w:val="none" w:sz="0" w:space="0" w:color="auto"/>
        <w:bottom w:val="none" w:sz="0" w:space="0" w:color="auto"/>
        <w:right w:val="none" w:sz="0" w:space="0" w:color="auto"/>
      </w:divBdr>
    </w:div>
    <w:div w:id="1406025497">
      <w:bodyDiv w:val="1"/>
      <w:marLeft w:val="0"/>
      <w:marRight w:val="0"/>
      <w:marTop w:val="0"/>
      <w:marBottom w:val="0"/>
      <w:divBdr>
        <w:top w:val="none" w:sz="0" w:space="0" w:color="auto"/>
        <w:left w:val="none" w:sz="0" w:space="0" w:color="auto"/>
        <w:bottom w:val="none" w:sz="0" w:space="0" w:color="auto"/>
        <w:right w:val="none" w:sz="0" w:space="0" w:color="auto"/>
      </w:divBdr>
    </w:div>
    <w:div w:id="1448357630">
      <w:bodyDiv w:val="1"/>
      <w:marLeft w:val="0"/>
      <w:marRight w:val="0"/>
      <w:marTop w:val="0"/>
      <w:marBottom w:val="0"/>
      <w:divBdr>
        <w:top w:val="none" w:sz="0" w:space="0" w:color="auto"/>
        <w:left w:val="none" w:sz="0" w:space="0" w:color="auto"/>
        <w:bottom w:val="none" w:sz="0" w:space="0" w:color="auto"/>
        <w:right w:val="none" w:sz="0" w:space="0" w:color="auto"/>
      </w:divBdr>
    </w:div>
    <w:div w:id="1512329099">
      <w:bodyDiv w:val="1"/>
      <w:marLeft w:val="0"/>
      <w:marRight w:val="0"/>
      <w:marTop w:val="0"/>
      <w:marBottom w:val="0"/>
      <w:divBdr>
        <w:top w:val="none" w:sz="0" w:space="0" w:color="auto"/>
        <w:left w:val="none" w:sz="0" w:space="0" w:color="auto"/>
        <w:bottom w:val="none" w:sz="0" w:space="0" w:color="auto"/>
        <w:right w:val="none" w:sz="0" w:space="0" w:color="auto"/>
      </w:divBdr>
    </w:div>
    <w:div w:id="1513299134">
      <w:bodyDiv w:val="1"/>
      <w:marLeft w:val="0"/>
      <w:marRight w:val="0"/>
      <w:marTop w:val="0"/>
      <w:marBottom w:val="0"/>
      <w:divBdr>
        <w:top w:val="none" w:sz="0" w:space="0" w:color="auto"/>
        <w:left w:val="none" w:sz="0" w:space="0" w:color="auto"/>
        <w:bottom w:val="none" w:sz="0" w:space="0" w:color="auto"/>
        <w:right w:val="none" w:sz="0" w:space="0" w:color="auto"/>
      </w:divBdr>
    </w:div>
    <w:div w:id="1561675705">
      <w:bodyDiv w:val="1"/>
      <w:marLeft w:val="0"/>
      <w:marRight w:val="0"/>
      <w:marTop w:val="0"/>
      <w:marBottom w:val="0"/>
      <w:divBdr>
        <w:top w:val="none" w:sz="0" w:space="0" w:color="auto"/>
        <w:left w:val="none" w:sz="0" w:space="0" w:color="auto"/>
        <w:bottom w:val="none" w:sz="0" w:space="0" w:color="auto"/>
        <w:right w:val="none" w:sz="0" w:space="0" w:color="auto"/>
      </w:divBdr>
    </w:div>
    <w:div w:id="1587109914">
      <w:bodyDiv w:val="1"/>
      <w:marLeft w:val="0"/>
      <w:marRight w:val="0"/>
      <w:marTop w:val="0"/>
      <w:marBottom w:val="0"/>
      <w:divBdr>
        <w:top w:val="none" w:sz="0" w:space="0" w:color="auto"/>
        <w:left w:val="none" w:sz="0" w:space="0" w:color="auto"/>
        <w:bottom w:val="none" w:sz="0" w:space="0" w:color="auto"/>
        <w:right w:val="none" w:sz="0" w:space="0" w:color="auto"/>
      </w:divBdr>
    </w:div>
    <w:div w:id="1666855955">
      <w:bodyDiv w:val="1"/>
      <w:marLeft w:val="0"/>
      <w:marRight w:val="0"/>
      <w:marTop w:val="0"/>
      <w:marBottom w:val="0"/>
      <w:divBdr>
        <w:top w:val="none" w:sz="0" w:space="0" w:color="auto"/>
        <w:left w:val="none" w:sz="0" w:space="0" w:color="auto"/>
        <w:bottom w:val="none" w:sz="0" w:space="0" w:color="auto"/>
        <w:right w:val="none" w:sz="0" w:space="0" w:color="auto"/>
      </w:divBdr>
    </w:div>
    <w:div w:id="1680892059">
      <w:bodyDiv w:val="1"/>
      <w:marLeft w:val="0"/>
      <w:marRight w:val="0"/>
      <w:marTop w:val="0"/>
      <w:marBottom w:val="0"/>
      <w:divBdr>
        <w:top w:val="none" w:sz="0" w:space="0" w:color="auto"/>
        <w:left w:val="none" w:sz="0" w:space="0" w:color="auto"/>
        <w:bottom w:val="none" w:sz="0" w:space="0" w:color="auto"/>
        <w:right w:val="none" w:sz="0" w:space="0" w:color="auto"/>
      </w:divBdr>
    </w:div>
    <w:div w:id="1718774165">
      <w:bodyDiv w:val="1"/>
      <w:marLeft w:val="0"/>
      <w:marRight w:val="0"/>
      <w:marTop w:val="0"/>
      <w:marBottom w:val="0"/>
      <w:divBdr>
        <w:top w:val="none" w:sz="0" w:space="0" w:color="auto"/>
        <w:left w:val="none" w:sz="0" w:space="0" w:color="auto"/>
        <w:bottom w:val="none" w:sz="0" w:space="0" w:color="auto"/>
        <w:right w:val="none" w:sz="0" w:space="0" w:color="auto"/>
      </w:divBdr>
    </w:div>
    <w:div w:id="1834494307">
      <w:bodyDiv w:val="1"/>
      <w:marLeft w:val="0"/>
      <w:marRight w:val="0"/>
      <w:marTop w:val="0"/>
      <w:marBottom w:val="0"/>
      <w:divBdr>
        <w:top w:val="none" w:sz="0" w:space="0" w:color="auto"/>
        <w:left w:val="none" w:sz="0" w:space="0" w:color="auto"/>
        <w:bottom w:val="none" w:sz="0" w:space="0" w:color="auto"/>
        <w:right w:val="none" w:sz="0" w:space="0" w:color="auto"/>
      </w:divBdr>
    </w:div>
    <w:div w:id="1867599457">
      <w:bodyDiv w:val="1"/>
      <w:marLeft w:val="0"/>
      <w:marRight w:val="0"/>
      <w:marTop w:val="0"/>
      <w:marBottom w:val="0"/>
      <w:divBdr>
        <w:top w:val="none" w:sz="0" w:space="0" w:color="auto"/>
        <w:left w:val="none" w:sz="0" w:space="0" w:color="auto"/>
        <w:bottom w:val="none" w:sz="0" w:space="0" w:color="auto"/>
        <w:right w:val="none" w:sz="0" w:space="0" w:color="auto"/>
      </w:divBdr>
    </w:div>
    <w:div w:id="1879008196">
      <w:bodyDiv w:val="1"/>
      <w:marLeft w:val="0"/>
      <w:marRight w:val="0"/>
      <w:marTop w:val="0"/>
      <w:marBottom w:val="0"/>
      <w:divBdr>
        <w:top w:val="none" w:sz="0" w:space="0" w:color="auto"/>
        <w:left w:val="none" w:sz="0" w:space="0" w:color="auto"/>
        <w:bottom w:val="none" w:sz="0" w:space="0" w:color="auto"/>
        <w:right w:val="none" w:sz="0" w:space="0" w:color="auto"/>
      </w:divBdr>
    </w:div>
    <w:div w:id="1897818974">
      <w:bodyDiv w:val="1"/>
      <w:marLeft w:val="0"/>
      <w:marRight w:val="0"/>
      <w:marTop w:val="0"/>
      <w:marBottom w:val="0"/>
      <w:divBdr>
        <w:top w:val="none" w:sz="0" w:space="0" w:color="auto"/>
        <w:left w:val="none" w:sz="0" w:space="0" w:color="auto"/>
        <w:bottom w:val="none" w:sz="0" w:space="0" w:color="auto"/>
        <w:right w:val="none" w:sz="0" w:space="0" w:color="auto"/>
      </w:divBdr>
    </w:div>
    <w:div w:id="1944453219">
      <w:bodyDiv w:val="1"/>
      <w:marLeft w:val="0"/>
      <w:marRight w:val="0"/>
      <w:marTop w:val="0"/>
      <w:marBottom w:val="0"/>
      <w:divBdr>
        <w:top w:val="none" w:sz="0" w:space="0" w:color="auto"/>
        <w:left w:val="none" w:sz="0" w:space="0" w:color="auto"/>
        <w:bottom w:val="none" w:sz="0" w:space="0" w:color="auto"/>
        <w:right w:val="none" w:sz="0" w:space="0" w:color="auto"/>
      </w:divBdr>
    </w:div>
    <w:div w:id="2049914861">
      <w:bodyDiv w:val="1"/>
      <w:marLeft w:val="0"/>
      <w:marRight w:val="0"/>
      <w:marTop w:val="0"/>
      <w:marBottom w:val="0"/>
      <w:divBdr>
        <w:top w:val="none" w:sz="0" w:space="0" w:color="auto"/>
        <w:left w:val="none" w:sz="0" w:space="0" w:color="auto"/>
        <w:bottom w:val="none" w:sz="0" w:space="0" w:color="auto"/>
        <w:right w:val="none" w:sz="0" w:space="0" w:color="auto"/>
      </w:divBdr>
    </w:div>
    <w:div w:id="2072728059">
      <w:bodyDiv w:val="1"/>
      <w:marLeft w:val="0"/>
      <w:marRight w:val="0"/>
      <w:marTop w:val="0"/>
      <w:marBottom w:val="0"/>
      <w:divBdr>
        <w:top w:val="none" w:sz="0" w:space="0" w:color="auto"/>
        <w:left w:val="none" w:sz="0" w:space="0" w:color="auto"/>
        <w:bottom w:val="none" w:sz="0" w:space="0" w:color="auto"/>
        <w:right w:val="none" w:sz="0" w:space="0" w:color="auto"/>
      </w:divBdr>
    </w:div>
    <w:div w:id="2090105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16" Type="http://schemas.openxmlformats.org/officeDocument/2006/relationships/image" Target="media/image8.png"/><Relationship Id="rId11" Type="http://schemas.openxmlformats.org/officeDocument/2006/relationships/footer" Target="footer1.xml"/><Relationship Id="rId32" Type="http://schemas.openxmlformats.org/officeDocument/2006/relationships/image" Target="media/image24.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61" Type="http://schemas.openxmlformats.org/officeDocument/2006/relationships/image" Target="media/image52.png"/><Relationship Id="rId82"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jpe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image" Target="media/image7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29.jpe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forms.cloud.microsoft/e/Vyk83X36S4" TargetMode="External"/><Relationship Id="rId49" Type="http://schemas.openxmlformats.org/officeDocument/2006/relationships/image" Target="media/image40.jpeg"/><Relationship Id="rId57" Type="http://schemas.openxmlformats.org/officeDocument/2006/relationships/image" Target="media/image48.png"/><Relationship Id="rId10" Type="http://schemas.openxmlformats.org/officeDocument/2006/relationships/image" Target="media/image3.jpeg"/><Relationship Id="rId31" Type="http://schemas.openxmlformats.org/officeDocument/2006/relationships/image" Target="media/image23.png"/><Relationship Id="rId44" Type="http://schemas.openxmlformats.org/officeDocument/2006/relationships/image" Target="media/image35.jpe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jpe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0.png"/><Relationship Id="rId34" Type="http://schemas.openxmlformats.org/officeDocument/2006/relationships/image" Target="media/image26.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Hos13</b:Tag>
    <b:SourceType>Book</b:SourceType>
    <b:Guid>{A2929EFD-7796-41F4-8745-54A07E211F52}</b:Guid>
    <b:Author>
      <b:Author>
        <b:NameList>
          <b:Person>
            <b:Last>Hosmer</b:Last>
            <b:First>D.W</b:First>
          </b:Person>
          <b:Person>
            <b:Last>Lemeshow</b:Last>
            <b:First>S.</b:First>
          </b:Person>
          <b:Person>
            <b:Last>Sturdivant</b:Last>
            <b:First>R.X.</b:First>
          </b:Person>
        </b:NameList>
      </b:Author>
    </b:Author>
    <b:Title>Applied Logistic Regression</b:Title>
    <b:Year>2013</b:Year>
    <b:Publisher>Wiley</b:Publisher>
    <b:URL>https://googlegroups.com/group/udsm-mbbgroupnetwork/attach/ef8b0b994f431/Applied%20Logistic%20Regression.pdf?part=0.1</b:URL>
    <b:RefOrder>2</b:RefOrder>
  </b:Source>
  <b:Source>
    <b:Tag>Rhe</b:Tag>
    <b:SourceType>Book</b:SourceType>
    <b:Guid>{55C8E5D7-95EC-46FE-BC24-5F1362A0037D}</b:Guid>
    <b:Author>
      <b:Author>
        <b:NameList>
          <b:Person>
            <b:Last>Rhemtulla</b:Last>
            <b:First>M.</b:First>
          </b:Person>
          <b:Person>
            <b:Last>Brosseau-Liard</b:Last>
            <b:First>P.</b:First>
            <b:Middle>É.</b:Middle>
          </b:Person>
          <b:Person>
            <b:Last>Savalei</b:Last>
            <b:First>V.</b:First>
          </b:Person>
        </b:NameList>
      </b:Author>
    </b:Author>
    <b:Title>When Can Categorical Variables Be Treated as Continuous? A Comparison of Robust Continuous and Categorical SEM Estimation Methods Under Suboptimal Conditions</b:Title>
    <b:URL>https://psychmodels.ucdavis.edu/sites/g/files/dgvnsk12156/files/inline-files/rhemtullabrosseauliardsavalei_pm.pdf</b:URL>
    <b:Year>2012</b:Year>
    <b:Publisher>Psychological Methods</b:Publisher>
    <b:RefOrder>4</b:RefOrder>
  </b:Source>
  <b:Source>
    <b:Tag>LiC15</b:Tag>
    <b:SourceType>Book</b:SourceType>
    <b:Guid>{FDF76961-2E43-483D-823B-C2A7A05AAB27}</b:Guid>
    <b:Author>
      <b:Author>
        <b:NameList>
          <b:Person>
            <b:Last>Li</b:Last>
            <b:First>Cheng-Hsien</b:First>
          </b:Person>
        </b:NameList>
      </b:Author>
    </b:Author>
    <b:Title>Confirmatory factor analysis with ordinal data: Comparing</b:Title>
    <b:Year>2015</b:Year>
    <b:Publisher>Psychonomic Society, Inc. 2015</b:Publisher>
    <b:URL>https://link.springer.com/article/10.3758/s13428-015-0619-7</b:URL>
    <b:RefOrder>3</b:RefOrder>
  </b:Source>
  <b:Source>
    <b:Tag>Lit99</b:Tag>
    <b:SourceType>Book</b:SourceType>
    <b:Guid>{1E3AF47D-5D1C-495C-9B30-6257B005CC48}</b:Guid>
    <b:Title>Cutoff criteria for fit indexes in covariance structure analysis: Conventional criteria versus new alternatives</b:Title>
    <b:Year>1999</b:Year>
    <b:Author>
      <b:Author>
        <b:NameList>
          <b:Person>
            <b:Last>Hu</b:Last>
            <b:First>Li‐tze</b:First>
          </b:Person>
          <b:Person>
            <b:Last>Bentler</b:Last>
            <b:First>Peter</b:First>
            <b:Middle>M.</b:Middle>
          </b:Person>
        </b:NameList>
      </b:Author>
    </b:Author>
    <b:URL>https://www.researchgate.net/profile/Raoof_Mostafazadeh/post/Dear_respected_researchers_and_respected_Professors_do_you_have_access_to_any_or_both_of_these_articles_freely/attachment/59d6530c79197b80779ab183/AS%3A515263440986112%401499859785355/download/h</b:URL>
    <b:Publisher>A Multidisciplinary Journal</b:Publisher>
    <b:Pages>1-55</b:Pages>
    <b:RefOrder>5</b:RefOrder>
  </b:Source>
  <b:Source>
    <b:Tag>Wat18</b:Tag>
    <b:SourceType>Book</b:SourceType>
    <b:Guid>{446DF811-B3AD-4DF2-8AF0-761C20677242}</b:Guid>
    <b:Author>
      <b:Author>
        <b:NameList>
          <b:Person>
            <b:Last>Watkins</b:Last>
            <b:First>Marley</b:First>
            <b:Middle>W.</b:Middle>
          </b:Person>
        </b:NameList>
      </b:Author>
    </b:Author>
    <b:Title>Exploratory Factor Analysis: A Guide to Best Practice</b:Title>
    <b:Year>2018</b:Year>
    <b:Publisher>Journal of Black Psychology</b:Publisher>
    <b:LCID>ca-ES</b:LCID>
    <b:Volume>44(3)</b:Volume>
    <b:Pages>219–246</b:Pages>
    <b:URL>https://edpsychassociates.com/Papers/EFAguide%282018%29.pdf</b:URL>
    <b:DOI>10.1177/0095798418771807</b:DOI>
    <b:RefOrder>1</b:RefOrder>
  </b:Source>
  <b:Source>
    <b:Tag>Ble03</b:Tag>
    <b:SourceType>Book</b:SourceType>
    <b:Guid>{0E45DAFC-224F-4206-BE9F-15AA10D8569B}</b:Guid>
    <b:Author>
      <b:Author>
        <b:NameList>
          <b:Person>
            <b:Last>Blei</b:Last>
            <b:First>D.</b:First>
            <b:Middle>M., Ng, A. Y., &amp; Jordan, M. I.</b:Middle>
          </b:Person>
        </b:NameList>
      </b:Author>
    </b:Author>
    <b:Title>Latent Dirichlet Allocation</b:Title>
    <b:Year>2003</b:Year>
    <b:Volume>3</b:Volume>
    <b:Pages>993-1022</b:Pages>
    <b:URL>https://www.jmlr.org/papers/volume3/blei03a/blei03a.pdf</b:URL>
    <b:RefOrder>6</b:RefOrder>
  </b:Source>
</b:Sources>
</file>

<file path=customXml/itemProps1.xml><?xml version="1.0" encoding="utf-8"?>
<ds:datastoreItem xmlns:ds="http://schemas.openxmlformats.org/officeDocument/2006/customXml" ds:itemID="{C64229C1-0605-4D41-886D-CDACF5D70D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5321</TotalTime>
  <Pages>93</Pages>
  <Words>17373</Words>
  <Characters>99031</Characters>
  <Application>Microsoft Office Word</Application>
  <DocSecurity>0</DocSecurity>
  <Lines>825</Lines>
  <Paragraphs>232</Paragraphs>
  <ScaleCrop>false</ScaleCrop>
  <HeadingPairs>
    <vt:vector size="4" baseType="variant">
      <vt:variant>
        <vt:lpstr>Título</vt:lpstr>
      </vt:variant>
      <vt:variant>
        <vt:i4>1</vt:i4>
      </vt:variant>
      <vt:variant>
        <vt:lpstr>Títol</vt:lpstr>
      </vt:variant>
      <vt:variant>
        <vt:i4>1</vt:i4>
      </vt:variant>
    </vt:vector>
  </HeadingPairs>
  <TitlesOfParts>
    <vt:vector size="2" baseType="lpstr">
      <vt:lpstr/>
      <vt:lpstr/>
    </vt:vector>
  </TitlesOfParts>
  <Company>UPCnet</Company>
  <LinksUpToDate>false</LinksUpToDate>
  <CharactersWithSpaces>116172</CharactersWithSpaces>
  <SharedDoc>false</SharedDoc>
  <HLinks>
    <vt:vector size="6" baseType="variant">
      <vt:variant>
        <vt:i4>4128830</vt:i4>
      </vt:variant>
      <vt:variant>
        <vt:i4>66</vt:i4>
      </vt:variant>
      <vt:variant>
        <vt:i4>0</vt:i4>
      </vt:variant>
      <vt:variant>
        <vt:i4>5</vt:i4>
      </vt:variant>
      <vt:variant>
        <vt:lpwstr>https://forms.cloud.microsoft/e/Vyk83X36S4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UPCnet</dc:creator>
  <cp:keywords/>
  <dc:description/>
  <cp:lastModifiedBy>Edurne Alvarez</cp:lastModifiedBy>
  <cp:revision>55</cp:revision>
  <cp:lastPrinted>2026-06-20T05:59:00Z</cp:lastPrinted>
  <dcterms:created xsi:type="dcterms:W3CDTF">2026-04-21T16:48:00Z</dcterms:created>
  <dcterms:modified xsi:type="dcterms:W3CDTF">2026-06-21T17:22:00Z</dcterms:modified>
</cp:coreProperties>
</file>