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BBA8" w14:textId="0A58AD11" w:rsidR="00B30E72" w:rsidRPr="00B90197" w:rsidRDefault="00CE79C8">
      <w:r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6" type="#_x0000_t202" style="position:absolute;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7" type="#_x0000_t202" style="position:absolute;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EE982" w14:textId="77777777" w:rsidR="00644372" w:rsidRPr="00B90197" w:rsidRDefault="00644372" w:rsidP="00644372"/>
    <w:p w14:paraId="56010A06" w14:textId="77777777" w:rsidR="00644372" w:rsidRPr="00B90197" w:rsidRDefault="00644372" w:rsidP="00644372"/>
    <w:p w14:paraId="00EA744E" w14:textId="01B5E1D0" w:rsidR="00644372" w:rsidRPr="00B90197" w:rsidRDefault="00CE79C8" w:rsidP="00644372">
      <w:r w:rsidRPr="00B90197">
        <w:rPr>
          <w:noProof/>
        </w:rPr>
        <mc:AlternateContent>
          <mc:Choice Requires="wps">
            <w:drawing>
              <wp:anchor distT="36576" distB="36576" distL="36576" distR="36576" simplePos="0" relativeHeight="251655168" behindDoc="0" locked="0" layoutInCell="1" allowOverlap="1" wp14:anchorId="09722EC3" wp14:editId="68F45D8D">
                <wp:simplePos x="0" y="0"/>
                <wp:positionH relativeFrom="column">
                  <wp:posOffset>508000</wp:posOffset>
                </wp:positionH>
                <wp:positionV relativeFrom="paragraph">
                  <wp:posOffset>104775</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30AD79" id="Rectangle 4" o:spid="_x0000_s1026" style="position:absolute;margin-left:40pt;margin-top:8.25pt;width:385.5pt;height:5.65pt;z-index:25165516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" fillcolor="#0fa1cf" strokecolor="#0fa1cf" insetpen="t">
                <v:shadow color="#ccc"/>
                <v:textbox inset="2.88pt,2.88pt,2.88pt,2.88pt"/>
              </v:rect>
            </w:pict>
          </mc:Fallback>
        </mc:AlternateContent>
      </w:r>
    </w:p>
    <w:p w14:paraId="3D7C8BEF" w14:textId="77777777" w:rsidR="00644372" w:rsidRPr="00B90197" w:rsidRDefault="00644372" w:rsidP="00644372"/>
    <w:p w14:paraId="6E11211F" w14:textId="77B6B526" w:rsidR="00644372" w:rsidRPr="00B90197" w:rsidRDefault="00CE79C8" w:rsidP="00644372">
      <w:r w:rsidRPr="00B90197">
        <w:rPr>
          <w:noProof/>
        </w:rPr>
        <mc:AlternateContent>
          <mc:Choice Requires="wps">
            <w:drawing>
              <wp:anchor distT="36576" distB="36576" distL="36576" distR="36576" simplePos="0" relativeHeight="251656192" behindDoc="0" locked="0" layoutInCell="1" allowOverlap="1" wp14:anchorId="7C78B27F" wp14:editId="6092B856">
                <wp:simplePos x="0" y="0"/>
                <wp:positionH relativeFrom="column">
                  <wp:posOffset>393700</wp:posOffset>
                </wp:positionH>
                <wp:positionV relativeFrom="paragraph">
                  <wp:posOffset>38735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2C348EC3" w14:textId="77777777" w:rsidR="00DD5D65" w:rsidRDefault="00A576B9" w:rsidP="00DD5D65">
                            <w:pPr>
                              <w:widowControl w:val="0"/>
                              <w:ind w:left="334"/>
                              <w:rPr>
                                <w:rFonts w:ascii="Arial" w:hAnsi="Arial" w:cs="Arial"/>
                                <w:b/>
                                <w:bCs/>
                                <w:sz w:val="24"/>
                                <w:szCs w:val="24"/>
                              </w:rPr>
                            </w:pPr>
                            <w:r w:rsidRPr="00B90197">
                              <w:rPr>
                                <w:rFonts w:ascii="Arial" w:hAnsi="Arial" w:cs="Arial"/>
                                <w:b/>
                                <w:bCs/>
                                <w:sz w:val="24"/>
                                <w:szCs w:val="24"/>
                              </w:rPr>
                              <w:t>Tít</w:t>
                            </w:r>
                            <w:r w:rsidR="00D07DA7" w:rsidRPr="00B90197">
                              <w:rPr>
                                <w:rFonts w:ascii="Arial" w:hAnsi="Arial" w:cs="Arial"/>
                                <w:b/>
                                <w:bCs/>
                                <w:sz w:val="24"/>
                                <w:szCs w:val="24"/>
                              </w:rPr>
                              <w:t>o</w:t>
                            </w:r>
                            <w:r w:rsidRPr="00B90197">
                              <w:rPr>
                                <w:rFonts w:ascii="Arial" w:hAnsi="Arial" w:cs="Arial"/>
                                <w:b/>
                                <w:bCs/>
                                <w:sz w:val="24"/>
                                <w:szCs w:val="24"/>
                              </w:rPr>
                              <w:t>l</w:t>
                            </w:r>
                            <w:r w:rsidR="00B8329E"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 xml:space="preserve">Quan les aules es buiden: </w:t>
                            </w:r>
                            <w:r w:rsidR="00DD5D65" w:rsidRPr="00DD5D65">
                              <w:rPr>
                                <w:rFonts w:ascii="Arial" w:hAnsi="Arial" w:cs="Arial"/>
                                <w:sz w:val="24"/>
                                <w:szCs w:val="24"/>
                              </w:rPr>
                              <w:t>absència a la FEE en un context marcat per la intel·ligència artificial</w:t>
                            </w:r>
                          </w:p>
                          <w:p w14:paraId="7755A5F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Autor</w:t>
                            </w:r>
                            <w:r w:rsidR="00644372" w:rsidRPr="00B90197">
                              <w:rPr>
                                <w:rFonts w:ascii="Arial" w:hAnsi="Arial" w:cs="Arial"/>
                                <w:b/>
                                <w:bCs/>
                                <w:sz w:val="24"/>
                                <w:szCs w:val="24"/>
                              </w:rPr>
                              <w:t xml:space="preserve">a: </w:t>
                            </w:r>
                            <w:r w:rsidR="00644372" w:rsidRPr="00B90197">
                              <w:rPr>
                                <w:rFonts w:ascii="Arial" w:hAnsi="Arial" w:cs="Arial"/>
                                <w:sz w:val="24"/>
                                <w:szCs w:val="24"/>
                              </w:rPr>
                              <w:t>Edurne Álvarez Ferrer</w:t>
                            </w:r>
                          </w:p>
                          <w:p w14:paraId="2BCD718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Director</w:t>
                            </w:r>
                            <w:r w:rsidR="00DD5D65">
                              <w:rPr>
                                <w:rFonts w:ascii="Arial" w:hAnsi="Arial" w:cs="Arial"/>
                                <w:b/>
                                <w:bCs/>
                                <w:sz w:val="24"/>
                                <w:szCs w:val="24"/>
                              </w:rPr>
                              <w:t>a</w:t>
                            </w:r>
                            <w:r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Esther Vayá Valcarce</w:t>
                            </w:r>
                          </w:p>
                          <w:p w14:paraId="03898F95"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Departament:</w:t>
                            </w:r>
                          </w:p>
                          <w:p w14:paraId="4F55EF71" w14:textId="77777777" w:rsidR="00B8329E" w:rsidRPr="00DD5D65" w:rsidRDefault="00D07DA7" w:rsidP="00DD5D65">
                            <w:pPr>
                              <w:widowControl w:val="0"/>
                              <w:ind w:left="334"/>
                              <w:rPr>
                                <w:sz w:val="24"/>
                                <w:szCs w:val="24"/>
                              </w:rPr>
                            </w:pPr>
                            <w:r w:rsidRPr="00B90197">
                              <w:rPr>
                                <w:rFonts w:ascii="Arial" w:hAnsi="Arial" w:cs="Arial"/>
                                <w:b/>
                                <w:bCs/>
                                <w:sz w:val="24"/>
                                <w:szCs w:val="24"/>
                              </w:rPr>
                              <w:t>Convocatò</w:t>
                            </w:r>
                            <w:r w:rsidR="00A576B9" w:rsidRPr="00B90197">
                              <w:rPr>
                                <w:rFonts w:ascii="Arial" w:hAnsi="Arial" w:cs="Arial"/>
                                <w:b/>
                                <w:bCs/>
                                <w:sz w:val="24"/>
                                <w:szCs w:val="24"/>
                              </w:rPr>
                              <w:t>ri</w:t>
                            </w:r>
                            <w:r w:rsidR="00644372" w:rsidRPr="00B90197">
                              <w:rPr>
                                <w:rFonts w:ascii="Arial" w:hAnsi="Arial" w:cs="Arial"/>
                                <w:b/>
                                <w:bCs/>
                                <w:sz w:val="24"/>
                                <w:szCs w:val="24"/>
                              </w:rPr>
                              <w:t xml:space="preserve">a: </w:t>
                            </w:r>
                            <w:r w:rsidR="00644372"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78B27F" id="Rectangle 15" o:spid="_x0000_s1028" style="position:absolute;margin-left:31pt;margin-top:3.05pt;width:385.5pt;height:170.4pt;z-index:25165619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" filled="f" strokecolor="#9cf" strokeweight=".25pt" insetpen="t">
                <v:shadow color="#ccc"/>
                <v:textbox inset="2.88pt,2.88pt,2.88pt,2.88pt">
                  <w:txbxContent>
                    <w:p w14:paraId="2C348EC3" w14:textId="77777777" w:rsidR="00DD5D65" w:rsidRDefault="00A576B9" w:rsidP="00DD5D65">
                      <w:pPr>
                        <w:widowControl w:val="0"/>
                        <w:ind w:left="334"/>
                        <w:rPr>
                          <w:rFonts w:ascii="Arial" w:hAnsi="Arial" w:cs="Arial"/>
                          <w:b/>
                          <w:bCs/>
                          <w:sz w:val="24"/>
                          <w:szCs w:val="24"/>
                        </w:rPr>
                      </w:pPr>
                      <w:r w:rsidRPr="00B90197">
                        <w:rPr>
                          <w:rFonts w:ascii="Arial" w:hAnsi="Arial" w:cs="Arial"/>
                          <w:b/>
                          <w:bCs/>
                          <w:sz w:val="24"/>
                          <w:szCs w:val="24"/>
                        </w:rPr>
                        <w:t>Tít</w:t>
                      </w:r>
                      <w:r w:rsidR="00D07DA7" w:rsidRPr="00B90197">
                        <w:rPr>
                          <w:rFonts w:ascii="Arial" w:hAnsi="Arial" w:cs="Arial"/>
                          <w:b/>
                          <w:bCs/>
                          <w:sz w:val="24"/>
                          <w:szCs w:val="24"/>
                        </w:rPr>
                        <w:t>o</w:t>
                      </w:r>
                      <w:r w:rsidRPr="00B90197">
                        <w:rPr>
                          <w:rFonts w:ascii="Arial" w:hAnsi="Arial" w:cs="Arial"/>
                          <w:b/>
                          <w:bCs/>
                          <w:sz w:val="24"/>
                          <w:szCs w:val="24"/>
                        </w:rPr>
                        <w:t>l</w:t>
                      </w:r>
                      <w:r w:rsidR="00B8329E"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 xml:space="preserve">Quan les aules es buiden: </w:t>
                      </w:r>
                      <w:r w:rsidR="00DD5D65" w:rsidRPr="00DD5D65">
                        <w:rPr>
                          <w:rFonts w:ascii="Arial" w:hAnsi="Arial" w:cs="Arial"/>
                          <w:sz w:val="24"/>
                          <w:szCs w:val="24"/>
                        </w:rPr>
                        <w:t>absència a la FEE en un context marcat per la intel·ligència artificial</w:t>
                      </w:r>
                    </w:p>
                    <w:p w14:paraId="7755A5F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Autor</w:t>
                      </w:r>
                      <w:r w:rsidR="00644372" w:rsidRPr="00B90197">
                        <w:rPr>
                          <w:rFonts w:ascii="Arial" w:hAnsi="Arial" w:cs="Arial"/>
                          <w:b/>
                          <w:bCs/>
                          <w:sz w:val="24"/>
                          <w:szCs w:val="24"/>
                        </w:rPr>
                        <w:t xml:space="preserve">a: </w:t>
                      </w:r>
                      <w:r w:rsidR="00644372" w:rsidRPr="00B90197">
                        <w:rPr>
                          <w:rFonts w:ascii="Arial" w:hAnsi="Arial" w:cs="Arial"/>
                          <w:sz w:val="24"/>
                          <w:szCs w:val="24"/>
                        </w:rPr>
                        <w:t>Edurne Álvarez Ferrer</w:t>
                      </w:r>
                    </w:p>
                    <w:p w14:paraId="2BCD718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Director</w:t>
                      </w:r>
                      <w:r w:rsidR="00DD5D65">
                        <w:rPr>
                          <w:rFonts w:ascii="Arial" w:hAnsi="Arial" w:cs="Arial"/>
                          <w:b/>
                          <w:bCs/>
                          <w:sz w:val="24"/>
                          <w:szCs w:val="24"/>
                        </w:rPr>
                        <w:t>a</w:t>
                      </w:r>
                      <w:r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Esther Vayá Valcarce</w:t>
                      </w:r>
                    </w:p>
                    <w:p w14:paraId="03898F95"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Departament:</w:t>
                      </w:r>
                    </w:p>
                    <w:p w14:paraId="4F55EF71" w14:textId="77777777" w:rsidR="00B8329E" w:rsidRPr="00DD5D65" w:rsidRDefault="00D07DA7" w:rsidP="00DD5D65">
                      <w:pPr>
                        <w:widowControl w:val="0"/>
                        <w:ind w:left="334"/>
                        <w:rPr>
                          <w:sz w:val="24"/>
                          <w:szCs w:val="24"/>
                        </w:rPr>
                      </w:pPr>
                      <w:r w:rsidRPr="00B90197">
                        <w:rPr>
                          <w:rFonts w:ascii="Arial" w:hAnsi="Arial" w:cs="Arial"/>
                          <w:b/>
                          <w:bCs/>
                          <w:sz w:val="24"/>
                          <w:szCs w:val="24"/>
                        </w:rPr>
                        <w:t>Convocatò</w:t>
                      </w:r>
                      <w:r w:rsidR="00A576B9" w:rsidRPr="00B90197">
                        <w:rPr>
                          <w:rFonts w:ascii="Arial" w:hAnsi="Arial" w:cs="Arial"/>
                          <w:b/>
                          <w:bCs/>
                          <w:sz w:val="24"/>
                          <w:szCs w:val="24"/>
                        </w:rPr>
                        <w:t>ri</w:t>
                      </w:r>
                      <w:r w:rsidR="00644372" w:rsidRPr="00B90197">
                        <w:rPr>
                          <w:rFonts w:ascii="Arial" w:hAnsi="Arial" w:cs="Arial"/>
                          <w:b/>
                          <w:bCs/>
                          <w:sz w:val="24"/>
                          <w:szCs w:val="24"/>
                        </w:rPr>
                        <w:t xml:space="preserve">a: </w:t>
                      </w:r>
                      <w:r w:rsidR="00644372" w:rsidRPr="00B90197">
                        <w:rPr>
                          <w:rFonts w:ascii="Arial" w:hAnsi="Arial" w:cs="Arial"/>
                          <w:sz w:val="24"/>
                          <w:szCs w:val="24"/>
                        </w:rPr>
                        <w:t>Juliol de 2026</w:t>
                      </w:r>
                    </w:p>
                  </w:txbxContent>
                </v:textbox>
              </v:rect>
            </w:pict>
          </mc:Fallback>
        </mc:AlternateContent>
      </w:r>
    </w:p>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5EE12D62" w14:textId="77777777" w:rsidR="00644372" w:rsidRPr="00B90197" w:rsidRDefault="00644372" w:rsidP="00644372"/>
    <w:p w14:paraId="7F96E822" w14:textId="77777777" w:rsidR="00644372" w:rsidRPr="00B90197" w:rsidRDefault="00644372" w:rsidP="00644372"/>
    <w:p w14:paraId="5B5450E4" w14:textId="77777777" w:rsidR="006655E3" w:rsidRPr="00B90197" w:rsidRDefault="006655E3" w:rsidP="00836D0C">
      <w:pPr>
        <w:pStyle w:val="TtuloTDC"/>
      </w:pPr>
      <w:r w:rsidRPr="00B90197">
        <w:t>Contenido</w:t>
      </w:r>
    </w:p>
    <w:p w14:paraId="4CB03470" w14:textId="77777777" w:rsidR="006655E3" w:rsidRPr="00B90197" w:rsidRDefault="006655E3">
      <w:r w:rsidRPr="00B90197">
        <w:fldChar w:fldCharType="begin"/>
      </w:r>
      <w:r w:rsidRPr="00B90197">
        <w:instrText xml:space="preserve"> TOC \o "1-3" \h \z \u </w:instrText>
      </w:r>
      <w:r w:rsidRPr="00B90197">
        <w:fldChar w:fldCharType="separate"/>
      </w:r>
      <w:r w:rsidRPr="00B90197">
        <w:rPr>
          <w:b/>
          <w:bCs/>
        </w:rPr>
        <w:t>No se encontraron entradas de tabla de contenido.</w:t>
      </w:r>
      <w:r w:rsidRPr="00B90197">
        <w:rPr>
          <w:b/>
          <w:bCs/>
        </w:rPr>
        <w:fldChar w:fldCharType="end"/>
      </w:r>
    </w:p>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jc w:val="both"/>
        <w:rPr>
          <w:rFonts w:eastAsia="Aptos"/>
          <w:color w:val="auto"/>
          <w:kern w:val="2"/>
          <w:szCs w:val="22"/>
          <w:lang w:eastAsia="en-US"/>
        </w:rPr>
      </w:pPr>
    </w:p>
    <w:p w14:paraId="5783A4E8" w14:textId="77777777" w:rsidR="006655E3" w:rsidRPr="00B90197" w:rsidRDefault="006655E3" w:rsidP="004179C8">
      <w:pPr>
        <w:spacing w:line="300" w:lineRule="auto"/>
        <w:jc w:val="both"/>
        <w:rPr>
          <w:rFonts w:eastAsia="Aptos"/>
          <w:color w:val="auto"/>
          <w:kern w:val="2"/>
          <w:szCs w:val="22"/>
          <w:lang w:eastAsia="en-US"/>
        </w:rPr>
      </w:pPr>
    </w:p>
    <w:p w14:paraId="705A4899" w14:textId="77777777" w:rsidR="006655E3" w:rsidRPr="00B90197" w:rsidRDefault="006655E3" w:rsidP="004179C8">
      <w:pPr>
        <w:spacing w:line="300" w:lineRule="auto"/>
        <w:jc w:val="both"/>
        <w:rPr>
          <w:rFonts w:eastAsia="Aptos"/>
          <w:color w:val="auto"/>
          <w:kern w:val="2"/>
          <w:szCs w:val="22"/>
          <w:lang w:eastAsia="en-US"/>
        </w:rPr>
      </w:pPr>
    </w:p>
    <w:p w14:paraId="529FFA23" w14:textId="77777777" w:rsidR="006655E3" w:rsidRPr="00B90197" w:rsidRDefault="006655E3" w:rsidP="004179C8">
      <w:pPr>
        <w:spacing w:line="300" w:lineRule="auto"/>
        <w:jc w:val="both"/>
        <w:rPr>
          <w:rFonts w:eastAsia="Aptos"/>
          <w:color w:val="auto"/>
          <w:kern w:val="2"/>
          <w:szCs w:val="22"/>
          <w:lang w:eastAsia="en-US"/>
        </w:rPr>
      </w:pPr>
    </w:p>
    <w:p w14:paraId="5E4BE190" w14:textId="77777777" w:rsidR="006655E3" w:rsidRPr="00B90197" w:rsidRDefault="006655E3" w:rsidP="004179C8">
      <w:pPr>
        <w:spacing w:line="300" w:lineRule="auto"/>
        <w:jc w:val="both"/>
        <w:rPr>
          <w:rFonts w:eastAsia="Aptos"/>
          <w:color w:val="auto"/>
          <w:kern w:val="2"/>
          <w:szCs w:val="22"/>
          <w:lang w:eastAsia="en-US"/>
        </w:rPr>
      </w:pPr>
    </w:p>
    <w:p w14:paraId="20192AC7" w14:textId="77777777" w:rsidR="006655E3" w:rsidRPr="00B90197" w:rsidRDefault="006655E3" w:rsidP="004179C8">
      <w:pPr>
        <w:spacing w:line="300" w:lineRule="auto"/>
        <w:jc w:val="both"/>
        <w:rPr>
          <w:rFonts w:eastAsia="Aptos"/>
          <w:color w:val="auto"/>
          <w:kern w:val="2"/>
          <w:szCs w:val="22"/>
          <w:lang w:eastAsia="en-US"/>
        </w:rPr>
      </w:pPr>
    </w:p>
    <w:p w14:paraId="008AE97E" w14:textId="77777777" w:rsidR="006655E3" w:rsidRPr="00B90197" w:rsidRDefault="006655E3" w:rsidP="004179C8">
      <w:pPr>
        <w:spacing w:line="300" w:lineRule="auto"/>
        <w:jc w:val="both"/>
        <w:rPr>
          <w:rFonts w:eastAsia="Aptos"/>
          <w:color w:val="auto"/>
          <w:kern w:val="2"/>
          <w:szCs w:val="22"/>
          <w:lang w:eastAsia="en-US"/>
        </w:rPr>
      </w:pPr>
    </w:p>
    <w:p w14:paraId="6C2C280A" w14:textId="77777777" w:rsidR="006655E3" w:rsidRPr="00B90197" w:rsidRDefault="006655E3" w:rsidP="004179C8">
      <w:pPr>
        <w:spacing w:line="300" w:lineRule="auto"/>
        <w:jc w:val="both"/>
        <w:rPr>
          <w:rFonts w:eastAsia="Aptos"/>
          <w:color w:val="auto"/>
          <w:kern w:val="2"/>
          <w:szCs w:val="22"/>
          <w:lang w:eastAsia="en-US"/>
        </w:rPr>
      </w:pPr>
    </w:p>
    <w:p w14:paraId="7508FA59" w14:textId="77777777" w:rsidR="006655E3" w:rsidRPr="00B90197" w:rsidRDefault="006655E3" w:rsidP="004179C8">
      <w:pPr>
        <w:spacing w:line="300" w:lineRule="auto"/>
        <w:jc w:val="both"/>
        <w:rPr>
          <w:rFonts w:eastAsia="Aptos"/>
          <w:color w:val="auto"/>
          <w:kern w:val="2"/>
          <w:szCs w:val="22"/>
          <w:lang w:eastAsia="en-US"/>
        </w:rPr>
      </w:pPr>
    </w:p>
    <w:p w14:paraId="7479114E" w14:textId="77777777" w:rsidR="006655E3" w:rsidRPr="00B90197" w:rsidRDefault="006655E3" w:rsidP="004179C8">
      <w:pPr>
        <w:spacing w:line="300" w:lineRule="auto"/>
        <w:jc w:val="both"/>
        <w:rPr>
          <w:rFonts w:eastAsia="Aptos"/>
          <w:color w:val="auto"/>
          <w:kern w:val="2"/>
          <w:szCs w:val="22"/>
          <w:lang w:eastAsia="en-US"/>
        </w:rPr>
      </w:pPr>
    </w:p>
    <w:p w14:paraId="6399C99B" w14:textId="77777777" w:rsidR="006655E3" w:rsidRPr="00B90197" w:rsidRDefault="006655E3" w:rsidP="004179C8">
      <w:pPr>
        <w:spacing w:line="300" w:lineRule="auto"/>
        <w:jc w:val="both"/>
        <w:rPr>
          <w:rFonts w:eastAsia="Aptos"/>
          <w:color w:val="auto"/>
          <w:kern w:val="2"/>
          <w:szCs w:val="22"/>
          <w:lang w:eastAsia="en-US"/>
        </w:rPr>
      </w:pPr>
    </w:p>
    <w:p w14:paraId="1DD82B48" w14:textId="77777777" w:rsidR="006655E3" w:rsidRPr="00B90197" w:rsidRDefault="006655E3" w:rsidP="004179C8">
      <w:pPr>
        <w:spacing w:line="300" w:lineRule="auto"/>
        <w:jc w:val="both"/>
        <w:rPr>
          <w:rFonts w:eastAsia="Aptos"/>
          <w:color w:val="auto"/>
          <w:kern w:val="2"/>
          <w:szCs w:val="22"/>
          <w:lang w:eastAsia="en-US"/>
        </w:rPr>
      </w:pPr>
    </w:p>
    <w:p w14:paraId="0901392F" w14:textId="77777777" w:rsidR="006655E3" w:rsidRPr="00B90197" w:rsidRDefault="006655E3" w:rsidP="004179C8">
      <w:pPr>
        <w:spacing w:line="300" w:lineRule="auto"/>
        <w:jc w:val="both"/>
        <w:rPr>
          <w:rFonts w:eastAsia="Aptos"/>
          <w:color w:val="auto"/>
          <w:kern w:val="2"/>
          <w:szCs w:val="22"/>
          <w:lang w:eastAsia="en-US"/>
        </w:rPr>
      </w:pPr>
    </w:p>
    <w:p w14:paraId="0EFB7341" w14:textId="77777777" w:rsidR="006655E3" w:rsidRPr="00B90197" w:rsidRDefault="006655E3" w:rsidP="004179C8">
      <w:pPr>
        <w:spacing w:line="300" w:lineRule="auto"/>
        <w:jc w:val="both"/>
        <w:rPr>
          <w:rFonts w:eastAsia="Aptos"/>
          <w:color w:val="auto"/>
          <w:kern w:val="2"/>
          <w:szCs w:val="22"/>
          <w:lang w:eastAsia="en-US"/>
        </w:rPr>
      </w:pPr>
    </w:p>
    <w:p w14:paraId="5F813A69" w14:textId="77777777" w:rsidR="006655E3" w:rsidRPr="00B90197" w:rsidRDefault="006655E3" w:rsidP="004179C8">
      <w:pPr>
        <w:spacing w:line="300" w:lineRule="auto"/>
        <w:jc w:val="both"/>
        <w:rPr>
          <w:rFonts w:eastAsia="Aptos"/>
          <w:color w:val="auto"/>
          <w:kern w:val="2"/>
          <w:szCs w:val="22"/>
          <w:lang w:eastAsia="en-US"/>
        </w:rPr>
      </w:pPr>
    </w:p>
    <w:p w14:paraId="7BAAB80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Resum i paraules clau:</w:t>
      </w:r>
    </w:p>
    <w:p w14:paraId="5F62648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13ED0E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Introducció:</w:t>
      </w:r>
    </w:p>
    <w:p w14:paraId="41E1469F"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7A5F22A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Metodologia:</w:t>
      </w:r>
    </w:p>
    <w:p w14:paraId="2EC0E87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39A2CC83"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w:t>
      </w:r>
      <w:r w:rsidRPr="00B90197">
        <w:rPr>
          <w:rFonts w:eastAsia="Aptos"/>
          <w:color w:val="auto"/>
          <w:kern w:val="2"/>
          <w:szCs w:val="22"/>
          <w:lang w:eastAsia="en-US"/>
        </w:rPr>
        <w:lastRenderedPageBreak/>
        <w:t>lletra cursiva. Al final de cada subapartat i apartat no s’ha de fer un salt de pàgina, llevat que l’apartat següent sigui el de «Conclusions».</w:t>
      </w:r>
    </w:p>
    <w:p w14:paraId="6B63E21C" w14:textId="77777777" w:rsidR="00BE404F" w:rsidRPr="00836D0C" w:rsidRDefault="00B90197" w:rsidP="00836D0C">
      <w:pPr>
        <w:pStyle w:val="Ttulo1"/>
      </w:pPr>
      <w:r w:rsidRPr="00BE404F">
        <w:br w:type="page"/>
      </w:r>
      <w:r w:rsidR="00E22E64" w:rsidRPr="00836D0C">
        <w:lastRenderedPageBreak/>
        <w:t>Descriptiva</w:t>
      </w:r>
    </w:p>
    <w:p w14:paraId="71E62BC7" w14:textId="77777777" w:rsidR="006F7FA6" w:rsidRPr="00836D0C" w:rsidRDefault="006F7FA6" w:rsidP="008F5B2B">
      <w:pPr>
        <w:pStyle w:val="Ttulo2"/>
      </w:pPr>
      <w:r w:rsidRPr="00836D0C">
        <w:t>Metodologia i definició de la variable objectiu</w:t>
      </w:r>
    </w:p>
    <w:p w14:paraId="262A68CE" w14:textId="77777777" w:rsidR="00E25E2C" w:rsidRPr="00E25E2C" w:rsidRDefault="00E25E2C"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primer lloc i abans d’entrar en els models predictius, és fonamental entendre les dades amb les que es treballaran. L’objectiu d’aquesta secció és identificar quins patrons separen els estudiants que van a classe regularment dels que no ho fan. Aquest pas és clau també per </w:t>
      </w:r>
      <w:r w:rsidR="009A2D34">
        <w:rPr>
          <w:rFonts w:eastAsia="Aptos"/>
          <w:color w:val="auto"/>
          <w:kern w:val="2"/>
          <w:szCs w:val="22"/>
          <w:lang w:eastAsia="en-US"/>
        </w:rPr>
        <w:t xml:space="preserve">obtenir una visió preliminar de </w:t>
      </w:r>
      <w:r>
        <w:rPr>
          <w:rFonts w:eastAsia="Aptos"/>
          <w:color w:val="auto"/>
          <w:kern w:val="2"/>
          <w:szCs w:val="22"/>
          <w:lang w:eastAsia="en-US"/>
        </w:rPr>
        <w:t>quines variables poden ser rellevants a l’hora de modelar.</w:t>
      </w:r>
    </w:p>
    <w:p w14:paraId="440375E3" w14:textId="77777777" w:rsidR="00E22E64" w:rsidRDefault="00E22E64" w:rsidP="00E22E64">
      <w:pPr>
        <w:spacing w:line="300" w:lineRule="auto"/>
        <w:jc w:val="both"/>
        <w:rPr>
          <w:rFonts w:eastAsia="Aptos"/>
          <w:color w:val="auto"/>
          <w:kern w:val="2"/>
          <w:szCs w:val="22"/>
          <w:lang w:eastAsia="en-US"/>
        </w:rPr>
      </w:pPr>
      <w:r w:rsidRPr="00B90197">
        <w:rPr>
          <w:rFonts w:eastAsia="Aptos"/>
          <w:color w:val="auto"/>
          <w:kern w:val="2"/>
          <w:szCs w:val="22"/>
          <w:lang w:eastAsia="en-US"/>
        </w:rPr>
        <w:t>La mostra analitzada està formada per 3</w:t>
      </w:r>
      <w:r w:rsidR="00DD5D65">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p>
    <w:p w14:paraId="53CE5124" w14:textId="77777777" w:rsidR="006F7FA6" w:rsidRPr="00B90197" w:rsidRDefault="006F7FA6" w:rsidP="006F7FA6">
      <w:pPr>
        <w:spacing w:line="300" w:lineRule="auto"/>
        <w:jc w:val="both"/>
        <w:rPr>
          <w:rFonts w:eastAsia="Aptos"/>
          <w:color w:val="auto"/>
          <w:kern w:val="2"/>
          <w:szCs w:val="22"/>
          <w:lang w:eastAsia="en-US"/>
        </w:rPr>
      </w:pPr>
      <w:r>
        <w:rPr>
          <w:rFonts w:eastAsia="Aptos"/>
          <w:color w:val="auto"/>
          <w:kern w:val="2"/>
          <w:szCs w:val="22"/>
          <w:lang w:eastAsia="en-US"/>
        </w:rPr>
        <w:t>Tot i que es disposa de la variable contínua (percentatge d’assistència), per a l’anàlisi s’ha categoritzat a l’alumnat en dos grups: Regulars (un 80% d’assistència o més) o irregulars (menys d’un 80% d’assistència). S’ha establert aquest llindar perquè és el mínim que es demana d’assistència a un alumne a alguns plans docents, ja que la Universitat de Barcelona és una universitat presencial.</w:t>
      </w:r>
    </w:p>
    <w:p w14:paraId="2D0BBD74"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Tenint en compte aquest tall, la mostra queda dividida de la següent manera: un 56,7% d’estudiants regulars i un 43,3% d’estudiants irregulars, per tant, la proporció està prou equilibrada.</w:t>
      </w:r>
    </w:p>
    <w:p w14:paraId="366FC9C8" w14:textId="77777777" w:rsidR="006F7FA6" w:rsidRDefault="006F7FA6" w:rsidP="00E22E64">
      <w:pPr>
        <w:spacing w:line="300" w:lineRule="auto"/>
        <w:jc w:val="both"/>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799CD1CC" w14:textId="77777777" w:rsidR="006240E8" w:rsidRPr="006240E8" w:rsidRDefault="006240E8" w:rsidP="006240E8">
      <w:pPr>
        <w:spacing w:line="300" w:lineRule="auto"/>
        <w:jc w:val="both"/>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10297EA4" w14:textId="77777777" w:rsidR="006240E8" w:rsidRDefault="006240E8" w:rsidP="00E22E64">
      <w:pPr>
        <w:spacing w:line="300" w:lineRule="auto"/>
        <w:jc w:val="both"/>
        <w:rPr>
          <w:rFonts w:eastAsia="Aptos"/>
          <w:color w:val="auto"/>
          <w:kern w:val="2"/>
          <w:szCs w:val="22"/>
          <w:lang w:eastAsia="en-US"/>
        </w:rPr>
      </w:pPr>
      <w:r w:rsidRPr="006240E8">
        <w:rPr>
          <w:rFonts w:eastAsia="Aptos"/>
          <w:color w:val="auto"/>
          <w:kern w:val="2"/>
          <w:szCs w:val="22"/>
          <w:lang w:eastAsia="en-US"/>
        </w:rPr>
        <w:t>Així mateix, s'ha preferit no incloure al cos principal els desglossaments per curs i grau, així com els mapes de calor (</w:t>
      </w:r>
      <w:r w:rsidRPr="006240E8">
        <w:rPr>
          <w:rFonts w:eastAsia="Aptos"/>
          <w:i/>
          <w:iCs/>
          <w:color w:val="auto"/>
          <w:kern w:val="2"/>
          <w:szCs w:val="22"/>
          <w:lang w:eastAsia="en-US"/>
        </w:rPr>
        <w:t>heatmaps</w:t>
      </w:r>
      <w:r w:rsidRPr="006240E8">
        <w:rPr>
          <w:rFonts w:eastAsia="Aptos"/>
          <w:color w:val="auto"/>
          <w:kern w:val="2"/>
          <w:szCs w:val="22"/>
          <w:lang w:eastAsia="en-US"/>
        </w:rPr>
        <w:t xml:space="preserve">). Malgrat que apunten patrons interessants, algunes cel·les presenten una </w:t>
      </w:r>
      <w:r w:rsidR="00BE404F" w:rsidRPr="00BE404F">
        <w:rPr>
          <w:rFonts w:eastAsia="Aptos"/>
          <w:color w:val="auto"/>
          <w:kern w:val="2"/>
          <w:szCs w:val="22"/>
          <w:lang w:eastAsia="en-US"/>
        </w:rPr>
        <w:t xml:space="preserve">mida mostral </w:t>
      </w:r>
      <w:r w:rsidRPr="006240E8">
        <w:rPr>
          <w:rFonts w:eastAsia="Aptos"/>
          <w:color w:val="auto"/>
          <w:kern w:val="2"/>
          <w:szCs w:val="22"/>
          <w:lang w:eastAsia="en-US"/>
        </w:rPr>
        <w:t>molt reduïda —com és el cas dels cursos superiors o de graus amb poca representació com Estadística—, fet que podria induir a interpretacions errònies si no es miren amb la perspectiva global que ofereix l'annex.</w:t>
      </w:r>
    </w:p>
    <w:p w14:paraId="22EC130D" w14:textId="77777777" w:rsidR="006F7FA6" w:rsidRDefault="006F7FA6" w:rsidP="008F5B2B">
      <w:pPr>
        <w:pStyle w:val="Ttulo2"/>
      </w:pPr>
      <w:r>
        <w:t>Resultats acadèmics: nota i tipus d’avaluació</w:t>
      </w:r>
    </w:p>
    <w:p w14:paraId="55A39969"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 xml:space="preserve">En aquest apartat s’observen dues relacions clares, que </w:t>
      </w:r>
      <w:r w:rsidR="00E719F7">
        <w:rPr>
          <w:rFonts w:eastAsia="Aptos"/>
          <w:color w:val="auto"/>
          <w:kern w:val="2"/>
          <w:szCs w:val="22"/>
          <w:lang w:eastAsia="en-US"/>
        </w:rPr>
        <w:t>ja se sospiten però que les dades confirmen.</w:t>
      </w:r>
    </w:p>
    <w:p w14:paraId="00413A20" w14:textId="77777777" w:rsidR="00E719F7" w:rsidRPr="00D11897" w:rsidRDefault="00E719F7" w:rsidP="00D11897">
      <w:pPr>
        <w:numPr>
          <w:ilvl w:val="0"/>
          <w:numId w:val="13"/>
        </w:numPr>
        <w:spacing w:line="300" w:lineRule="auto"/>
        <w:jc w:val="both"/>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w:t>
      </w:r>
      <w:r w:rsidR="00D11897" w:rsidRPr="00D11897">
        <w:rPr>
          <w:rFonts w:eastAsia="Aptos"/>
          <w:color w:val="auto"/>
          <w:kern w:val="2"/>
          <w:szCs w:val="22"/>
          <w:lang w:eastAsia="en-US"/>
        </w:rPr>
        <w:t>van</w:t>
      </w:r>
      <w:r w:rsidRPr="00D11897">
        <w:rPr>
          <w:rFonts w:eastAsia="Aptos"/>
          <w:color w:val="auto"/>
          <w:kern w:val="2"/>
          <w:szCs w:val="22"/>
          <w:lang w:eastAsia="en-US"/>
        </w:rPr>
        <w:t xml:space="preserve">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En canvi, en el model d'avaluació continuada, el percentatge d'irregulars baixa fins al 40%.</w:t>
      </w:r>
      <w:r w:rsidR="00BE404F" w:rsidRPr="00D11897">
        <w:rPr>
          <w:rFonts w:eastAsia="Aptos"/>
          <w:color w:val="auto"/>
          <w:kern w:val="2"/>
          <w:szCs w:val="22"/>
          <w:lang w:eastAsia="en-US"/>
        </w:rPr>
        <w:t xml:space="preserve"> Aquest patró </w:t>
      </w:r>
      <w:r w:rsidR="00BE404F" w:rsidRPr="00D11897">
        <w:rPr>
          <w:rFonts w:eastAsia="Aptos"/>
          <w:color w:val="auto"/>
          <w:kern w:val="2"/>
          <w:szCs w:val="22"/>
          <w:lang w:eastAsia="en-US"/>
        </w:rPr>
        <w:lastRenderedPageBreak/>
        <w:t>suggereix que l</w:t>
      </w:r>
      <w:r w:rsidR="00D11897" w:rsidRPr="00D11897">
        <w:rPr>
          <w:rFonts w:eastAsia="Aptos"/>
          <w:color w:val="auto"/>
          <w:kern w:val="2"/>
          <w:szCs w:val="22"/>
          <w:lang w:eastAsia="en-US"/>
        </w:rPr>
        <w:t xml:space="preserve">’alumnat que assisteix regularment a classe, té un millor seguiment de les assignatures </w:t>
      </w:r>
      <w:r w:rsidR="00D11897">
        <w:rPr>
          <w:rFonts w:eastAsia="Aptos"/>
          <w:color w:val="auto"/>
          <w:kern w:val="2"/>
          <w:szCs w:val="22"/>
          <w:lang w:eastAsia="en-US"/>
        </w:rPr>
        <w:t xml:space="preserve">durant el semestre i opta per l’avaluació continuada. Mentre que l’altre grup opta pel </w:t>
      </w:r>
      <w:r w:rsidR="00D11897" w:rsidRPr="00D11897">
        <w:rPr>
          <w:rFonts w:eastAsia="Aptos"/>
          <w:color w:val="auto"/>
          <w:kern w:val="2"/>
          <w:szCs w:val="22"/>
          <w:lang w:eastAsia="en-US"/>
        </w:rPr>
        <w:t xml:space="preserve">model d'avaluació única, </w:t>
      </w:r>
      <w:r w:rsidR="00D11897">
        <w:rPr>
          <w:rFonts w:eastAsia="Aptos"/>
          <w:color w:val="auto"/>
          <w:kern w:val="2"/>
          <w:szCs w:val="22"/>
          <w:lang w:eastAsia="en-US"/>
        </w:rPr>
        <w:t xml:space="preserve">de manera </w:t>
      </w:r>
      <w:r w:rsidR="00D11897" w:rsidRPr="00D11897">
        <w:rPr>
          <w:rFonts w:eastAsia="Aptos"/>
          <w:color w:val="auto"/>
          <w:kern w:val="2"/>
          <w:szCs w:val="22"/>
          <w:lang w:eastAsia="en-US"/>
        </w:rPr>
        <w:t xml:space="preserve">que l'estudiant </w:t>
      </w:r>
      <w:r w:rsidR="00D11897">
        <w:rPr>
          <w:rFonts w:eastAsia="Aptos"/>
          <w:color w:val="auto"/>
          <w:kern w:val="2"/>
          <w:szCs w:val="22"/>
          <w:lang w:eastAsia="en-US"/>
        </w:rPr>
        <w:t>es possible que percebi</w:t>
      </w:r>
      <w:r w:rsidR="00D11897" w:rsidRPr="00D11897">
        <w:rPr>
          <w:rFonts w:eastAsia="Aptos"/>
          <w:color w:val="auto"/>
          <w:kern w:val="2"/>
          <w:szCs w:val="22"/>
          <w:lang w:eastAsia="en-US"/>
        </w:rPr>
        <w:t xml:space="preserve"> el temps de classe com un recurs prescindible que prefereix gestionar de manera autònoma.</w:t>
      </w:r>
    </w:p>
    <w:p w14:paraId="615F7D18" w14:textId="3AFE43E8" w:rsidR="00E719F7" w:rsidRPr="00B9019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892E421" wp14:editId="42D2E6C7">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274EE6A7" w14:textId="77777777" w:rsidR="00E719F7" w:rsidRPr="006655E3" w:rsidRDefault="00E719F7" w:rsidP="00E719F7">
      <w:pPr>
        <w:pStyle w:val="Descripcin"/>
        <w:ind w:left="720"/>
        <w:jc w:val="center"/>
        <w:rPr>
          <w:rFonts w:eastAsia="Aptos"/>
          <w:color w:val="auto"/>
          <w:kern w:val="2"/>
          <w:szCs w:val="22"/>
          <w:lang w:eastAsia="en-US"/>
        </w:rPr>
      </w:pPr>
      <w:bookmarkStart w:id="0" w:name="_Ref225965904"/>
      <w:bookmarkStart w:id="1" w:name="_Ref225965892"/>
      <w:r w:rsidRPr="00B90197">
        <w:t xml:space="preserve">Gràfic </w:t>
      </w:r>
      <w:r w:rsidRPr="00B90197">
        <w:fldChar w:fldCharType="begin"/>
      </w:r>
      <w:r w:rsidRPr="00B90197">
        <w:instrText xml:space="preserve"> SEQ Gràfic \* ARABIC </w:instrText>
      </w:r>
      <w:r w:rsidRPr="00B90197">
        <w:fldChar w:fldCharType="separate"/>
      </w:r>
      <w:r w:rsidR="00041654">
        <w:rPr>
          <w:noProof/>
        </w:rPr>
        <w:t>1</w:t>
      </w:r>
      <w:r w:rsidRPr="00B90197">
        <w:fldChar w:fldCharType="end"/>
      </w:r>
      <w:bookmarkEnd w:id="0"/>
      <w:r w:rsidRPr="00B90197">
        <w:t>: Assistència per tipus d’avaluació</w:t>
      </w:r>
      <w:bookmarkEnd w:id="1"/>
    </w:p>
    <w:p w14:paraId="18F349DF" w14:textId="77777777" w:rsidR="00E719F7" w:rsidRPr="00E719F7" w:rsidRDefault="00E719F7" w:rsidP="00E719F7">
      <w:pPr>
        <w:numPr>
          <w:ilvl w:val="0"/>
          <w:numId w:val="13"/>
        </w:numPr>
        <w:spacing w:line="300" w:lineRule="auto"/>
        <w:jc w:val="both"/>
        <w:rPr>
          <w:rFonts w:eastAsia="Aptos"/>
          <w:color w:val="auto"/>
          <w:kern w:val="2"/>
          <w:szCs w:val="22"/>
          <w:lang w:eastAsia="en-US"/>
        </w:rPr>
      </w:pPr>
      <w:r w:rsidRPr="00E719F7">
        <w:rPr>
          <w:rFonts w:eastAsia="Aptos"/>
          <w:b/>
          <w:bCs/>
          <w:color w:val="auto"/>
          <w:kern w:val="2"/>
          <w:szCs w:val="22"/>
          <w:lang w:eastAsia="en-US"/>
        </w:rPr>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4865A223" w14:textId="6AE01B8F" w:rsidR="00E719F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646A5AC" wp14:editId="43F255D0">
            <wp:extent cx="3601085" cy="276415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t="4185"/>
                    <a:stretch>
                      <a:fillRect/>
                    </a:stretch>
                  </pic:blipFill>
                  <pic:spPr bwMode="auto">
                    <a:xfrm>
                      <a:off x="0" y="0"/>
                      <a:ext cx="3601085" cy="2764155"/>
                    </a:xfrm>
                    <a:prstGeom prst="rect">
                      <a:avLst/>
                    </a:prstGeom>
                    <a:noFill/>
                    <a:ln>
                      <a:noFill/>
                    </a:ln>
                  </pic:spPr>
                </pic:pic>
              </a:graphicData>
            </a:graphic>
          </wp:inline>
        </w:drawing>
      </w:r>
    </w:p>
    <w:p w14:paraId="7E0A0668" w14:textId="77777777" w:rsidR="00E719F7" w:rsidRPr="00B90197" w:rsidRDefault="00E719F7" w:rsidP="00E719F7">
      <w:pPr>
        <w:pStyle w:val="Descripcin"/>
        <w:ind w:left="720"/>
        <w:jc w:val="center"/>
        <w:rPr>
          <w:rFonts w:eastAsia="Aptos"/>
          <w:color w:val="auto"/>
          <w:kern w:val="2"/>
          <w:szCs w:val="22"/>
          <w:lang w:eastAsia="en-US"/>
        </w:rPr>
      </w:pPr>
      <w:bookmarkStart w:id="2" w:name="_Ref226888836"/>
      <w:r>
        <w:t xml:space="preserve">Gràfic </w:t>
      </w:r>
      <w:r>
        <w:fldChar w:fldCharType="begin"/>
      </w:r>
      <w:r>
        <w:instrText xml:space="preserve"> SEQ Gràfic \* ARABIC </w:instrText>
      </w:r>
      <w:r>
        <w:fldChar w:fldCharType="separate"/>
      </w:r>
      <w:r w:rsidR="00041654">
        <w:rPr>
          <w:noProof/>
        </w:rPr>
        <w:t>2</w:t>
      </w:r>
      <w:r>
        <w:fldChar w:fldCharType="end"/>
      </w:r>
      <w:bookmarkEnd w:id="2"/>
      <w:r>
        <w:t>: Assistència segons la nota d’expedient</w:t>
      </w:r>
    </w:p>
    <w:p w14:paraId="61A4C0FC" w14:textId="77777777" w:rsidR="00B90197" w:rsidRDefault="00156786" w:rsidP="008F5B2B">
      <w:pPr>
        <w:pStyle w:val="Ttulo2"/>
      </w:pPr>
      <w:r>
        <w:lastRenderedPageBreak/>
        <w:t>El paper del treball</w:t>
      </w:r>
    </w:p>
    <w:p w14:paraId="088C7178" w14:textId="63309F30" w:rsidR="00156786" w:rsidRDefault="00156786" w:rsidP="00156786">
      <w:pPr>
        <w:spacing w:line="300" w:lineRule="auto"/>
        <w:jc w:val="both"/>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sidR="00162714">
        <w:rPr>
          <w:rFonts w:eastAsia="Aptos"/>
          <w:color w:val="auto"/>
          <w:kern w:val="2"/>
          <w:szCs w:val="22"/>
          <w:lang w:eastAsia="en-US"/>
        </w:rPr>
        <w:fldChar w:fldCharType="begin"/>
      </w:r>
      <w:r w:rsidR="00162714">
        <w:rPr>
          <w:rFonts w:eastAsia="Aptos"/>
          <w:color w:val="auto"/>
          <w:kern w:val="2"/>
          <w:szCs w:val="22"/>
          <w:lang w:eastAsia="en-US"/>
        </w:rPr>
        <w:instrText xml:space="preserve"> REF _Ref227687860 \h </w:instrText>
      </w:r>
      <w:r w:rsidR="00162714">
        <w:rPr>
          <w:rFonts w:eastAsia="Aptos"/>
          <w:color w:val="auto"/>
          <w:kern w:val="2"/>
          <w:szCs w:val="22"/>
          <w:lang w:eastAsia="en-US"/>
        </w:rPr>
      </w:r>
      <w:r w:rsidR="00162714">
        <w:rPr>
          <w:rFonts w:eastAsia="Aptos"/>
          <w:color w:val="auto"/>
          <w:kern w:val="2"/>
          <w:szCs w:val="22"/>
          <w:lang w:eastAsia="en-US"/>
        </w:rPr>
        <w:fldChar w:fldCharType="separate"/>
      </w:r>
      <w:r w:rsidR="00162714">
        <w:t xml:space="preserve">Gràfic </w:t>
      </w:r>
      <w:r w:rsidR="00162714">
        <w:rPr>
          <w:noProof/>
        </w:rPr>
        <w:t>3</w:t>
      </w:r>
      <w:r w:rsidR="00162714">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sidR="00162714">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EE9CDFB" w14:textId="0C24D0D7" w:rsidR="00156786" w:rsidRDefault="00CE79C8" w:rsidP="00156786">
      <w:pPr>
        <w:keepNext/>
        <w:spacing w:line="300" w:lineRule="auto"/>
        <w:jc w:val="center"/>
      </w:pPr>
      <w:r w:rsidRPr="00156786">
        <w:rPr>
          <w:rFonts w:eastAsia="Aptos"/>
          <w:noProof/>
          <w:color w:val="auto"/>
          <w:kern w:val="2"/>
          <w:szCs w:val="22"/>
          <w:lang w:eastAsia="en-US"/>
        </w:rPr>
        <w:drawing>
          <wp:inline distT="0" distB="0" distL="0" distR="0" wp14:anchorId="1F4E9B11" wp14:editId="192BE4B9">
            <wp:extent cx="3601085" cy="2708275"/>
            <wp:effectExtent l="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t="6099"/>
                    <a:stretch>
                      <a:fillRect/>
                    </a:stretch>
                  </pic:blipFill>
                  <pic:spPr bwMode="auto">
                    <a:xfrm>
                      <a:off x="0" y="0"/>
                      <a:ext cx="3601085" cy="2708275"/>
                    </a:xfrm>
                    <a:prstGeom prst="rect">
                      <a:avLst/>
                    </a:prstGeom>
                    <a:noFill/>
                    <a:ln>
                      <a:noFill/>
                    </a:ln>
                  </pic:spPr>
                </pic:pic>
              </a:graphicData>
            </a:graphic>
          </wp:inline>
        </w:drawing>
      </w:r>
    </w:p>
    <w:p w14:paraId="3A8FD14D" w14:textId="77777777" w:rsidR="00156786" w:rsidRPr="00156786" w:rsidRDefault="00156786" w:rsidP="00156786">
      <w:pPr>
        <w:pStyle w:val="Descripcin"/>
        <w:jc w:val="center"/>
        <w:rPr>
          <w:rFonts w:eastAsia="Aptos"/>
          <w:color w:val="auto"/>
          <w:kern w:val="2"/>
          <w:szCs w:val="22"/>
          <w:lang w:eastAsia="en-US"/>
        </w:rPr>
      </w:pPr>
      <w:bookmarkStart w:id="3" w:name="_Ref227687860"/>
      <w:r>
        <w:t xml:space="preserve">Gràfic </w:t>
      </w:r>
      <w:r>
        <w:fldChar w:fldCharType="begin"/>
      </w:r>
      <w:r>
        <w:instrText xml:space="preserve"> SEQ Gràfic \* ARABIC </w:instrText>
      </w:r>
      <w:r>
        <w:fldChar w:fldCharType="separate"/>
      </w:r>
      <w:r w:rsidR="00041654">
        <w:rPr>
          <w:noProof/>
        </w:rPr>
        <w:t>3</w:t>
      </w:r>
      <w:r>
        <w:fldChar w:fldCharType="end"/>
      </w:r>
      <w:bookmarkEnd w:id="3"/>
      <w:r>
        <w:t>: Box-plot de dedicació laboral per percentatge d’assistència</w:t>
      </w:r>
    </w:p>
    <w:p w14:paraId="3A5D5CE0" w14:textId="77777777" w:rsidR="00156786" w:rsidRPr="00156786" w:rsidRDefault="00156786" w:rsidP="00156786">
      <w:pPr>
        <w:spacing w:line="300" w:lineRule="auto"/>
        <w:jc w:val="both"/>
        <w:rPr>
          <w:rFonts w:eastAsia="Aptos"/>
          <w:color w:val="auto"/>
          <w:kern w:val="2"/>
          <w:szCs w:val="22"/>
          <w:lang w:eastAsia="en-US"/>
        </w:rPr>
      </w:pPr>
    </w:p>
    <w:p w14:paraId="2AC0D86A" w14:textId="77777777" w:rsidR="00797A42" w:rsidRDefault="00797A42" w:rsidP="008F5B2B">
      <w:pPr>
        <w:pStyle w:val="Ttulo2"/>
      </w:pPr>
      <w:r>
        <w:t>Motius per no anar a classe i estratègies per anar-hi</w:t>
      </w:r>
    </w:p>
    <w:tbl>
      <w:tblPr>
        <w:tblW w:w="0" w:type="auto"/>
        <w:tblInd w:w="38" w:type="dxa"/>
        <w:tblLook w:val="04A0" w:firstRow="1" w:lastRow="0" w:firstColumn="1" w:lastColumn="0" w:noHBand="0" w:noVBand="1"/>
      </w:tblPr>
      <w:tblGrid>
        <w:gridCol w:w="4216"/>
        <w:gridCol w:w="4250"/>
      </w:tblGrid>
      <w:tr w:rsidR="00482123" w14:paraId="54B5C580" w14:textId="77777777">
        <w:tc>
          <w:tcPr>
            <w:tcW w:w="4322" w:type="dxa"/>
          </w:tcPr>
          <w:p w14:paraId="433B2895" w14:textId="2209AE65" w:rsidR="00482123" w:rsidRPr="00DD5D65" w:rsidRDefault="00CE79C8">
            <w:pPr>
              <w:keepNext/>
              <w:spacing w:after="0" w:line="300" w:lineRule="auto"/>
              <w:jc w:val="center"/>
            </w:pPr>
            <w:r w:rsidRPr="00DD5D65">
              <w:rPr>
                <w:noProof/>
              </w:rPr>
              <w:drawing>
                <wp:inline distT="0" distB="0" distL="0" distR="0" wp14:anchorId="259F9E04" wp14:editId="37E9A356">
                  <wp:extent cx="2588260" cy="1997710"/>
                  <wp:effectExtent l="0" t="0" r="0" b="0"/>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t="3621"/>
                          <a:stretch>
                            <a:fillRect/>
                          </a:stretch>
                        </pic:blipFill>
                        <pic:spPr bwMode="auto">
                          <a:xfrm>
                            <a:off x="0" y="0"/>
                            <a:ext cx="2588260" cy="1997710"/>
                          </a:xfrm>
                          <a:prstGeom prst="rect">
                            <a:avLst/>
                          </a:prstGeom>
                          <a:noFill/>
                          <a:ln>
                            <a:noFill/>
                          </a:ln>
                        </pic:spPr>
                      </pic:pic>
                    </a:graphicData>
                  </a:graphic>
                </wp:inline>
              </w:drawing>
            </w:r>
          </w:p>
          <w:p w14:paraId="4F90C04F" w14:textId="77777777" w:rsidR="00482123" w:rsidRPr="00482123" w:rsidRDefault="00482123">
            <w:pPr>
              <w:pStyle w:val="Descripcin"/>
              <w:jc w:val="center"/>
            </w:pPr>
            <w:bookmarkStart w:id="4" w:name="_Ref226907568"/>
            <w:r>
              <w:t xml:space="preserve">Gràfic </w:t>
            </w:r>
            <w:r>
              <w:fldChar w:fldCharType="begin"/>
            </w:r>
            <w:r>
              <w:instrText xml:space="preserve"> SEQ Gràfic \* ARABIC </w:instrText>
            </w:r>
            <w:r>
              <w:fldChar w:fldCharType="separate"/>
            </w:r>
            <w:r w:rsidR="00041654">
              <w:rPr>
                <w:noProof/>
              </w:rPr>
              <w:t>4</w:t>
            </w:r>
            <w:r>
              <w:fldChar w:fldCharType="end"/>
            </w:r>
            <w:bookmarkEnd w:id="4"/>
            <w:r>
              <w:t>: Diferència de mitjanes en els motius de no assistència entre els dos grups</w:t>
            </w:r>
          </w:p>
        </w:tc>
        <w:tc>
          <w:tcPr>
            <w:tcW w:w="4322" w:type="dxa"/>
          </w:tcPr>
          <w:p w14:paraId="7F2E6AEA" w14:textId="74913B7F" w:rsidR="00482123" w:rsidRDefault="00CE79C8">
            <w:pPr>
              <w:keepNext/>
              <w:spacing w:after="0" w:line="300" w:lineRule="auto"/>
              <w:jc w:val="both"/>
            </w:pPr>
            <w:r>
              <w:rPr>
                <w:rFonts w:eastAsia="Aptos"/>
                <w:noProof/>
                <w:color w:val="auto"/>
                <w:kern w:val="2"/>
                <w:szCs w:val="22"/>
                <w:lang w:eastAsia="en-US"/>
              </w:rPr>
              <w:drawing>
                <wp:inline distT="0" distB="0" distL="0" distR="0" wp14:anchorId="777DB3D3" wp14:editId="4F241FED">
                  <wp:extent cx="2609850" cy="19977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t="3893"/>
                          <a:stretch>
                            <a:fillRect/>
                          </a:stretch>
                        </pic:blipFill>
                        <pic:spPr bwMode="auto">
                          <a:xfrm>
                            <a:off x="0" y="0"/>
                            <a:ext cx="2609850" cy="1997710"/>
                          </a:xfrm>
                          <a:prstGeom prst="rect">
                            <a:avLst/>
                          </a:prstGeom>
                          <a:noFill/>
                          <a:ln>
                            <a:noFill/>
                          </a:ln>
                        </pic:spPr>
                      </pic:pic>
                    </a:graphicData>
                  </a:graphic>
                </wp:inline>
              </w:drawing>
            </w:r>
          </w:p>
          <w:p w14:paraId="32C89981" w14:textId="77777777" w:rsidR="00482123" w:rsidRDefault="00482123">
            <w:pPr>
              <w:pStyle w:val="Descripcin"/>
              <w:jc w:val="center"/>
              <w:rPr>
                <w:rFonts w:eastAsia="Aptos"/>
                <w:color w:val="auto"/>
                <w:kern w:val="2"/>
                <w:szCs w:val="22"/>
                <w:lang w:eastAsia="en-US"/>
              </w:rPr>
            </w:pPr>
            <w:bookmarkStart w:id="5" w:name="_Ref226907585"/>
            <w:r>
              <w:t xml:space="preserve">Gràfic </w:t>
            </w:r>
            <w:r>
              <w:fldChar w:fldCharType="begin"/>
            </w:r>
            <w:r>
              <w:instrText xml:space="preserve"> SEQ Gràfic \* ARABIC </w:instrText>
            </w:r>
            <w:r>
              <w:fldChar w:fldCharType="separate"/>
            </w:r>
            <w:r w:rsidR="00041654">
              <w:rPr>
                <w:noProof/>
              </w:rPr>
              <w:t>5</w:t>
            </w:r>
            <w:r>
              <w:fldChar w:fldCharType="end"/>
            </w:r>
            <w:bookmarkEnd w:id="5"/>
            <w:r>
              <w:t>: Diferència de mitjanes en les estratègies per anar a classe</w:t>
            </w:r>
          </w:p>
        </w:tc>
      </w:tr>
    </w:tbl>
    <w:p w14:paraId="5C669EF5" w14:textId="77777777" w:rsidR="00482123" w:rsidRDefault="00482123" w:rsidP="004179C8">
      <w:pPr>
        <w:spacing w:line="300" w:lineRule="auto"/>
        <w:jc w:val="both"/>
        <w:rPr>
          <w:rFonts w:eastAsia="Aptos"/>
          <w:color w:val="auto"/>
          <w:kern w:val="2"/>
          <w:szCs w:val="22"/>
          <w:lang w:eastAsia="en-US"/>
        </w:rPr>
      </w:pPr>
    </w:p>
    <w:p w14:paraId="67ED0693" w14:textId="77777777" w:rsidR="00797A42" w:rsidRDefault="00797A42" w:rsidP="004179C8">
      <w:pPr>
        <w:spacing w:line="300" w:lineRule="auto"/>
        <w:jc w:val="both"/>
        <w:rPr>
          <w:rFonts w:eastAsia="Aptos"/>
          <w:color w:val="auto"/>
          <w:kern w:val="2"/>
          <w:szCs w:val="22"/>
          <w:lang w:eastAsia="en-US"/>
        </w:rPr>
      </w:pPr>
      <w:r>
        <w:rPr>
          <w:rFonts w:eastAsia="Aptos"/>
          <w:color w:val="auto"/>
          <w:kern w:val="2"/>
          <w:szCs w:val="22"/>
          <w:lang w:eastAsia="en-US"/>
        </w:rPr>
        <w:t>Mirant la mitjana de cada grup</w:t>
      </w:r>
      <w:r w:rsidR="00AC218F">
        <w:rPr>
          <w:rFonts w:eastAsia="Aptos"/>
          <w:color w:val="auto"/>
          <w:kern w:val="2"/>
          <w:szCs w:val="22"/>
          <w:lang w:eastAsia="en-US"/>
        </w:rPr>
        <w:t xml:space="preserve"> del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_Ref226907568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3</w:t>
      </w:r>
      <w:r w:rsidR="00AC218F">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 xml:space="preserve">els estudiants irregulars (on la diferència amb els regulars és més gran) són la preferència per l'estudi autònom (M_AUTON), la percepció que les classes són massa teòriques (M_TEOR), la necessitat d'estudiar </w:t>
      </w:r>
      <w:r w:rsidRPr="00797A42">
        <w:rPr>
          <w:rFonts w:eastAsia="Aptos"/>
          <w:color w:val="auto"/>
          <w:kern w:val="2"/>
          <w:szCs w:val="22"/>
          <w:lang w:eastAsia="en-US"/>
        </w:rPr>
        <w:lastRenderedPageBreak/>
        <w:t>per a altres exàmens (M_EXAM) i l'avorriment (M_AVORR).</w:t>
      </w:r>
      <w:r w:rsidR="00CA247D">
        <w:rPr>
          <w:rFonts w:eastAsia="Aptos"/>
          <w:color w:val="auto"/>
          <w:kern w:val="2"/>
          <w:szCs w:val="22"/>
          <w:lang w:eastAsia="en-US"/>
        </w:rPr>
        <w:t xml:space="preserve"> En aquest cas la diferència màxima és de 0,85 punts a favor dels irregulars.</w:t>
      </w:r>
    </w:p>
    <w:p w14:paraId="0B2232FC" w14:textId="77777777" w:rsidR="00156786" w:rsidRDefault="00DD5D65"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canvi, els motius pels quals l’alumnat que assisteix regularment podria faltar a classe són problemes puntuals i no personals, és a dir, no depenen d’ells. Aquest és l’exemple de problemes de salut </w:t>
      </w:r>
      <w:r w:rsidR="00482123">
        <w:rPr>
          <w:rFonts w:eastAsia="Aptos"/>
          <w:color w:val="auto"/>
          <w:kern w:val="2"/>
          <w:szCs w:val="22"/>
          <w:lang w:eastAsia="en-US"/>
        </w:rPr>
        <w:t xml:space="preserve">(M_SALUT) </w:t>
      </w:r>
      <w:r>
        <w:rPr>
          <w:rFonts w:eastAsia="Aptos"/>
          <w:color w:val="auto"/>
          <w:kern w:val="2"/>
          <w:szCs w:val="22"/>
          <w:lang w:eastAsia="en-US"/>
        </w:rPr>
        <w:t>o motius familiars</w:t>
      </w:r>
      <w:r w:rsidR="00482123">
        <w:rPr>
          <w:rFonts w:eastAsia="Aptos"/>
          <w:color w:val="auto"/>
          <w:kern w:val="2"/>
          <w:szCs w:val="22"/>
          <w:lang w:eastAsia="en-US"/>
        </w:rPr>
        <w:t xml:space="preserve"> (M_FAM)</w:t>
      </w:r>
      <w:r>
        <w:rPr>
          <w:rFonts w:eastAsia="Aptos"/>
          <w:color w:val="auto"/>
          <w:kern w:val="2"/>
          <w:szCs w:val="22"/>
          <w:lang w:eastAsia="en-US"/>
        </w:rPr>
        <w:t xml:space="preserve">. </w:t>
      </w:r>
      <w:r w:rsidR="00CA247D">
        <w:rPr>
          <w:rFonts w:eastAsia="Aptos"/>
          <w:color w:val="auto"/>
          <w:kern w:val="2"/>
          <w:szCs w:val="22"/>
          <w:lang w:eastAsia="en-US"/>
        </w:rPr>
        <w:t>La diferència és de 0,89 a favor dels que van regularment a classe.</w:t>
      </w:r>
    </w:p>
    <w:p w14:paraId="3A0AB182" w14:textId="77777777" w:rsidR="00AC218F" w:rsidRDefault="00482123" w:rsidP="00E52741">
      <w:pPr>
        <w:rPr>
          <w:rFonts w:eastAsia="Aptos"/>
          <w:color w:val="auto"/>
          <w:kern w:val="2"/>
          <w:szCs w:val="22"/>
          <w:lang w:eastAsia="en-US"/>
        </w:rPr>
      </w:pPr>
      <w:r>
        <w:rPr>
          <w:rFonts w:eastAsia="Aptos"/>
          <w:color w:val="auto"/>
          <w:kern w:val="2"/>
          <w:szCs w:val="22"/>
          <w:lang w:eastAsia="en-US"/>
        </w:rPr>
        <w:t xml:space="preserve">Pel que fa </w:t>
      </w:r>
      <w:r w:rsidR="00E52741">
        <w:rPr>
          <w:rFonts w:eastAsia="Aptos"/>
          <w:color w:val="auto"/>
          <w:kern w:val="2"/>
          <w:szCs w:val="22"/>
          <w:lang w:eastAsia="en-US"/>
        </w:rPr>
        <w:t>a les estratègies per anar a classe</w:t>
      </w:r>
      <w:r w:rsidR="00AC218F">
        <w:rPr>
          <w:rFonts w:eastAsia="Aptos"/>
          <w:color w:val="auto"/>
          <w:kern w:val="2"/>
          <w:szCs w:val="22"/>
          <w:lang w:eastAsia="en-US"/>
        </w:rPr>
        <w:t xml:space="preserve">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_Ref226907585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4</w:t>
      </w:r>
      <w:r w:rsidR="00AC218F">
        <w:rPr>
          <w:rFonts w:eastAsia="Aptos"/>
          <w:color w:val="auto"/>
          <w:kern w:val="2"/>
          <w:szCs w:val="22"/>
          <w:lang w:eastAsia="en-US"/>
        </w:rPr>
        <w:fldChar w:fldCharType="end"/>
      </w:r>
      <w:r w:rsidR="00AC218F">
        <w:rPr>
          <w:rFonts w:eastAsia="Aptos"/>
          <w:color w:val="auto"/>
          <w:kern w:val="2"/>
          <w:szCs w:val="22"/>
          <w:lang w:eastAsia="en-US"/>
        </w:rPr>
        <w:t>)</w:t>
      </w:r>
      <w:r w:rsidR="00E52741">
        <w:rPr>
          <w:rFonts w:eastAsia="Aptos"/>
          <w:color w:val="auto"/>
          <w:kern w:val="2"/>
          <w:szCs w:val="22"/>
          <w:lang w:eastAsia="en-US"/>
        </w:rPr>
        <w:t xml:space="preserve">, </w:t>
      </w:r>
      <w:r w:rsidR="00AC218F">
        <w:rPr>
          <w:rFonts w:eastAsia="Aptos"/>
          <w:color w:val="auto"/>
          <w:kern w:val="2"/>
          <w:szCs w:val="22"/>
          <w:lang w:eastAsia="en-US"/>
        </w:rPr>
        <w:t>no hi ha tantes diferències entre els dos grups. La major diferència és l’hora. Pels estudiants irregulars és important l’horari de classe a l’hora d’assistir-hi</w:t>
      </w:r>
      <w:r w:rsidR="00156786">
        <w:rPr>
          <w:rFonts w:eastAsia="Aptos"/>
          <w:color w:val="auto"/>
          <w:kern w:val="2"/>
          <w:szCs w:val="22"/>
          <w:lang w:eastAsia="en-US"/>
        </w:rPr>
        <w:t xml:space="preserve"> (diferència de 0,51 punts)</w:t>
      </w:r>
      <w:r w:rsidR="00AC218F">
        <w:rPr>
          <w:rFonts w:eastAsia="Aptos"/>
          <w:color w:val="auto"/>
          <w:kern w:val="2"/>
          <w:szCs w:val="22"/>
          <w:lang w:eastAsia="en-US"/>
        </w:rPr>
        <w:t>, mentre que pels regulars és més important que hi hagi descans</w:t>
      </w:r>
      <w:r w:rsidR="00156786">
        <w:rPr>
          <w:rFonts w:eastAsia="Aptos"/>
          <w:color w:val="auto"/>
          <w:kern w:val="2"/>
          <w:szCs w:val="22"/>
          <w:lang w:eastAsia="en-US"/>
        </w:rPr>
        <w:t xml:space="preserve"> (diferència de 0,37 punts)</w:t>
      </w:r>
      <w:r w:rsidR="00AC218F">
        <w:rPr>
          <w:rFonts w:eastAsia="Aptos"/>
          <w:color w:val="auto"/>
          <w:kern w:val="2"/>
          <w:szCs w:val="22"/>
          <w:lang w:eastAsia="en-US"/>
        </w:rPr>
        <w:t>.</w:t>
      </w:r>
    </w:p>
    <w:p w14:paraId="47489866" w14:textId="77777777" w:rsidR="00E52741" w:rsidRDefault="00AC218F" w:rsidP="00E52741">
      <w:r>
        <w:rPr>
          <w:rFonts w:eastAsia="Aptos"/>
          <w:color w:val="auto"/>
          <w:kern w:val="2"/>
          <w:szCs w:val="22"/>
          <w:lang w:eastAsia="en-US"/>
        </w:rPr>
        <w:t>Per tant, h</w:t>
      </w:r>
      <w:r w:rsidR="00E52741">
        <w:t xml:space="preserve">i ha molta més diferència amb els motius de no assistència que amb les estratègies d’assistència. </w:t>
      </w:r>
      <w:r>
        <w:t>De manera que t</w:t>
      </w:r>
      <w:r w:rsidR="00E52741" w:rsidRPr="005F3325">
        <w:t xml:space="preserve">othom sap </w:t>
      </w:r>
      <w:r w:rsidR="00E52741">
        <w:t>a quines classes prefereix anar</w:t>
      </w:r>
      <w:r w:rsidR="00E52741" w:rsidRPr="005F3325">
        <w:t>, però els irregulars igualment no hi van.</w:t>
      </w:r>
    </w:p>
    <w:p w14:paraId="470B6888" w14:textId="77777777" w:rsidR="00AC218F" w:rsidRDefault="00AC218F" w:rsidP="008F5B2B">
      <w:pPr>
        <w:pStyle w:val="Ttulo2"/>
      </w:pPr>
      <w:r>
        <w:t>El paper de la Intel·ligència Artificial</w:t>
      </w:r>
    </w:p>
    <w:p w14:paraId="1BB5FD54" w14:textId="5F839810" w:rsidR="00AC218F" w:rsidRDefault="00CE79C8" w:rsidP="00AC218F">
      <w:pPr>
        <w:keepNext/>
        <w:jc w:val="center"/>
      </w:pPr>
      <w:r w:rsidRPr="00AC218F">
        <w:rPr>
          <w:noProof/>
        </w:rPr>
        <w:drawing>
          <wp:inline distT="0" distB="0" distL="0" distR="0" wp14:anchorId="2C68A495" wp14:editId="0B36C4AF">
            <wp:extent cx="3601085" cy="2869565"/>
            <wp:effectExtent l="0" t="0" r="0" b="0"/>
            <wp:docPr id="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1085" cy="2869565"/>
                    </a:xfrm>
                    <a:prstGeom prst="rect">
                      <a:avLst/>
                    </a:prstGeom>
                    <a:noFill/>
                    <a:ln>
                      <a:noFill/>
                    </a:ln>
                  </pic:spPr>
                </pic:pic>
              </a:graphicData>
            </a:graphic>
          </wp:inline>
        </w:drawing>
      </w:r>
    </w:p>
    <w:p w14:paraId="2FC443C7" w14:textId="77777777" w:rsidR="00AC218F" w:rsidRPr="00AC218F" w:rsidRDefault="00AC218F" w:rsidP="00AC218F">
      <w:pPr>
        <w:pStyle w:val="Descripcin"/>
        <w:jc w:val="center"/>
      </w:pPr>
      <w:bookmarkStart w:id="6" w:name="_Ref226907698"/>
      <w:r>
        <w:t xml:space="preserve">Gràfic </w:t>
      </w:r>
      <w:r>
        <w:fldChar w:fldCharType="begin"/>
      </w:r>
      <w:r>
        <w:instrText xml:space="preserve"> SEQ Gràfic \* ARABIC </w:instrText>
      </w:r>
      <w:r>
        <w:fldChar w:fldCharType="separate"/>
      </w:r>
      <w:r w:rsidR="00041654">
        <w:rPr>
          <w:noProof/>
        </w:rPr>
        <w:t>6</w:t>
      </w:r>
      <w:r>
        <w:fldChar w:fldCharType="end"/>
      </w:r>
      <w:bookmarkEnd w:id="6"/>
      <w:r>
        <w:t>: Diferència de mitjanes en l’ús de la IA</w:t>
      </w:r>
    </w:p>
    <w:p w14:paraId="1768EEFB" w14:textId="77777777" w:rsidR="00AC218F" w:rsidRDefault="00AC218F" w:rsidP="00E52741"/>
    <w:p w14:paraId="2FA4C3D0" w14:textId="77777777" w:rsidR="00AC218F" w:rsidRDefault="00AC218F" w:rsidP="00AC218F">
      <w:pPr>
        <w:jc w:val="both"/>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rsidR="00156786">
        <w:t>.</w:t>
      </w:r>
    </w:p>
    <w:p w14:paraId="5EF8D7FB" w14:textId="77777777" w:rsidR="00CA247D" w:rsidRDefault="00AC218F" w:rsidP="00AC218F">
      <w:pPr>
        <w:jc w:val="both"/>
      </w:pPr>
      <w:r>
        <w:lastRenderedPageBreak/>
        <w:t xml:space="preserve">Hi ha dues variables que ho demostren clarament al </w:t>
      </w:r>
      <w:r>
        <w:fldChar w:fldCharType="begin"/>
      </w:r>
      <w:r>
        <w:instrText xml:space="preserve"> REF _Ref226907698 \h </w:instrText>
      </w:r>
      <w:r>
        <w:fldChar w:fldCharType="separate"/>
      </w:r>
      <w:r>
        <w:t xml:space="preserve">Gràfic </w:t>
      </w:r>
      <w:r>
        <w:rPr>
          <w:noProof/>
        </w:rPr>
        <w:t>5</w:t>
      </w:r>
      <w:r>
        <w:fldChar w:fldCharType="end"/>
      </w:r>
      <w:r>
        <w:t xml:space="preserve">: </w:t>
      </w:r>
      <w:r w:rsidRPr="00AC218F">
        <w:t>IA_SUBST</w:t>
      </w:r>
      <w:r>
        <w:t xml:space="preserve"> </w:t>
      </w:r>
      <w:r w:rsidR="00156786">
        <w:t xml:space="preserve">(màxima diferència: 1,34) </w:t>
      </w:r>
      <w:r>
        <w:t xml:space="preserve">i </w:t>
      </w:r>
      <w:r w:rsidRPr="00AC218F">
        <w:t>IA_ATENC</w:t>
      </w:r>
      <w:r>
        <w:t xml:space="preserve">. Aquestes dues mesuren si l’alumnat </w:t>
      </w:r>
      <w:r w:rsidR="00CA247D">
        <w:t>creu que l</w:t>
      </w:r>
      <w:r w:rsidR="00CA247D" w:rsidRPr="00CA247D">
        <w:t>a IA redueix la necessitat d'anar a</w:t>
      </w:r>
      <w:r w:rsidR="00CA247D">
        <w:t xml:space="preserve"> </w:t>
      </w:r>
      <w:r w:rsidR="00CA247D" w:rsidRPr="00CA247D">
        <w:t>classe</w:t>
      </w:r>
      <w:r w:rsidR="00CA247D">
        <w:t xml:space="preserve"> i si deixen de prestar atenció perquè saben que alguna intel·ligència artificial els hi explicarà millor el contingut. </w:t>
      </w:r>
      <w:r w:rsidRPr="00AC218F">
        <w:t>Els estudiants irregulars puntuen significativament més alt en aquests ítems.</w:t>
      </w:r>
    </w:p>
    <w:p w14:paraId="0B8294B9" w14:textId="77777777" w:rsidR="00797A42" w:rsidRPr="00156786" w:rsidRDefault="00CA247D" w:rsidP="00156786">
      <w:pPr>
        <w:jc w:val="both"/>
      </w:pPr>
      <w:r>
        <w:t>Això mostra que e</w:t>
      </w:r>
      <w:r w:rsidR="00AC218F" w:rsidRPr="00AC218F">
        <w:t>ns trobem davant un canvi de paradigma: la IA no és només una eina de suport, sinó que per a molts estudiants ja és una alternativa viable a l'explicació del professor.</w:t>
      </w:r>
      <w:r w:rsidR="00156786">
        <w:t xml:space="preserve"> En aquest apartat és on es troba la màxima diferència entre els dos grups d’estudi, per tant, pot ser una variable molt rellevant en el treball.</w:t>
      </w:r>
    </w:p>
    <w:p w14:paraId="2B903D33" w14:textId="77777777" w:rsidR="00797A42" w:rsidRDefault="00797A42" w:rsidP="004179C8">
      <w:pPr>
        <w:spacing w:line="300" w:lineRule="auto"/>
        <w:jc w:val="both"/>
        <w:rPr>
          <w:rFonts w:eastAsia="Aptos"/>
          <w:color w:val="auto"/>
          <w:kern w:val="2"/>
          <w:szCs w:val="22"/>
          <w:lang w:eastAsia="en-US"/>
        </w:rPr>
      </w:pPr>
    </w:p>
    <w:p w14:paraId="578885A6" w14:textId="77777777" w:rsidR="00D11897" w:rsidRDefault="007830A9" w:rsidP="00836D0C">
      <w:pPr>
        <w:pStyle w:val="Ttulo1"/>
      </w:pPr>
      <w:r>
        <w:br w:type="page"/>
      </w:r>
      <w:r>
        <w:lastRenderedPageBreak/>
        <w:t>Preprocessament de les dades</w:t>
      </w:r>
    </w:p>
    <w:p w14:paraId="2B7C0D05" w14:textId="77777777" w:rsidR="007830A9" w:rsidRPr="007830A9" w:rsidRDefault="007830A9" w:rsidP="007830A9">
      <w:pPr>
        <w:spacing w:line="300" w:lineRule="auto"/>
        <w:jc w:val="both"/>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510C38E1" w14:textId="77777777" w:rsidR="007830A9" w:rsidRPr="007830A9" w:rsidRDefault="007830A9" w:rsidP="008F5B2B">
      <w:pPr>
        <w:pStyle w:val="Ttulo2"/>
      </w:pPr>
      <w:r w:rsidRPr="007830A9">
        <w:t>Depuració i gestió de</w:t>
      </w:r>
      <w:r>
        <w:t xml:space="preserve">ls </w:t>
      </w:r>
      <w:r w:rsidRPr="007830A9">
        <w:rPr>
          <w:i/>
          <w:iCs/>
        </w:rPr>
        <w:t>missings</w:t>
      </w:r>
    </w:p>
    <w:p w14:paraId="5CEEF531" w14:textId="77777777" w:rsidR="00041654"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sidR="00836D0C">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5641306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Consultant el comentari en text obert de l'estudiant,</w:t>
      </w:r>
      <w:r w:rsidR="00836D0C">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sidR="00836D0C">
        <w:rPr>
          <w:rFonts w:eastAsia="Aptos"/>
          <w:color w:val="auto"/>
          <w:kern w:val="2"/>
          <w:szCs w:val="22"/>
          <w:lang w:eastAsia="en-US"/>
        </w:rPr>
        <w:t>, ja que al intentar-ho imputar amb el MICE, el resultat eren 40 minuts</w:t>
      </w:r>
      <w:r w:rsidR="00041654">
        <w:rPr>
          <w:rFonts w:eastAsia="Aptos"/>
          <w:color w:val="auto"/>
          <w:kern w:val="2"/>
          <w:szCs w:val="22"/>
          <w:lang w:eastAsia="en-US"/>
        </w:rPr>
        <w:t xml:space="preserve"> i no té tanta coherència amb la resposta de text.</w:t>
      </w:r>
    </w:p>
    <w:p w14:paraId="1DEA5322" w14:textId="77777777" w:rsid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sidR="00041654">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4183FAEB" w14:textId="57F1B5DF" w:rsidR="00041654" w:rsidRDefault="00CE79C8" w:rsidP="00041654">
      <w:pPr>
        <w:keepNext/>
        <w:spacing w:line="300" w:lineRule="auto"/>
        <w:jc w:val="center"/>
      </w:pPr>
      <w:r w:rsidRPr="00041654">
        <w:rPr>
          <w:rFonts w:eastAsia="Aptos"/>
          <w:noProof/>
          <w:color w:val="auto"/>
          <w:kern w:val="2"/>
          <w:szCs w:val="22"/>
          <w:lang w:eastAsia="en-US"/>
        </w:rPr>
        <w:drawing>
          <wp:inline distT="0" distB="0" distL="0" distR="0" wp14:anchorId="457EB694" wp14:editId="0D36D284">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F3DF2B7" w14:textId="77777777" w:rsidR="00041654" w:rsidRPr="00041654" w:rsidRDefault="00041654" w:rsidP="00041654">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Pr>
          <w:noProof/>
        </w:rPr>
        <w:t>7</w:t>
      </w:r>
      <w:r>
        <w:fldChar w:fldCharType="end"/>
      </w:r>
      <w:r>
        <w:t>: Percentatge de NA’s per variable</w:t>
      </w:r>
    </w:p>
    <w:p w14:paraId="06956586" w14:textId="77777777" w:rsidR="007830A9" w:rsidRPr="007830A9" w:rsidRDefault="007830A9" w:rsidP="00041654">
      <w:pPr>
        <w:spacing w:before="240" w:line="300" w:lineRule="auto"/>
        <w:jc w:val="both"/>
        <w:rPr>
          <w:rFonts w:eastAsia="Aptos"/>
          <w:color w:val="auto"/>
          <w:kern w:val="2"/>
          <w:szCs w:val="22"/>
          <w:lang w:eastAsia="en-US"/>
        </w:rPr>
      </w:pPr>
      <w:r w:rsidRPr="007830A9">
        <w:rPr>
          <w:rFonts w:eastAsia="Aptos"/>
          <w:color w:val="auto"/>
          <w:kern w:val="2"/>
          <w:szCs w:val="22"/>
          <w:lang w:eastAsia="en-US"/>
        </w:rPr>
        <w:t xml:space="preserve">S'ha observat que les variables </w:t>
      </w:r>
      <w:r w:rsidR="00041654">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sidR="00041654">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sidR="00041654">
        <w:rPr>
          <w:rFonts w:eastAsia="Aptos"/>
          <w:color w:val="auto"/>
          <w:kern w:val="2"/>
          <w:szCs w:val="22"/>
          <w:lang w:eastAsia="en-US"/>
        </w:rPr>
        <w:t xml:space="preserve"> i que únicament s’utilitzaran per fer l’anàlisi textual.</w:t>
      </w:r>
    </w:p>
    <w:p w14:paraId="2C646FB7" w14:textId="77777777" w:rsidR="007830A9" w:rsidRPr="007830A9" w:rsidRDefault="007830A9" w:rsidP="008F5B2B">
      <w:pPr>
        <w:pStyle w:val="Ttulo2"/>
      </w:pPr>
      <w:r w:rsidRPr="007830A9">
        <w:lastRenderedPageBreak/>
        <w:t xml:space="preserve">Detecció </w:t>
      </w:r>
      <w:r w:rsidR="00041654">
        <w:t>d’outliers</w:t>
      </w:r>
    </w:p>
    <w:p w14:paraId="241E9580" w14:textId="77777777" w:rsidR="007830A9" w:rsidRPr="007830A9" w:rsidRDefault="00041654" w:rsidP="007830A9">
      <w:pPr>
        <w:spacing w:line="300" w:lineRule="auto"/>
        <w:jc w:val="both"/>
        <w:rPr>
          <w:rFonts w:eastAsia="Aptos"/>
          <w:color w:val="auto"/>
          <w:kern w:val="2"/>
          <w:szCs w:val="22"/>
          <w:lang w:eastAsia="en-US"/>
        </w:rPr>
      </w:pPr>
      <w:r>
        <w:rPr>
          <w:rFonts w:eastAsia="Aptos"/>
          <w:color w:val="auto"/>
          <w:kern w:val="2"/>
          <w:szCs w:val="22"/>
          <w:lang w:eastAsia="en-US"/>
        </w:rPr>
        <w:t xml:space="preserve">En aquesta base de dades es disposa </w:t>
      </w:r>
      <w:r w:rsidR="007830A9" w:rsidRPr="007830A9">
        <w:rPr>
          <w:rFonts w:eastAsia="Aptos"/>
          <w:color w:val="auto"/>
          <w:kern w:val="2"/>
          <w:szCs w:val="22"/>
          <w:lang w:eastAsia="en-US"/>
        </w:rPr>
        <w:t>d'una mostra mixta (variables numèriques i ordinals tipus Likert). Per aquest motiu, s'ha optat per una metodologia robusta en dues etapes:</w:t>
      </w:r>
    </w:p>
    <w:p w14:paraId="445A170E"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sidR="00041654">
        <w:rPr>
          <w:rFonts w:eastAsia="Aptos"/>
          <w:color w:val="auto"/>
          <w:kern w:val="2"/>
          <w:szCs w:val="22"/>
          <w:lang w:eastAsia="en-US"/>
        </w:rPr>
        <w:t>distància</w:t>
      </w:r>
      <w:r w:rsidRPr="007830A9">
        <w:rPr>
          <w:rFonts w:eastAsia="Aptos"/>
          <w:color w:val="auto"/>
          <w:kern w:val="2"/>
          <w:szCs w:val="22"/>
          <w:lang w:eastAsia="en-US"/>
        </w:rPr>
        <w:t xml:space="preserve"> de Gower</w:t>
      </w:r>
      <w:r w:rsidR="00041654">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sidR="00041654">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4F335FD5"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sidR="00041654">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sidR="00041654">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sidR="00041654">
        <w:rPr>
          <w:rFonts w:eastAsia="Aptos"/>
          <w:color w:val="auto"/>
          <w:kern w:val="2"/>
          <w:szCs w:val="22"/>
          <w:lang w:eastAsia="en-US"/>
        </w:rPr>
        <w:t>.</w:t>
      </w:r>
    </w:p>
    <w:p w14:paraId="00F04FDD"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sidR="00041654">
        <w:rPr>
          <w:rFonts w:eastAsia="Aptos"/>
          <w:color w:val="auto"/>
          <w:kern w:val="2"/>
          <w:szCs w:val="22"/>
          <w:lang w:eastAsia="en-US"/>
        </w:rPr>
        <w:t xml:space="preserve">valor </w:t>
      </w:r>
      <w:r w:rsidRPr="007830A9">
        <w:rPr>
          <w:rFonts w:eastAsia="Aptos"/>
          <w:color w:val="auto"/>
          <w:kern w:val="2"/>
          <w:szCs w:val="22"/>
          <w:lang w:eastAsia="en-US"/>
        </w:rPr>
        <w:t>atípic.</w:t>
      </w:r>
    </w:p>
    <w:p w14:paraId="1E3490D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61A4C9B1" w14:textId="77777777" w:rsidR="00A664A0" w:rsidRP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09DA64E2" w14:textId="77777777" w:rsid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1A5CD82B" w14:textId="77777777" w:rsidR="00A664A0" w:rsidRPr="00A664A0" w:rsidRDefault="00A664A0" w:rsidP="00A664A0">
      <w:pPr>
        <w:spacing w:line="300" w:lineRule="auto"/>
        <w:jc w:val="both"/>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76DDA795" w14:textId="3B950DA5" w:rsidR="007830A9" w:rsidRDefault="008F5B2B" w:rsidP="008F5B2B">
      <w:pPr>
        <w:pStyle w:val="Ttulo1"/>
      </w:pPr>
      <w:r>
        <w:br w:type="page"/>
      </w:r>
      <w:r>
        <w:lastRenderedPageBreak/>
        <w:t>Anàlisi Exploratori de Dades (EDA)</w:t>
      </w:r>
    </w:p>
    <w:p w14:paraId="490F763F" w14:textId="77777777" w:rsidR="008F5B2B"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 xml:space="preserve">L'objectiu d'aquest </w:t>
      </w:r>
      <w:r>
        <w:rPr>
          <w:rFonts w:eastAsia="Aptos"/>
          <w:color w:val="auto"/>
          <w:kern w:val="2"/>
          <w:szCs w:val="22"/>
          <w:lang w:eastAsia="en-US"/>
        </w:rPr>
        <w:t>apartat</w:t>
      </w:r>
      <w:r w:rsidRPr="008F5B2B">
        <w:rPr>
          <w:rFonts w:eastAsia="Aptos"/>
          <w:color w:val="auto"/>
          <w:kern w:val="2"/>
          <w:szCs w:val="22"/>
          <w:lang w:eastAsia="en-US"/>
        </w:rPr>
        <w:t xml:space="preserve"> és aprofundir en la naturalesa de les dades recollides i identificar les relacions entre les característiques dels estudiants i el seu comportament d'assistència. </w:t>
      </w:r>
      <w:r>
        <w:rPr>
          <w:rFonts w:eastAsia="Aptos"/>
          <w:color w:val="auto"/>
          <w:kern w:val="2"/>
          <w:szCs w:val="22"/>
          <w:lang w:eastAsia="en-US"/>
        </w:rPr>
        <w:t xml:space="preserve">És essencial fer aquest pas abans de modelitzar per veure quines variables poden ser rellevants per explicar la diferència entre els dos grups i </w:t>
      </w:r>
      <w:r w:rsidRPr="008F5B2B">
        <w:rPr>
          <w:rFonts w:eastAsia="Aptos"/>
          <w:color w:val="auto"/>
          <w:kern w:val="2"/>
          <w:szCs w:val="22"/>
          <w:lang w:eastAsia="en-US"/>
        </w:rPr>
        <w:t>detectar possibles patrons o redundàncies que podrien condicionar els models posteriors.</w:t>
      </w:r>
    </w:p>
    <w:p w14:paraId="47F94358" w14:textId="23EB2924" w:rsidR="00D11897" w:rsidRDefault="008F5B2B" w:rsidP="004179C8">
      <w:pPr>
        <w:spacing w:line="300" w:lineRule="auto"/>
        <w:jc w:val="both"/>
        <w:rPr>
          <w:rFonts w:eastAsia="Aptos"/>
          <w:color w:val="auto"/>
          <w:kern w:val="2"/>
          <w:szCs w:val="22"/>
          <w:lang w:eastAsia="en-US"/>
        </w:rPr>
      </w:pPr>
      <w:r>
        <w:rPr>
          <w:rFonts w:eastAsia="Aptos"/>
          <w:color w:val="auto"/>
          <w:kern w:val="2"/>
          <w:szCs w:val="22"/>
          <w:lang w:eastAsia="en-US"/>
        </w:rPr>
        <w:t>Això donarà informació addicional a la que s’ha obtingut a la descriptiva.</w:t>
      </w:r>
    </w:p>
    <w:p w14:paraId="4A4CB6AC" w14:textId="39A49ED0" w:rsidR="00150C85" w:rsidRDefault="00150C85"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Abans de res cal destacar que s’han creat variables categòriques noves en funció dels resultats de la descriptiva, agrupant categories que semblen tenir una assistència més regular, d’aquesta manera també es facilita l’ús d’aquestes variables a l’hora de fer models, ja que no caldrà crear </w:t>
      </w:r>
      <w:r w:rsidRPr="00150C85">
        <w:rPr>
          <w:rFonts w:eastAsia="Aptos"/>
          <w:i/>
          <w:iCs/>
          <w:color w:val="auto"/>
          <w:kern w:val="2"/>
          <w:szCs w:val="22"/>
          <w:lang w:eastAsia="en-US"/>
        </w:rPr>
        <w:t>dummies</w:t>
      </w:r>
      <w:r>
        <w:rPr>
          <w:rFonts w:eastAsia="Aptos"/>
          <w:color w:val="auto"/>
          <w:kern w:val="2"/>
          <w:szCs w:val="22"/>
          <w:lang w:eastAsia="en-US"/>
        </w:rPr>
        <w:t xml:space="preserve"> si són binàries. Aquestes noves variables són:</w:t>
      </w:r>
    </w:p>
    <w:p w14:paraId="2E0C139F" w14:textId="0DA561E0" w:rsidR="00150C85" w:rsidRDefault="00150C85" w:rsidP="00150C85">
      <w:pPr>
        <w:pStyle w:val="Prrafodelista"/>
        <w:numPr>
          <w:ilvl w:val="0"/>
          <w:numId w:val="13"/>
        </w:numPr>
        <w:spacing w:line="300" w:lineRule="auto"/>
        <w:jc w:val="both"/>
        <w:rPr>
          <w:rFonts w:eastAsia="Aptos"/>
          <w:color w:val="auto"/>
          <w:kern w:val="2"/>
          <w:szCs w:val="22"/>
          <w:lang w:eastAsia="en-US"/>
        </w:rPr>
      </w:pPr>
      <w:r>
        <w:rPr>
          <w:rFonts w:eastAsia="Aptos"/>
          <w:color w:val="auto"/>
          <w:kern w:val="2"/>
          <w:szCs w:val="22"/>
          <w:lang w:eastAsia="en-US"/>
        </w:rPr>
        <w:t>T</w:t>
      </w:r>
      <w:r w:rsidRPr="00150C85">
        <w:rPr>
          <w:rFonts w:eastAsia="Aptos"/>
          <w:color w:val="auto"/>
          <w:kern w:val="2"/>
          <w:szCs w:val="22"/>
          <w:lang w:eastAsia="en-US"/>
        </w:rPr>
        <w:t>REB_INTENS</w:t>
      </w:r>
      <w:r>
        <w:rPr>
          <w:rFonts w:eastAsia="Aptos"/>
          <w:color w:val="auto"/>
          <w:kern w:val="2"/>
          <w:szCs w:val="22"/>
          <w:lang w:eastAsia="en-US"/>
        </w:rPr>
        <w:t xml:space="preserve"> és 1 si l’estudiant treballa a temps parcial o a temps complet i 0 en cas contrari.</w:t>
      </w:r>
    </w:p>
    <w:p w14:paraId="327BC328" w14:textId="5F64C940" w:rsidR="00150C85" w:rsidRDefault="00150C85" w:rsidP="00150C85">
      <w:pPr>
        <w:pStyle w:val="Prrafodelista"/>
        <w:numPr>
          <w:ilvl w:val="0"/>
          <w:numId w:val="13"/>
        </w:numPr>
        <w:spacing w:line="300" w:lineRule="auto"/>
        <w:jc w:val="both"/>
        <w:rPr>
          <w:rFonts w:eastAsia="Aptos"/>
          <w:color w:val="auto"/>
          <w:kern w:val="2"/>
          <w:szCs w:val="22"/>
          <w:lang w:eastAsia="en-US"/>
        </w:rPr>
      </w:pPr>
      <w:r>
        <w:rPr>
          <w:rFonts w:eastAsia="Aptos"/>
          <w:color w:val="auto"/>
          <w:kern w:val="2"/>
          <w:szCs w:val="22"/>
          <w:lang w:eastAsia="en-US"/>
        </w:rPr>
        <w:t>NOTA_ALTA és 1 si la nota de l’estudiant és superior a 8 i 0 en cas contrari.</w:t>
      </w:r>
    </w:p>
    <w:p w14:paraId="576EAE39" w14:textId="798BDF17" w:rsidR="00150C85" w:rsidRDefault="00150C85" w:rsidP="00150C85">
      <w:pPr>
        <w:pStyle w:val="Prrafodelista"/>
        <w:numPr>
          <w:ilvl w:val="0"/>
          <w:numId w:val="13"/>
        </w:numPr>
        <w:spacing w:line="300" w:lineRule="auto"/>
        <w:jc w:val="both"/>
        <w:rPr>
          <w:rFonts w:eastAsia="Aptos"/>
          <w:color w:val="auto"/>
          <w:kern w:val="2"/>
          <w:szCs w:val="22"/>
          <w:lang w:eastAsia="en-US"/>
        </w:rPr>
      </w:pPr>
      <w:r w:rsidRPr="00150C85">
        <w:rPr>
          <w:rFonts w:eastAsia="Aptos"/>
          <w:color w:val="auto"/>
          <w:kern w:val="2"/>
          <w:szCs w:val="22"/>
          <w:lang w:eastAsia="en-US"/>
        </w:rPr>
        <w:t>CURS_1R</w:t>
      </w:r>
      <w:r>
        <w:rPr>
          <w:rFonts w:eastAsia="Aptos"/>
          <w:color w:val="auto"/>
          <w:kern w:val="2"/>
          <w:szCs w:val="22"/>
          <w:lang w:eastAsia="en-US"/>
        </w:rPr>
        <w:t xml:space="preserve"> és 1 si </w:t>
      </w:r>
      <w:r w:rsidR="00AB6512">
        <w:rPr>
          <w:rFonts w:eastAsia="Aptos"/>
          <w:color w:val="auto"/>
          <w:kern w:val="2"/>
          <w:szCs w:val="22"/>
          <w:lang w:eastAsia="en-US"/>
        </w:rPr>
        <w:t>l’estudiant es troba al primer curs i 0 en cas contrari.</w:t>
      </w:r>
    </w:p>
    <w:p w14:paraId="710488BB" w14:textId="41A939C5" w:rsidR="00AB6512" w:rsidRPr="00150C85" w:rsidRDefault="00AB6512" w:rsidP="00150C85">
      <w:pPr>
        <w:pStyle w:val="Prrafodelista"/>
        <w:numPr>
          <w:ilvl w:val="0"/>
          <w:numId w:val="13"/>
        </w:numPr>
        <w:spacing w:line="300" w:lineRule="auto"/>
        <w:jc w:val="both"/>
        <w:rPr>
          <w:rFonts w:eastAsia="Aptos"/>
          <w:color w:val="auto"/>
          <w:kern w:val="2"/>
          <w:szCs w:val="22"/>
          <w:lang w:eastAsia="en-US"/>
        </w:rPr>
      </w:pPr>
      <w:r w:rsidRPr="00150C85">
        <w:rPr>
          <w:rFonts w:eastAsia="Aptos"/>
          <w:color w:val="auto"/>
          <w:kern w:val="2"/>
          <w:szCs w:val="22"/>
          <w:lang w:eastAsia="en-US"/>
        </w:rPr>
        <w:t>DOBLE_GRAU_EST</w:t>
      </w:r>
      <w:r>
        <w:rPr>
          <w:rFonts w:eastAsia="Aptos"/>
          <w:color w:val="auto"/>
          <w:kern w:val="2"/>
          <w:szCs w:val="22"/>
          <w:lang w:eastAsia="en-US"/>
        </w:rPr>
        <w:t xml:space="preserve"> és 1 si l’individu estudia un doble grau o el grau d’Estadística i 0 en cas contrari.</w:t>
      </w:r>
    </w:p>
    <w:p w14:paraId="42C84D2B" w14:textId="6E6CF85B" w:rsidR="008F5B2B" w:rsidRDefault="008F5B2B" w:rsidP="008F5B2B">
      <w:pPr>
        <w:pStyle w:val="Ttulo2"/>
      </w:pPr>
      <w:r>
        <w:t>Metodologia i selecció d’estadístics</w:t>
      </w:r>
    </w:p>
    <w:p w14:paraId="2CD2C346" w14:textId="5126ECB8" w:rsidR="00BF5E23"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Atesa la naturalesa de les dades (majoritàriament categòriques i ordinals)</w:t>
      </w:r>
      <w:r w:rsidR="00322613">
        <w:rPr>
          <w:rFonts w:eastAsia="Aptos"/>
          <w:color w:val="auto"/>
          <w:kern w:val="2"/>
          <w:szCs w:val="22"/>
          <w:lang w:eastAsia="en-US"/>
        </w:rPr>
        <w:t xml:space="preserve">, com no compleixen els supòsits dels tests paramètrics clàssics com la normalitat  o l’homoscedasticitat, </w:t>
      </w:r>
      <w:r w:rsidRPr="008F5B2B">
        <w:rPr>
          <w:rFonts w:eastAsia="Aptos"/>
          <w:color w:val="auto"/>
          <w:kern w:val="2"/>
          <w:szCs w:val="22"/>
          <w:lang w:eastAsia="en-US"/>
        </w:rPr>
        <w:t xml:space="preserve">s'ha optat per </w:t>
      </w:r>
      <w:r>
        <w:rPr>
          <w:rFonts w:eastAsia="Aptos"/>
          <w:color w:val="auto"/>
          <w:kern w:val="2"/>
          <w:szCs w:val="22"/>
          <w:lang w:eastAsia="en-US"/>
        </w:rPr>
        <w:t xml:space="preserve">fer contrastos </w:t>
      </w:r>
      <w:r w:rsidRPr="008F5B2B">
        <w:rPr>
          <w:rFonts w:eastAsia="Aptos"/>
          <w:color w:val="auto"/>
          <w:kern w:val="2"/>
          <w:szCs w:val="22"/>
          <w:lang w:eastAsia="en-US"/>
        </w:rPr>
        <w:t>no paramètric</w:t>
      </w:r>
      <w:r>
        <w:rPr>
          <w:rFonts w:eastAsia="Aptos"/>
          <w:color w:val="auto"/>
          <w:kern w:val="2"/>
          <w:szCs w:val="22"/>
          <w:lang w:eastAsia="en-US"/>
        </w:rPr>
        <w:t>s</w:t>
      </w:r>
      <w:r w:rsidR="00322613">
        <w:rPr>
          <w:rFonts w:eastAsia="Aptos"/>
          <w:color w:val="auto"/>
          <w:kern w:val="2"/>
          <w:szCs w:val="22"/>
          <w:lang w:eastAsia="en-US"/>
        </w:rPr>
        <w:t>, ja que permeten analitzar relacions sense assumir distribucions específiques.</w:t>
      </w:r>
    </w:p>
    <w:p w14:paraId="7B1F87B3" w14:textId="082E70E2" w:rsidR="008F5B2B" w:rsidRPr="008F5B2B"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 xml:space="preserve"> La metodologia se sintetitza en tres eixos:</w:t>
      </w:r>
    </w:p>
    <w:p w14:paraId="03A5CE33" w14:textId="7B6B859F" w:rsidR="008F5B2B" w:rsidRPr="008F5B2B" w:rsidRDefault="008F5B2B" w:rsidP="008F5B2B">
      <w:pPr>
        <w:numPr>
          <w:ilvl w:val="0"/>
          <w:numId w:val="20"/>
        </w:numPr>
        <w:spacing w:line="300" w:lineRule="auto"/>
        <w:jc w:val="both"/>
        <w:rPr>
          <w:rFonts w:eastAsia="Aptos"/>
          <w:color w:val="auto"/>
          <w:kern w:val="2"/>
          <w:szCs w:val="22"/>
          <w:lang w:eastAsia="en-US"/>
        </w:rPr>
      </w:pPr>
      <w:r w:rsidRPr="008F5B2B">
        <w:rPr>
          <w:rFonts w:eastAsia="Aptos"/>
          <w:b/>
          <w:bCs/>
          <w:color w:val="auto"/>
          <w:kern w:val="2"/>
          <w:szCs w:val="22"/>
          <w:lang w:eastAsia="en-US"/>
        </w:rPr>
        <w:t xml:space="preserve">Associació </w:t>
      </w:r>
      <w:r w:rsidR="00630651">
        <w:rPr>
          <w:rFonts w:eastAsia="Aptos"/>
          <w:b/>
          <w:bCs/>
          <w:color w:val="auto"/>
          <w:kern w:val="2"/>
          <w:szCs w:val="22"/>
          <w:lang w:eastAsia="en-US"/>
        </w:rPr>
        <w:t>entre variables categòriques i GRUP_ASSIST</w:t>
      </w:r>
      <w:r w:rsidRPr="008F5B2B">
        <w:rPr>
          <w:rFonts w:eastAsia="Aptos"/>
          <w:color w:val="auto"/>
          <w:kern w:val="2"/>
          <w:szCs w:val="22"/>
          <w:lang w:eastAsia="en-US"/>
        </w:rPr>
        <w:t xml:space="preserve">: </w:t>
      </w:r>
      <w:r w:rsidR="00322613">
        <w:rPr>
          <w:rFonts w:eastAsia="Aptos"/>
          <w:color w:val="auto"/>
          <w:kern w:val="2"/>
          <w:szCs w:val="22"/>
          <w:lang w:eastAsia="en-US"/>
        </w:rPr>
        <w:t>s’utilitzarà</w:t>
      </w:r>
      <w:r w:rsidRPr="008F5B2B">
        <w:rPr>
          <w:rFonts w:eastAsia="Aptos"/>
          <w:color w:val="auto"/>
          <w:kern w:val="2"/>
          <w:szCs w:val="22"/>
          <w:lang w:eastAsia="en-US"/>
        </w:rPr>
        <w:t xml:space="preserve"> el test Chi-quadrat</w:t>
      </w:r>
      <w:r w:rsidR="00322613">
        <w:rPr>
          <w:rFonts w:eastAsia="Aptos"/>
          <w:b/>
          <w:bCs/>
          <w:color w:val="auto"/>
          <w:kern w:val="2"/>
          <w:szCs w:val="22"/>
          <w:lang w:eastAsia="en-US"/>
        </w:rPr>
        <w:t xml:space="preserve"> </w:t>
      </w:r>
      <w:r w:rsidRPr="008F5B2B">
        <w:rPr>
          <w:rFonts w:eastAsia="Aptos"/>
          <w:color w:val="auto"/>
          <w:kern w:val="2"/>
          <w:szCs w:val="22"/>
          <w:lang w:eastAsia="en-US"/>
        </w:rPr>
        <w:t>i la V de Cramér per mesurar la intensitat de la relació entre variables com el grau, el gènere o el tipus d'avaluació. Per garantir la validesa dels p-valors en taules amb freqüències esperades baixes (</w:t>
      </w:r>
      <w:r w:rsidRPr="00376224">
        <w:rPr>
          <w:rFonts w:eastAsia="Aptos"/>
          <w:b/>
          <w:bCs/>
          <w:color w:val="auto"/>
          <w:kern w:val="2"/>
          <w:szCs w:val="22"/>
          <w:lang w:eastAsia="en-US"/>
        </w:rPr>
        <w:t>inferiors</w:t>
      </w:r>
      <w:r w:rsidRPr="008F5B2B">
        <w:rPr>
          <w:rFonts w:eastAsia="Aptos"/>
          <w:color w:val="auto"/>
          <w:kern w:val="2"/>
          <w:szCs w:val="22"/>
          <w:lang w:eastAsia="en-US"/>
        </w:rPr>
        <w:t xml:space="preserve"> a 5), </w:t>
      </w:r>
      <w:r w:rsidR="00BF5E23">
        <w:rPr>
          <w:rFonts w:eastAsia="Aptos"/>
          <w:color w:val="auto"/>
          <w:kern w:val="2"/>
          <w:szCs w:val="22"/>
          <w:lang w:eastAsia="en-US"/>
        </w:rPr>
        <w:t>s’ha</w:t>
      </w:r>
      <w:r w:rsidRPr="008F5B2B">
        <w:rPr>
          <w:rFonts w:eastAsia="Aptos"/>
          <w:color w:val="auto"/>
          <w:kern w:val="2"/>
          <w:szCs w:val="22"/>
          <w:lang w:eastAsia="en-US"/>
        </w:rPr>
        <w:t xml:space="preserve"> aplicat una simulació de Monte Carlo amb 10.000 iteracions, </w:t>
      </w:r>
      <w:r w:rsidR="00BF5E23">
        <w:rPr>
          <w:rFonts w:eastAsia="Aptos"/>
          <w:color w:val="auto"/>
          <w:kern w:val="2"/>
          <w:szCs w:val="22"/>
          <w:lang w:eastAsia="en-US"/>
        </w:rPr>
        <w:t>per evitar</w:t>
      </w:r>
      <w:r w:rsidRPr="008F5B2B">
        <w:rPr>
          <w:rFonts w:eastAsia="Aptos"/>
          <w:color w:val="auto"/>
          <w:kern w:val="2"/>
          <w:szCs w:val="22"/>
          <w:lang w:eastAsia="en-US"/>
        </w:rPr>
        <w:t xml:space="preserve"> conclusions basades en soroll estadístic.</w:t>
      </w:r>
    </w:p>
    <w:p w14:paraId="6E4CF377" w14:textId="079292AB" w:rsidR="008F5B2B" w:rsidRPr="008F5B2B" w:rsidRDefault="00630651" w:rsidP="008F5B2B">
      <w:pPr>
        <w:numPr>
          <w:ilvl w:val="0"/>
          <w:numId w:val="20"/>
        </w:numPr>
        <w:spacing w:line="300" w:lineRule="auto"/>
        <w:jc w:val="both"/>
        <w:rPr>
          <w:rFonts w:eastAsia="Aptos"/>
          <w:color w:val="auto"/>
          <w:kern w:val="2"/>
          <w:szCs w:val="22"/>
          <w:lang w:eastAsia="en-US"/>
        </w:rPr>
      </w:pPr>
      <w:r>
        <w:rPr>
          <w:rFonts w:eastAsia="Aptos"/>
          <w:b/>
          <w:bCs/>
          <w:color w:val="auto"/>
          <w:kern w:val="2"/>
          <w:szCs w:val="22"/>
          <w:lang w:eastAsia="en-US"/>
        </w:rPr>
        <w:t>Relació entre variables likert i numèriques amb GRUP_ASSIST</w:t>
      </w:r>
      <w:r w:rsidR="008F5B2B" w:rsidRPr="008F5B2B">
        <w:rPr>
          <w:rFonts w:eastAsia="Aptos"/>
          <w:color w:val="auto"/>
          <w:kern w:val="2"/>
          <w:szCs w:val="22"/>
          <w:lang w:eastAsia="en-US"/>
        </w:rPr>
        <w:t xml:space="preserve">: Per comparar si les percepcions varien segons el grup d'assistència (Regular vs. Irregular), </w:t>
      </w:r>
      <w:r w:rsidR="003E03D2">
        <w:rPr>
          <w:rFonts w:eastAsia="Aptos"/>
          <w:color w:val="auto"/>
          <w:kern w:val="2"/>
          <w:szCs w:val="22"/>
          <w:lang w:eastAsia="en-US"/>
        </w:rPr>
        <w:t>s’utilitza</w:t>
      </w:r>
      <w:r w:rsidR="008F5B2B" w:rsidRPr="008F5B2B">
        <w:rPr>
          <w:rFonts w:eastAsia="Aptos"/>
          <w:color w:val="auto"/>
          <w:kern w:val="2"/>
          <w:szCs w:val="22"/>
          <w:lang w:eastAsia="en-US"/>
        </w:rPr>
        <w:t xml:space="preserve"> el test de Mann-Whitney U i la correlació rang-biserial </w:t>
      </w:r>
      <m:oMath>
        <m:r>
          <w:rPr>
            <w:rFonts w:ascii="Cambria Math" w:eastAsia="Aptos" w:hAnsi="Cambria Math"/>
            <w:color w:val="auto"/>
            <w:kern w:val="2"/>
            <w:szCs w:val="22"/>
            <w:lang w:eastAsia="en-US"/>
          </w:rPr>
          <m:t>(r)</m:t>
        </m:r>
      </m:oMath>
      <w:r w:rsidR="008F5B2B" w:rsidRPr="008F5B2B">
        <w:rPr>
          <w:rFonts w:eastAsia="Aptos"/>
          <w:color w:val="auto"/>
          <w:kern w:val="2"/>
          <w:szCs w:val="22"/>
          <w:lang w:eastAsia="en-US"/>
        </w:rPr>
        <w:t>, que indica la magnitud i direcció de la diferència.</w:t>
      </w:r>
      <w:r w:rsidR="003E03D2">
        <w:rPr>
          <w:rFonts w:eastAsia="Aptos"/>
          <w:color w:val="auto"/>
          <w:kern w:val="2"/>
          <w:szCs w:val="22"/>
          <w:lang w:eastAsia="en-US"/>
        </w:rPr>
        <w:t xml:space="preserve"> Aquest serà l’apartat més rellevant, ja que és el que mostra</w:t>
      </w:r>
    </w:p>
    <w:p w14:paraId="5F63DB96" w14:textId="6464C4D6" w:rsidR="00E356A6" w:rsidRDefault="00E356A6" w:rsidP="00E356A6">
      <w:pPr>
        <w:pStyle w:val="Ttulo3"/>
        <w:ind w:left="709" w:hanging="709"/>
        <w:rPr>
          <w:rFonts w:eastAsia="Aptos"/>
          <w:lang w:eastAsia="en-US"/>
        </w:rPr>
      </w:pPr>
      <w:r>
        <w:rPr>
          <w:rFonts w:eastAsia="Aptos"/>
          <w:lang w:eastAsia="en-US"/>
        </w:rPr>
        <w:lastRenderedPageBreak/>
        <w:t>Associacions entre variables categòriques</w:t>
      </w:r>
    </w:p>
    <w:p w14:paraId="05CBF599" w14:textId="624DDBBA" w:rsidR="00B7189A" w:rsidRDefault="00B7189A" w:rsidP="00B7189A">
      <w:pPr>
        <w:pStyle w:val="Ttulo3"/>
        <w:rPr>
          <w:lang w:eastAsia="en-US"/>
        </w:rPr>
      </w:pPr>
      <w:r>
        <w:rPr>
          <w:lang w:eastAsia="en-US"/>
        </w:rPr>
        <w:t>Correlació entre variables likert</w:t>
      </w:r>
    </w:p>
    <w:p w14:paraId="01801105" w14:textId="77777777" w:rsidR="00B7189A" w:rsidRPr="00B7189A" w:rsidRDefault="00B7189A" w:rsidP="00B7189A">
      <w:pPr>
        <w:rPr>
          <w:lang w:eastAsia="en-US"/>
        </w:rPr>
      </w:pPr>
      <w:r w:rsidRPr="00B7189A">
        <w:rPr>
          <w:lang w:eastAsia="en-US"/>
        </w:rPr>
        <w:t>Els resultats més rellevants se sintetitzen en els següents punts:</w:t>
      </w:r>
    </w:p>
    <w:p w14:paraId="291990A2" w14:textId="145DF3B9" w:rsidR="00B7189A" w:rsidRPr="00B7189A" w:rsidRDefault="00B7189A" w:rsidP="00B7189A">
      <w:pPr>
        <w:numPr>
          <w:ilvl w:val="0"/>
          <w:numId w:val="22"/>
        </w:numPr>
        <w:rPr>
          <w:lang w:eastAsia="en-US"/>
        </w:rPr>
      </w:pPr>
      <w:r w:rsidRPr="00B7189A">
        <w:rPr>
          <w:b/>
          <w:bCs/>
          <w:lang w:eastAsia="en-US"/>
        </w:rPr>
        <w:t>Substitució per IA</w:t>
      </w:r>
      <w:r w:rsidRPr="00B7189A">
        <w:rPr>
          <w:lang w:eastAsia="en-US"/>
        </w:rPr>
        <w:t>: S'observa que la percepció de la IA com a eina de substitució de la classe és el factor amb la correlació rang-biserial més elevada</w:t>
      </w:r>
      <w:r w:rsidR="00376224">
        <w:rPr>
          <w:lang w:eastAsia="en-US"/>
        </w:rPr>
        <w:t xml:space="preserve"> </w:t>
      </w:r>
      <m:oMath>
        <m:r>
          <w:rPr>
            <w:rFonts w:ascii="Cambria Math" w:hAnsi="Cambria Math"/>
            <w:lang w:eastAsia="en-US"/>
          </w:rPr>
          <m:t>(ρ=-0.36)</m:t>
        </m:r>
      </m:oMath>
      <w:r w:rsidRPr="00B7189A">
        <w:rPr>
          <w:lang w:eastAsia="en-US"/>
        </w:rPr>
        <w:t xml:space="preserve">. Això indica que els alumnes que consideren que la IA els pot donar el mateix que el professor tenen una probabilitat molt més alta de pertànyer al grup d'assistència irregular. </w:t>
      </w:r>
    </w:p>
    <w:p w14:paraId="54CE69F3" w14:textId="77777777" w:rsidR="00B7189A" w:rsidRPr="00B7189A" w:rsidRDefault="00B7189A" w:rsidP="00B7189A">
      <w:pPr>
        <w:numPr>
          <w:ilvl w:val="0"/>
          <w:numId w:val="22"/>
        </w:numPr>
        <w:rPr>
          <w:lang w:eastAsia="en-US"/>
        </w:rPr>
      </w:pPr>
      <w:r w:rsidRPr="00B7189A">
        <w:rPr>
          <w:b/>
          <w:bCs/>
          <w:lang w:eastAsia="en-US"/>
        </w:rPr>
        <w:t>Motivació Autònoma vs. Externa</w:t>
      </w:r>
      <w:r w:rsidRPr="00B7189A">
        <w:rPr>
          <w:lang w:eastAsia="en-US"/>
        </w:rPr>
        <w:t xml:space="preserve">: Els alumnes del grup d'assistència regular puntuen significativament més alt en ítems de motivació autònoma. En canvi, el grup irregular correlaciona amb motius externs o la manca d'utilitat percebuda de la classe magistral. </w:t>
      </w:r>
    </w:p>
    <w:p w14:paraId="0DC35F1E" w14:textId="77777777" w:rsidR="00B7189A" w:rsidRPr="00B7189A" w:rsidRDefault="00B7189A" w:rsidP="00B7189A">
      <w:pPr>
        <w:numPr>
          <w:ilvl w:val="0"/>
          <w:numId w:val="22"/>
        </w:numPr>
        <w:rPr>
          <w:lang w:eastAsia="en-US"/>
        </w:rPr>
      </w:pPr>
      <w:r w:rsidRPr="00B7189A">
        <w:rPr>
          <w:b/>
          <w:bCs/>
          <w:lang w:eastAsia="en-US"/>
        </w:rPr>
        <w:t>Metodologia Docent</w:t>
      </w:r>
      <w:r w:rsidRPr="00B7189A">
        <w:rPr>
          <w:lang w:eastAsia="en-US"/>
        </w:rPr>
        <w:t xml:space="preserve">: Les variables relacionades amb la percepció de "classe massa teòrica" o "manca de valor afegit del professor" presenten diferències significatives, confirmant que el format de la classe és un detonant de l'absentisme. </w:t>
      </w:r>
    </w:p>
    <w:p w14:paraId="69C255FF" w14:textId="7EADF6FF" w:rsidR="00B7189A" w:rsidRPr="00B7189A" w:rsidRDefault="00B7189A" w:rsidP="00B7189A">
      <w:pPr>
        <w:pStyle w:val="Ttulo3"/>
        <w:rPr>
          <w:lang w:eastAsia="en-US"/>
        </w:rPr>
      </w:pPr>
      <w:r>
        <w:rPr>
          <w:lang w:eastAsia="en-US"/>
        </w:rPr>
        <w:t>Associació variables categòriques amb l’assistència</w:t>
      </w:r>
    </w:p>
    <w:p w14:paraId="5D8A91B6" w14:textId="2F23FD9E" w:rsidR="00376224" w:rsidRPr="00376224" w:rsidRDefault="00376224" w:rsidP="00376224">
      <w:pPr>
        <w:jc w:val="both"/>
        <w:rPr>
          <w:rFonts w:eastAsia="Aptos"/>
          <w:lang w:eastAsia="en-US"/>
        </w:rPr>
      </w:pPr>
      <w:r w:rsidRPr="00376224">
        <w:rPr>
          <w:rFonts w:eastAsia="Aptos"/>
          <w:lang w:eastAsia="en-US"/>
        </w:rPr>
        <w:t xml:space="preserve">Les variables amb més poder explicatiu (mesurades per la V de Cramér) es presenten a la </w:t>
      </w:r>
      <w:r>
        <w:rPr>
          <w:rFonts w:eastAsia="Aptos"/>
          <w:lang w:eastAsia="en-US"/>
        </w:rPr>
        <w:fldChar w:fldCharType="begin"/>
      </w:r>
      <w:r>
        <w:rPr>
          <w:rFonts w:eastAsia="Aptos"/>
          <w:lang w:eastAsia="en-US"/>
        </w:rPr>
        <w:instrText xml:space="preserve"> REF _Ref229253368 \h </w:instrText>
      </w:r>
      <w:r>
        <w:rPr>
          <w:rFonts w:eastAsia="Aptos"/>
          <w:lang w:eastAsia="en-US"/>
        </w:rPr>
      </w:r>
      <w:r>
        <w:rPr>
          <w:rFonts w:eastAsia="Aptos"/>
          <w:lang w:eastAsia="en-US"/>
        </w:rPr>
        <w:fldChar w:fldCharType="separate"/>
      </w:r>
      <w:r>
        <w:rPr>
          <w:rFonts w:eastAsia="Aptos"/>
          <w:lang w:eastAsia="en-US"/>
        </w:rPr>
        <w:fldChar w:fldCharType="end"/>
      </w:r>
      <w:r>
        <w:rPr>
          <w:rFonts w:eastAsia="Aptos"/>
          <w:lang w:eastAsia="en-US"/>
        </w:rPr>
        <w:fldChar w:fldCharType="begin"/>
      </w:r>
      <w:r>
        <w:rPr>
          <w:rFonts w:eastAsia="Aptos"/>
          <w:lang w:eastAsia="en-US"/>
        </w:rPr>
        <w:instrText xml:space="preserve"> REF _Ref229253376 \h </w:instrText>
      </w:r>
      <w:r>
        <w:rPr>
          <w:rFonts w:eastAsia="Aptos"/>
          <w:lang w:eastAsia="en-US"/>
        </w:rPr>
      </w:r>
      <w:r>
        <w:rPr>
          <w:rFonts w:eastAsia="Aptos"/>
          <w:lang w:eastAsia="en-US"/>
        </w:rPr>
        <w:fldChar w:fldCharType="separate"/>
      </w:r>
      <w:r>
        <w:t xml:space="preserve">Taula </w:t>
      </w:r>
      <w:r>
        <w:rPr>
          <w:noProof/>
        </w:rPr>
        <w:t>1</w:t>
      </w:r>
      <w:r>
        <w:rPr>
          <w:rFonts w:eastAsia="Aptos"/>
          <w:lang w:eastAsia="en-US"/>
        </w:rPr>
        <w:fldChar w:fldCharType="end"/>
      </w:r>
      <w:r w:rsidRPr="00376224">
        <w:rPr>
          <w:rFonts w:eastAsia="Aptos"/>
          <w:lang w:eastAsia="en-US"/>
        </w:rPr>
        <w:t xml:space="preserve">. El tipus d'avaluació (V = 0,245) i el grau </w:t>
      </w:r>
      <m:oMath>
        <m:r>
          <w:rPr>
            <w:rFonts w:ascii="Cambria Math" w:eastAsia="Aptos" w:hAnsi="Cambria Math"/>
            <w:lang w:eastAsia="en-US"/>
          </w:rPr>
          <m:t>(V = 0,264)</m:t>
        </m:r>
      </m:oMath>
      <w:r w:rsidRPr="00376224">
        <w:rPr>
          <w:rFonts w:eastAsia="Aptos"/>
          <w:lang w:eastAsia="en-US"/>
        </w:rPr>
        <w:t xml:space="preserve"> mostren les associacions més intenses, cosa que suggereix que l'absentisme no és únicament una decisió individual, sinó que està condicionada per l'entorn acadèmic. La nota d'expedient </w:t>
      </w:r>
      <m:oMath>
        <m:r>
          <w:rPr>
            <w:rFonts w:ascii="Cambria Math" w:eastAsia="Aptos" w:hAnsi="Cambria Math"/>
            <w:lang w:eastAsia="en-US"/>
          </w:rPr>
          <m:t>(V = 0,232)</m:t>
        </m:r>
      </m:oMath>
      <w:r w:rsidRPr="00376224">
        <w:rPr>
          <w:rFonts w:eastAsia="Aptos"/>
          <w:lang w:eastAsia="en-US"/>
        </w:rPr>
        <w:t xml:space="preserve"> apunta en la mateixa direcció: els estudiants amb millor rendiment tendeixen a ser més regulars, o bé</w:t>
      </w:r>
      <w:r>
        <w:rPr>
          <w:rFonts w:eastAsia="Aptos"/>
          <w:lang w:eastAsia="en-US"/>
        </w:rPr>
        <w:t>, vist d’una altra manera,</w:t>
      </w:r>
      <w:r w:rsidRPr="00376224">
        <w:rPr>
          <w:rFonts w:eastAsia="Aptos"/>
          <w:lang w:eastAsia="en-US"/>
        </w:rPr>
        <w:t xml:space="preserve"> l'assistència és el mecanisme que els permet obtenir aquests resultats.</w:t>
      </w:r>
    </w:p>
    <w:p w14:paraId="2804DAAB" w14:textId="0B337DA7" w:rsidR="00376224" w:rsidRPr="00376224" w:rsidRDefault="00376224" w:rsidP="00376224">
      <w:pPr>
        <w:jc w:val="both"/>
        <w:rPr>
          <w:rFonts w:eastAsia="Aptos"/>
          <w:lang w:eastAsia="en-US"/>
        </w:rPr>
      </w:pPr>
      <w:r w:rsidRPr="00376224">
        <w:rPr>
          <w:rFonts w:eastAsia="Aptos"/>
          <w:lang w:eastAsia="en-US"/>
        </w:rPr>
        <w:t xml:space="preserve">Pel que fa al curs, els estudiants de primer curs presenten una assistència significativament més regular. Això pot reflectir tant una major motivació inicial com un accés més limitat a estratègies alternatives —apunts externs, </w:t>
      </w:r>
      <w:r>
        <w:rPr>
          <w:rFonts w:eastAsia="Aptos"/>
          <w:lang w:eastAsia="en-US"/>
        </w:rPr>
        <w:t>informació i apunts</w:t>
      </w:r>
      <w:r w:rsidRPr="00376224">
        <w:rPr>
          <w:rFonts w:eastAsia="Aptos"/>
          <w:lang w:eastAsia="en-US"/>
        </w:rPr>
        <w:t xml:space="preserve"> </w:t>
      </w:r>
      <w:r>
        <w:rPr>
          <w:rFonts w:eastAsia="Aptos"/>
          <w:lang w:eastAsia="en-US"/>
        </w:rPr>
        <w:t>d’</w:t>
      </w:r>
      <w:r w:rsidRPr="00376224">
        <w:rPr>
          <w:rFonts w:eastAsia="Aptos"/>
          <w:lang w:eastAsia="en-US"/>
        </w:rPr>
        <w:t>estudiants</w:t>
      </w:r>
      <w:r>
        <w:rPr>
          <w:rFonts w:eastAsia="Aptos"/>
          <w:lang w:eastAsia="en-US"/>
        </w:rPr>
        <w:t xml:space="preserve"> de cursos superiors</w:t>
      </w:r>
      <w:r w:rsidRPr="00376224">
        <w:rPr>
          <w:rFonts w:eastAsia="Aptos"/>
          <w:lang w:eastAsia="en-US"/>
        </w:rPr>
        <w:t>— que els cursos superiors ja han incorporat.</w:t>
      </w:r>
    </w:p>
    <w:p w14:paraId="32E6EB61" w14:textId="77777777" w:rsidR="00376224" w:rsidRDefault="00376224" w:rsidP="00376224">
      <w:pPr>
        <w:jc w:val="both"/>
        <w:rPr>
          <w:rFonts w:eastAsia="Aptos"/>
          <w:lang w:eastAsia="en-US"/>
        </w:rPr>
      </w:pPr>
      <w:r w:rsidRPr="00376224">
        <w:rPr>
          <w:rFonts w:eastAsia="Aptos"/>
          <w:lang w:eastAsia="en-US"/>
        </w:rPr>
        <w:t xml:space="preserve">Tot i que treballar a temps parcial o complet és significatiu </w:t>
      </w:r>
      <m:oMath>
        <m:r>
          <w:rPr>
            <w:rFonts w:ascii="Cambria Math" w:eastAsia="Aptos" w:hAnsi="Cambria Math"/>
            <w:lang w:eastAsia="en-US"/>
          </w:rPr>
          <m:t>(V = 0,118)</m:t>
        </m:r>
      </m:oMath>
      <w:r w:rsidRPr="00376224">
        <w:rPr>
          <w:rFonts w:eastAsia="Aptos"/>
          <w:lang w:eastAsia="en-US"/>
        </w:rPr>
        <w:t xml:space="preserve">, la intensitat de l'associació és baixa, cosa que indica que la dedicació laboral no és el factor principal de l'absentisme. </w:t>
      </w:r>
    </w:p>
    <w:p w14:paraId="45ABBA5F" w14:textId="6D6FE2E3" w:rsidR="00195501" w:rsidRPr="00195501" w:rsidRDefault="00376224" w:rsidP="00C00478">
      <w:pPr>
        <w:jc w:val="both"/>
        <w:rPr>
          <w:rFonts w:eastAsia="Aptos"/>
          <w:lang w:eastAsia="en-US"/>
        </w:rPr>
      </w:pPr>
      <w:r>
        <w:rPr>
          <w:rFonts w:eastAsia="Aptos"/>
          <w:lang w:eastAsia="en-US"/>
        </w:rPr>
        <w:t>Finalment, el g</w:t>
      </w:r>
      <w:r w:rsidRPr="00376224">
        <w:rPr>
          <w:rFonts w:eastAsia="Aptos"/>
          <w:lang w:eastAsia="en-US"/>
        </w:rPr>
        <w:t xml:space="preserve">ènere i </w:t>
      </w:r>
      <w:r>
        <w:rPr>
          <w:rFonts w:eastAsia="Aptos"/>
          <w:lang w:eastAsia="en-US"/>
        </w:rPr>
        <w:t xml:space="preserve">la </w:t>
      </w:r>
      <w:r w:rsidRPr="00376224">
        <w:rPr>
          <w:rFonts w:eastAsia="Aptos"/>
          <w:lang w:eastAsia="en-US"/>
        </w:rPr>
        <w:t>sobrecàrrega d'assignatures no presenten cap relació estadística amb l'assistència.</w:t>
      </w:r>
    </w:p>
    <w:tbl>
      <w:tblPr>
        <w:tblStyle w:val="Tablaconcuadrcula"/>
        <w:tblW w:w="0" w:type="auto"/>
        <w:jc w:val="center"/>
        <w:tblLook w:val="04A0" w:firstRow="1" w:lastRow="0" w:firstColumn="1" w:lastColumn="0" w:noHBand="0" w:noVBand="1"/>
      </w:tblPr>
      <w:tblGrid>
        <w:gridCol w:w="2294"/>
        <w:gridCol w:w="1346"/>
        <w:gridCol w:w="1240"/>
      </w:tblGrid>
      <w:tr w:rsidR="00195501" w:rsidRPr="009E2E0F" w14:paraId="27C173C5" w14:textId="77777777" w:rsidTr="00C00478">
        <w:trPr>
          <w:jc w:val="center"/>
        </w:trPr>
        <w:tc>
          <w:tcPr>
            <w:tcW w:w="0" w:type="auto"/>
            <w:hideMark/>
          </w:tcPr>
          <w:p w14:paraId="16AA62BF"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lastRenderedPageBreak/>
              <w:t>Variable</w:t>
            </w:r>
          </w:p>
        </w:tc>
        <w:tc>
          <w:tcPr>
            <w:tcW w:w="0" w:type="auto"/>
            <w:hideMark/>
          </w:tcPr>
          <w:p w14:paraId="219AFE8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t>V de Cramér</w:t>
            </w:r>
          </w:p>
        </w:tc>
        <w:tc>
          <w:tcPr>
            <w:tcW w:w="0" w:type="auto"/>
            <w:hideMark/>
          </w:tcPr>
          <w:p w14:paraId="4C244D9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t>Significació</w:t>
            </w:r>
          </w:p>
        </w:tc>
      </w:tr>
      <w:tr w:rsidR="00195501" w:rsidRPr="009E2E0F" w14:paraId="59CD0BB3" w14:textId="77777777" w:rsidTr="00C00478">
        <w:trPr>
          <w:jc w:val="center"/>
        </w:trPr>
        <w:tc>
          <w:tcPr>
            <w:tcW w:w="0" w:type="auto"/>
            <w:hideMark/>
          </w:tcPr>
          <w:p w14:paraId="43832535"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Grau</w:t>
            </w:r>
          </w:p>
        </w:tc>
        <w:tc>
          <w:tcPr>
            <w:tcW w:w="0" w:type="auto"/>
            <w:hideMark/>
          </w:tcPr>
          <w:p w14:paraId="19373786"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0,264</w:t>
            </w:r>
          </w:p>
        </w:tc>
        <w:tc>
          <w:tcPr>
            <w:tcW w:w="0" w:type="auto"/>
            <w:hideMark/>
          </w:tcPr>
          <w:p w14:paraId="70B13862"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6954C52A" w14:textId="77777777" w:rsidTr="00C00478">
        <w:trPr>
          <w:jc w:val="center"/>
        </w:trPr>
        <w:tc>
          <w:tcPr>
            <w:tcW w:w="0" w:type="auto"/>
            <w:hideMark/>
          </w:tcPr>
          <w:p w14:paraId="2A46B4DC" w14:textId="21736C83"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Tipus d'</w:t>
            </w:r>
            <w:r>
              <w:rPr>
                <w:rFonts w:cs="Calibri"/>
                <w:color w:val="1F1F1F"/>
                <w:kern w:val="0"/>
                <w:szCs w:val="22"/>
                <w:bdr w:val="none" w:sz="0" w:space="0" w:color="auto" w:frame="1"/>
                <w:lang w:eastAsia="ca-ES"/>
              </w:rPr>
              <w:t>a</w:t>
            </w:r>
            <w:r w:rsidRPr="009E2E0F">
              <w:rPr>
                <w:rFonts w:cs="Calibri"/>
                <w:color w:val="1F1F1F"/>
                <w:kern w:val="0"/>
                <w:szCs w:val="22"/>
                <w:bdr w:val="none" w:sz="0" w:space="0" w:color="auto" w:frame="1"/>
                <w:lang w:eastAsia="ca-ES"/>
              </w:rPr>
              <w:t>valuació</w:t>
            </w:r>
          </w:p>
        </w:tc>
        <w:tc>
          <w:tcPr>
            <w:tcW w:w="0" w:type="auto"/>
            <w:hideMark/>
          </w:tcPr>
          <w:p w14:paraId="759525C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0,245</w:t>
            </w:r>
          </w:p>
        </w:tc>
        <w:tc>
          <w:tcPr>
            <w:tcW w:w="0" w:type="auto"/>
            <w:hideMark/>
          </w:tcPr>
          <w:p w14:paraId="7B939F5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18D9C38E" w14:textId="77777777" w:rsidTr="00C00478">
        <w:trPr>
          <w:jc w:val="center"/>
        </w:trPr>
        <w:tc>
          <w:tcPr>
            <w:tcW w:w="0" w:type="auto"/>
            <w:hideMark/>
          </w:tcPr>
          <w:p w14:paraId="741CC022" w14:textId="17CA66F6"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Nota </w:t>
            </w:r>
            <w:r>
              <w:rPr>
                <w:rFonts w:cs="Calibri"/>
                <w:color w:val="1F1F1F"/>
                <w:kern w:val="0"/>
                <w:szCs w:val="22"/>
                <w:bdr w:val="none" w:sz="0" w:space="0" w:color="auto" w:frame="1"/>
                <w:lang w:eastAsia="ca-ES"/>
              </w:rPr>
              <w:t>m</w:t>
            </w:r>
            <w:r w:rsidRPr="009E2E0F">
              <w:rPr>
                <w:rFonts w:cs="Calibri"/>
                <w:color w:val="1F1F1F"/>
                <w:kern w:val="0"/>
                <w:szCs w:val="22"/>
                <w:bdr w:val="none" w:sz="0" w:space="0" w:color="auto" w:frame="1"/>
                <w:lang w:eastAsia="ca-ES"/>
              </w:rPr>
              <w:t>itjana</w:t>
            </w:r>
          </w:p>
        </w:tc>
        <w:tc>
          <w:tcPr>
            <w:tcW w:w="0" w:type="auto"/>
            <w:hideMark/>
          </w:tcPr>
          <w:p w14:paraId="0E03DD6D"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0,232</w:t>
            </w:r>
          </w:p>
        </w:tc>
        <w:tc>
          <w:tcPr>
            <w:tcW w:w="0" w:type="auto"/>
            <w:hideMark/>
          </w:tcPr>
          <w:p w14:paraId="058D4D4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1668887B" w14:textId="77777777" w:rsidTr="00C00478">
        <w:trPr>
          <w:jc w:val="center"/>
        </w:trPr>
        <w:tc>
          <w:tcPr>
            <w:tcW w:w="0" w:type="auto"/>
            <w:hideMark/>
          </w:tcPr>
          <w:p w14:paraId="752FEB9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Curs</w:t>
            </w:r>
          </w:p>
        </w:tc>
        <w:tc>
          <w:tcPr>
            <w:tcW w:w="0" w:type="auto"/>
            <w:hideMark/>
          </w:tcPr>
          <w:p w14:paraId="4A6EB562"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0,214</w:t>
            </w:r>
          </w:p>
        </w:tc>
        <w:tc>
          <w:tcPr>
            <w:tcW w:w="0" w:type="auto"/>
            <w:hideMark/>
          </w:tcPr>
          <w:p w14:paraId="44128AED"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7CB87186" w14:textId="77777777" w:rsidTr="00C00478">
        <w:trPr>
          <w:jc w:val="center"/>
        </w:trPr>
        <w:tc>
          <w:tcPr>
            <w:tcW w:w="0" w:type="auto"/>
            <w:hideMark/>
          </w:tcPr>
          <w:p w14:paraId="43489D1E" w14:textId="30470F15"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Primer </w:t>
            </w:r>
            <w:r>
              <w:rPr>
                <w:rFonts w:cs="Calibri"/>
                <w:color w:val="1F1F1F"/>
                <w:kern w:val="0"/>
                <w:szCs w:val="22"/>
                <w:bdr w:val="none" w:sz="0" w:space="0" w:color="auto" w:frame="1"/>
                <w:lang w:eastAsia="ca-ES"/>
              </w:rPr>
              <w:t>c</w:t>
            </w:r>
            <w:r w:rsidRPr="009E2E0F">
              <w:rPr>
                <w:rFonts w:cs="Calibri"/>
                <w:color w:val="1F1F1F"/>
                <w:kern w:val="0"/>
                <w:szCs w:val="22"/>
                <w:bdr w:val="none" w:sz="0" w:space="0" w:color="auto" w:frame="1"/>
                <w:lang w:eastAsia="ca-ES"/>
              </w:rPr>
              <w:t>urs</w:t>
            </w:r>
          </w:p>
        </w:tc>
        <w:tc>
          <w:tcPr>
            <w:tcW w:w="0" w:type="auto"/>
            <w:hideMark/>
          </w:tcPr>
          <w:p w14:paraId="53C057D9"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0,176</w:t>
            </w:r>
          </w:p>
        </w:tc>
        <w:tc>
          <w:tcPr>
            <w:tcW w:w="0" w:type="auto"/>
            <w:hideMark/>
          </w:tcPr>
          <w:p w14:paraId="60BE39B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3D9A872D" w14:textId="77777777" w:rsidTr="00C00478">
        <w:trPr>
          <w:jc w:val="center"/>
        </w:trPr>
        <w:tc>
          <w:tcPr>
            <w:tcW w:w="0" w:type="auto"/>
            <w:hideMark/>
          </w:tcPr>
          <w:p w14:paraId="4AE8184A" w14:textId="5EF54F68"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Nota </w:t>
            </w:r>
            <w:r>
              <w:rPr>
                <w:rFonts w:cs="Calibri"/>
                <w:color w:val="1F1F1F"/>
                <w:kern w:val="0"/>
                <w:szCs w:val="22"/>
                <w:bdr w:val="none" w:sz="0" w:space="0" w:color="auto" w:frame="1"/>
                <w:lang w:eastAsia="ca-ES"/>
              </w:rPr>
              <w:t>a</w:t>
            </w:r>
            <w:r w:rsidRPr="009E2E0F">
              <w:rPr>
                <w:rFonts w:cs="Calibri"/>
                <w:color w:val="1F1F1F"/>
                <w:kern w:val="0"/>
                <w:szCs w:val="22"/>
                <w:bdr w:val="none" w:sz="0" w:space="0" w:color="auto" w:frame="1"/>
                <w:lang w:eastAsia="ca-ES"/>
              </w:rPr>
              <w:t>lta</w:t>
            </w:r>
          </w:p>
        </w:tc>
        <w:tc>
          <w:tcPr>
            <w:tcW w:w="0" w:type="auto"/>
            <w:hideMark/>
          </w:tcPr>
          <w:p w14:paraId="44F8BD6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0,165</w:t>
            </w:r>
          </w:p>
        </w:tc>
        <w:tc>
          <w:tcPr>
            <w:tcW w:w="0" w:type="auto"/>
            <w:hideMark/>
          </w:tcPr>
          <w:p w14:paraId="7492C4F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624904F6" w14:textId="77777777" w:rsidTr="00C00478">
        <w:trPr>
          <w:jc w:val="center"/>
        </w:trPr>
        <w:tc>
          <w:tcPr>
            <w:tcW w:w="0" w:type="auto"/>
            <w:hideMark/>
          </w:tcPr>
          <w:p w14:paraId="2AFAA2A1" w14:textId="0405DD8F"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Treball </w:t>
            </w:r>
            <w:r>
              <w:rPr>
                <w:rFonts w:cs="Calibri"/>
                <w:color w:val="1F1F1F"/>
                <w:kern w:val="0"/>
                <w:szCs w:val="22"/>
                <w:bdr w:val="none" w:sz="0" w:space="0" w:color="auto" w:frame="1"/>
                <w:lang w:eastAsia="ca-ES"/>
              </w:rPr>
              <w:t>i</w:t>
            </w:r>
            <w:r w:rsidRPr="009E2E0F">
              <w:rPr>
                <w:rFonts w:cs="Calibri"/>
                <w:color w:val="1F1F1F"/>
                <w:kern w:val="0"/>
                <w:szCs w:val="22"/>
                <w:bdr w:val="none" w:sz="0" w:space="0" w:color="auto" w:frame="1"/>
                <w:lang w:eastAsia="ca-ES"/>
              </w:rPr>
              <w:t>nten</w:t>
            </w:r>
            <w:r w:rsidR="00B7189A">
              <w:rPr>
                <w:rFonts w:cs="Calibri"/>
                <w:color w:val="1F1F1F"/>
                <w:kern w:val="0"/>
                <w:szCs w:val="22"/>
                <w:bdr w:val="none" w:sz="0" w:space="0" w:color="auto" w:frame="1"/>
                <w:lang w:eastAsia="ca-ES"/>
              </w:rPr>
              <w:t>s</w:t>
            </w:r>
          </w:p>
        </w:tc>
        <w:tc>
          <w:tcPr>
            <w:tcW w:w="0" w:type="auto"/>
            <w:hideMark/>
          </w:tcPr>
          <w:p w14:paraId="6C3DBE25"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0,118</w:t>
            </w:r>
          </w:p>
        </w:tc>
        <w:tc>
          <w:tcPr>
            <w:tcW w:w="0" w:type="auto"/>
            <w:hideMark/>
          </w:tcPr>
          <w:p w14:paraId="0563D758"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740AD959" w14:textId="77777777" w:rsidTr="00C00478">
        <w:trPr>
          <w:jc w:val="center"/>
        </w:trPr>
        <w:tc>
          <w:tcPr>
            <w:tcW w:w="0" w:type="auto"/>
            <w:hideMark/>
          </w:tcPr>
          <w:p w14:paraId="265041D6" w14:textId="734B26C6"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Doble </w:t>
            </w:r>
            <w:r>
              <w:rPr>
                <w:rFonts w:cs="Calibri"/>
                <w:color w:val="1F1F1F"/>
                <w:kern w:val="0"/>
                <w:szCs w:val="22"/>
                <w:bdr w:val="none" w:sz="0" w:space="0" w:color="auto" w:frame="1"/>
                <w:lang w:eastAsia="ca-ES"/>
              </w:rPr>
              <w:t>g</w:t>
            </w:r>
            <w:r w:rsidRPr="009E2E0F">
              <w:rPr>
                <w:rFonts w:cs="Calibri"/>
                <w:color w:val="1F1F1F"/>
                <w:kern w:val="0"/>
                <w:szCs w:val="22"/>
                <w:bdr w:val="none" w:sz="0" w:space="0" w:color="auto" w:frame="1"/>
                <w:lang w:eastAsia="ca-ES"/>
              </w:rPr>
              <w:t xml:space="preserve">rau </w:t>
            </w:r>
            <w:r>
              <w:rPr>
                <w:rFonts w:cs="Calibri"/>
                <w:color w:val="1F1F1F"/>
                <w:kern w:val="0"/>
                <w:szCs w:val="22"/>
                <w:bdr w:val="none" w:sz="0" w:space="0" w:color="auto" w:frame="1"/>
                <w:lang w:eastAsia="ca-ES"/>
              </w:rPr>
              <w:t>i e</w:t>
            </w:r>
            <w:r w:rsidRPr="009E2E0F">
              <w:rPr>
                <w:rFonts w:cs="Calibri"/>
                <w:color w:val="1F1F1F"/>
                <w:kern w:val="0"/>
                <w:szCs w:val="22"/>
                <w:bdr w:val="none" w:sz="0" w:space="0" w:color="auto" w:frame="1"/>
                <w:lang w:eastAsia="ca-ES"/>
              </w:rPr>
              <w:t>stadística</w:t>
            </w:r>
          </w:p>
        </w:tc>
        <w:tc>
          <w:tcPr>
            <w:tcW w:w="0" w:type="auto"/>
            <w:hideMark/>
          </w:tcPr>
          <w:p w14:paraId="6FFA7ADE"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0,109</w:t>
            </w:r>
          </w:p>
        </w:tc>
        <w:tc>
          <w:tcPr>
            <w:tcW w:w="0" w:type="auto"/>
            <w:hideMark/>
          </w:tcPr>
          <w:p w14:paraId="343518F2" w14:textId="77777777" w:rsidR="00195501" w:rsidRPr="009E2E0F" w:rsidRDefault="00195501" w:rsidP="00C00478">
            <w:pPr>
              <w:keepNext/>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bl>
    <w:p w14:paraId="7FE9E7C4" w14:textId="02AF27C1" w:rsidR="009E2E0F" w:rsidRDefault="00C00478" w:rsidP="00C00478">
      <w:pPr>
        <w:pStyle w:val="Descripcin"/>
        <w:spacing w:before="240"/>
        <w:jc w:val="center"/>
        <w:rPr>
          <w:rFonts w:eastAsia="Aptos"/>
          <w:color w:val="auto"/>
          <w:kern w:val="2"/>
          <w:szCs w:val="22"/>
          <w:lang w:eastAsia="en-US"/>
        </w:rPr>
      </w:pPr>
      <w:bookmarkStart w:id="7" w:name="_Ref229253368"/>
      <w:bookmarkStart w:id="8" w:name="_Ref229253376"/>
      <w:r>
        <w:t xml:space="preserve">Taula </w:t>
      </w:r>
      <w:r>
        <w:fldChar w:fldCharType="begin"/>
      </w:r>
      <w:r>
        <w:instrText xml:space="preserve"> SEQ Taula \* ARABIC </w:instrText>
      </w:r>
      <w:r>
        <w:fldChar w:fldCharType="separate"/>
      </w:r>
      <w:r>
        <w:rPr>
          <w:noProof/>
        </w:rPr>
        <w:t>1</w:t>
      </w:r>
      <w:r>
        <w:fldChar w:fldCharType="end"/>
      </w:r>
      <w:bookmarkEnd w:id="8"/>
      <w:r>
        <w:t>: Associacions significatives de les variables categòriques amb l’assistència</w:t>
      </w:r>
      <w:bookmarkEnd w:id="7"/>
    </w:p>
    <w:p w14:paraId="346DCBF2" w14:textId="77777777" w:rsidR="00E356A6" w:rsidRDefault="00E356A6" w:rsidP="00E356A6">
      <w:pPr>
        <w:spacing w:line="300" w:lineRule="auto"/>
        <w:jc w:val="both"/>
        <w:rPr>
          <w:rFonts w:eastAsia="Aptos"/>
          <w:color w:val="auto"/>
          <w:kern w:val="2"/>
          <w:szCs w:val="22"/>
          <w:lang w:eastAsia="en-US"/>
        </w:rPr>
      </w:pPr>
    </w:p>
    <w:p w14:paraId="07FA2D0B" w14:textId="77777777" w:rsidR="00376224" w:rsidRDefault="00376224" w:rsidP="00376224">
      <w:pPr>
        <w:pStyle w:val="Ttulo3"/>
        <w:rPr>
          <w:lang w:eastAsia="en-US"/>
        </w:rPr>
      </w:pPr>
      <w:r>
        <w:rPr>
          <w:lang w:eastAsia="en-US"/>
        </w:rPr>
        <w:t>Associacions entre variables numèriques i l’assistència</w:t>
      </w:r>
    </w:p>
    <w:p w14:paraId="1FCAF205" w14:textId="5C68DE4F" w:rsidR="00C85E90" w:rsidRPr="00C85E90" w:rsidRDefault="00C85E90" w:rsidP="00376224">
      <w:pPr>
        <w:rPr>
          <w:lang w:eastAsia="en-US"/>
        </w:rPr>
      </w:pPr>
      <w:r w:rsidRPr="00B7189A">
        <w:rPr>
          <w:lang w:eastAsia="en-US"/>
        </w:rPr>
        <w:t xml:space="preserve">Per completar l'EDA, s'han analitzat variables com l'edat o el nombre d'assignatures matriculades mitjançant la correlació de </w:t>
      </w:r>
      <w:r w:rsidRPr="00C85E90">
        <w:rPr>
          <w:lang w:eastAsia="en-US"/>
        </w:rPr>
        <w:t xml:space="preserve">Spearman </w:t>
      </w:r>
      <m:oMath>
        <m:d>
          <m:dPr>
            <m:ctrlPr>
              <w:rPr>
                <w:rFonts w:ascii="Cambria Math" w:hAnsi="Cambria Math"/>
                <w:i/>
                <w:lang w:eastAsia="en-US"/>
              </w:rPr>
            </m:ctrlPr>
          </m:dPr>
          <m:e>
            <m:r>
              <w:rPr>
                <w:rFonts w:ascii="Cambria Math" w:hAnsi="Cambria Math"/>
                <w:lang w:eastAsia="en-US"/>
              </w:rPr>
              <m:t>ρ</m:t>
            </m:r>
          </m:e>
        </m:d>
      </m:oMath>
      <w:r w:rsidRPr="00C85E90">
        <w:rPr>
          <w:lang w:eastAsia="en-US"/>
        </w:rPr>
        <w:t xml:space="preserve">, utilitzant la </w:t>
      </w:r>
      <m:oMath>
        <m:r>
          <w:rPr>
            <w:rFonts w:ascii="Cambria Math" w:hAnsi="Cambria Math"/>
            <w:lang w:eastAsia="en-US"/>
          </w:rPr>
          <m:t>τ</m:t>
        </m:r>
      </m:oMath>
      <w:r w:rsidRPr="00C85E90">
        <w:rPr>
          <w:lang w:eastAsia="en-US"/>
        </w:rPr>
        <w:t xml:space="preserve"> de Kendall com a mesura de robustesa degut a l'elevat nombre d'empats en les respostes. </w:t>
      </w:r>
    </w:p>
    <w:p w14:paraId="38622598" w14:textId="488B3707" w:rsidR="00C85E90" w:rsidRDefault="00C85E90" w:rsidP="00376224">
      <w:pPr>
        <w:rPr>
          <w:lang w:eastAsia="en-US"/>
        </w:rPr>
      </w:pPr>
      <w:r w:rsidRPr="00C85E90">
        <w:rPr>
          <w:lang w:eastAsia="en-US"/>
        </w:rPr>
        <w:t>L'edat i la càrrega lectiva (nombre d'assignatures) no mostren cap relació significativa amb el grup d'assistència (tots els p &gt; 0,12). El temps de desplaçament presenta una tendència positiva (r = 0,11) però no assoleix significació estadística (p = 0,076). Aquests resultats suggereixen que l'absentisme és un fenomen transversal que no s'explica per variables logístiques o de càrrega objectiva.</w:t>
      </w:r>
    </w:p>
    <w:p w14:paraId="1BCF8B02" w14:textId="77777777" w:rsidR="00376224" w:rsidRPr="00B7189A" w:rsidRDefault="00376224" w:rsidP="00376224">
      <w:pPr>
        <w:numPr>
          <w:ilvl w:val="0"/>
          <w:numId w:val="23"/>
        </w:numPr>
        <w:rPr>
          <w:lang w:eastAsia="en-US"/>
        </w:rPr>
      </w:pPr>
      <w:r w:rsidRPr="00B7189A">
        <w:rPr>
          <w:b/>
          <w:bCs/>
          <w:lang w:eastAsia="en-US"/>
        </w:rPr>
        <w:t>Edat i Càrrega</w:t>
      </w:r>
      <w:r w:rsidRPr="00B7189A">
        <w:rPr>
          <w:lang w:eastAsia="en-US"/>
        </w:rPr>
        <w:t xml:space="preserve">: No es detecta una relació lineal forta entre l'edat i l'assistència, el que suggereix que l'absentisme és un fenomen transversal a diferents moments vitals de l'estudiant. </w:t>
      </w:r>
    </w:p>
    <w:p w14:paraId="04149323" w14:textId="77777777" w:rsidR="00376224" w:rsidRPr="00B7189A" w:rsidRDefault="00376224" w:rsidP="00376224">
      <w:pPr>
        <w:numPr>
          <w:ilvl w:val="0"/>
          <w:numId w:val="23"/>
        </w:numPr>
        <w:rPr>
          <w:lang w:eastAsia="en-US"/>
        </w:rPr>
      </w:pPr>
      <w:r w:rsidRPr="00B7189A">
        <w:rPr>
          <w:b/>
          <w:bCs/>
          <w:lang w:eastAsia="en-US"/>
        </w:rPr>
        <w:t>Distància de desplaçament</w:t>
      </w:r>
      <w:r w:rsidRPr="00B7189A">
        <w:rPr>
          <w:lang w:eastAsia="en-US"/>
        </w:rPr>
        <w:t>: Tot i que es podria hipotezar que una distància més llarga a la facultat reduiria l'assistència, els test de Mann-Whitney U no mostren diferències prou consistents per considerar-lo un factor determinant en aquesta mostra</w:t>
      </w:r>
    </w:p>
    <w:p w14:paraId="72E73ADA" w14:textId="77777777" w:rsidR="00E356A6" w:rsidRDefault="00E356A6" w:rsidP="00E356A6">
      <w:pPr>
        <w:spacing w:line="300" w:lineRule="auto"/>
        <w:jc w:val="both"/>
        <w:rPr>
          <w:rFonts w:eastAsia="Aptos"/>
          <w:color w:val="auto"/>
          <w:kern w:val="2"/>
          <w:szCs w:val="22"/>
          <w:lang w:eastAsia="en-US"/>
        </w:rPr>
      </w:pPr>
    </w:p>
    <w:p w14:paraId="40997138" w14:textId="0E0E3CF1" w:rsidR="00B7189A" w:rsidRDefault="00B7189A" w:rsidP="004179C8">
      <w:pPr>
        <w:spacing w:line="300" w:lineRule="auto"/>
        <w:jc w:val="both"/>
        <w:rPr>
          <w:rFonts w:eastAsia="Aptos"/>
          <w:color w:val="auto"/>
          <w:kern w:val="2"/>
          <w:szCs w:val="22"/>
          <w:lang w:eastAsia="en-US"/>
        </w:rPr>
      </w:pPr>
      <w:r>
        <w:rPr>
          <w:rFonts w:eastAsia="Aptos"/>
          <w:color w:val="auto"/>
          <w:kern w:val="2"/>
          <w:szCs w:val="22"/>
          <w:lang w:eastAsia="en-US"/>
        </w:rPr>
        <w:br w:type="page"/>
      </w:r>
    </w:p>
    <w:p w14:paraId="53449B14" w14:textId="77777777" w:rsidR="00E22E64" w:rsidRDefault="00E22E64" w:rsidP="004179C8">
      <w:pPr>
        <w:spacing w:line="300" w:lineRule="auto"/>
        <w:jc w:val="both"/>
        <w:rPr>
          <w:rFonts w:eastAsia="Aptos"/>
          <w:color w:val="auto"/>
          <w:kern w:val="2"/>
          <w:szCs w:val="22"/>
          <w:lang w:eastAsia="en-US"/>
        </w:rPr>
      </w:pPr>
    </w:p>
    <w:p w14:paraId="407F6E64" w14:textId="0446AF4E" w:rsidR="00B7189A" w:rsidRDefault="00DB53AB" w:rsidP="00DB53AB">
      <w:pPr>
        <w:pStyle w:val="Ttulo1"/>
      </w:pPr>
      <w:r>
        <w:t>Anàlisi factorial exploratòria (EFA)</w:t>
      </w:r>
    </w:p>
    <w:p w14:paraId="2BCE6DDC" w14:textId="5A507865" w:rsidR="00DB53AB" w:rsidRPr="00DB53AB" w:rsidRDefault="00C7701C" w:rsidP="00C7701C">
      <w:pPr>
        <w:pStyle w:val="Ttulo2"/>
      </w:pPr>
      <w:r>
        <w:t>Introducció i justificació del model</w:t>
      </w:r>
    </w:p>
    <w:p w14:paraId="78914F38" w14:textId="27E12AB0" w:rsidR="00427B9B" w:rsidRPr="00427B9B" w:rsidRDefault="00427B9B" w:rsidP="00427B9B">
      <w:pPr>
        <w:spacing w:line="300" w:lineRule="auto"/>
        <w:jc w:val="both"/>
        <w:rPr>
          <w:rFonts w:eastAsia="Aptos"/>
          <w:color w:val="auto"/>
          <w:kern w:val="2"/>
          <w:szCs w:val="22"/>
          <w:lang w:eastAsia="en-US"/>
        </w:rPr>
      </w:pPr>
      <w:r w:rsidRPr="00427B9B">
        <w:rPr>
          <w:rFonts w:eastAsia="Aptos"/>
          <w:color w:val="auto"/>
          <w:kern w:val="2"/>
          <w:szCs w:val="22"/>
          <w:lang w:eastAsia="en-US"/>
        </w:rPr>
        <w:t xml:space="preserve">El qüestionari d'aquest estudi recull una gran quantitat d'informació a través de diferents preguntes en escala Likert, dividides en tres blocs centrals: motius de no assistència, estratègies </w:t>
      </w:r>
      <w:r>
        <w:rPr>
          <w:rFonts w:eastAsia="Aptos"/>
          <w:color w:val="auto"/>
          <w:kern w:val="2"/>
          <w:szCs w:val="22"/>
          <w:lang w:eastAsia="en-US"/>
        </w:rPr>
        <w:t xml:space="preserve">de l’alumnat per anar a classe </w:t>
      </w:r>
      <w:r w:rsidRPr="00427B9B">
        <w:rPr>
          <w:rFonts w:eastAsia="Aptos"/>
          <w:color w:val="auto"/>
          <w:kern w:val="2"/>
          <w:szCs w:val="22"/>
          <w:lang w:eastAsia="en-US"/>
        </w:rPr>
        <w:t xml:space="preserve">i ús de la intel·ligència artificial. Si introduíssim totes aquestes variables de forma aïllada en els models predictius posteriors, </w:t>
      </w:r>
      <w:r>
        <w:rPr>
          <w:rFonts w:eastAsia="Aptos"/>
          <w:color w:val="auto"/>
          <w:kern w:val="2"/>
          <w:szCs w:val="22"/>
          <w:lang w:eastAsia="en-US"/>
        </w:rPr>
        <w:t>hi hauria</w:t>
      </w:r>
      <w:r w:rsidRPr="00427B9B">
        <w:rPr>
          <w:rFonts w:eastAsia="Aptos"/>
          <w:color w:val="auto"/>
          <w:kern w:val="2"/>
          <w:szCs w:val="22"/>
          <w:lang w:eastAsia="en-US"/>
        </w:rPr>
        <w:t xml:space="preserve"> problemes de multicol·linealitat i excés de soroll estadístic</w:t>
      </w:r>
      <w:r>
        <w:rPr>
          <w:rFonts w:eastAsia="Aptos"/>
          <w:color w:val="auto"/>
          <w:kern w:val="2"/>
          <w:szCs w:val="22"/>
          <w:lang w:eastAsia="en-US"/>
        </w:rPr>
        <w:t>, ja que per cada variable caldria crear 5 dummies</w:t>
      </w:r>
      <w:r w:rsidRPr="00427B9B">
        <w:rPr>
          <w:rFonts w:eastAsia="Aptos"/>
          <w:color w:val="auto"/>
          <w:kern w:val="2"/>
          <w:szCs w:val="22"/>
          <w:lang w:eastAsia="en-US"/>
        </w:rPr>
        <w:t>. Per tant, l'objectiu d'aquest apartat és reduir la dimensionalitat de la base de dades, agrupant les variables de cada bloc en uns pocs factors.</w:t>
      </w:r>
    </w:p>
    <w:p w14:paraId="5BEE96FA" w14:textId="77777777" w:rsidR="00427B9B" w:rsidRDefault="00427B9B" w:rsidP="00427B9B">
      <w:pPr>
        <w:spacing w:line="300" w:lineRule="auto"/>
        <w:jc w:val="both"/>
        <w:rPr>
          <w:rFonts w:eastAsia="Aptos"/>
          <w:color w:val="auto"/>
          <w:kern w:val="2"/>
          <w:szCs w:val="22"/>
          <w:lang w:eastAsia="en-US"/>
        </w:rPr>
      </w:pPr>
      <w:r w:rsidRPr="00427B9B">
        <w:rPr>
          <w:rFonts w:eastAsia="Aptos"/>
          <w:color w:val="auto"/>
          <w:kern w:val="2"/>
          <w:szCs w:val="22"/>
          <w:lang w:eastAsia="en-US"/>
        </w:rPr>
        <w:t xml:space="preserve">Per fer-ho, </w:t>
      </w:r>
      <w:r>
        <w:rPr>
          <w:rFonts w:eastAsia="Aptos"/>
          <w:color w:val="auto"/>
          <w:kern w:val="2"/>
          <w:szCs w:val="22"/>
          <w:lang w:eastAsia="en-US"/>
        </w:rPr>
        <w:t>s’ha</w:t>
      </w:r>
      <w:r w:rsidRPr="00427B9B">
        <w:rPr>
          <w:rFonts w:eastAsia="Aptos"/>
          <w:color w:val="auto"/>
          <w:kern w:val="2"/>
          <w:szCs w:val="22"/>
          <w:lang w:eastAsia="en-US"/>
        </w:rPr>
        <w:t xml:space="preserve"> optat per l'Anàlisi Factorial Exploratòria (EFA) en lloc de l'Anàlisi de Components Principals (PCA). La raó és purament teòrica i conceptual: mentre que el PCA és una tècnica estrictament matemàtica que busca comprimir la variància total en menys variables, l'EFA assumeix que existeixen constructes latents (factors que no podem observar ni mesurar directament, com la "desmotivació" o "l'autogestió") que són els que causen que les respostes dels estudiants estiguin correlacionades. Com que </w:t>
      </w:r>
      <w:r>
        <w:rPr>
          <w:rFonts w:eastAsia="Aptos"/>
          <w:color w:val="auto"/>
          <w:kern w:val="2"/>
          <w:szCs w:val="22"/>
          <w:lang w:eastAsia="en-US"/>
        </w:rPr>
        <w:t>l’</w:t>
      </w:r>
      <w:r w:rsidRPr="00427B9B">
        <w:rPr>
          <w:rFonts w:eastAsia="Aptos"/>
          <w:color w:val="auto"/>
          <w:kern w:val="2"/>
          <w:szCs w:val="22"/>
          <w:lang w:eastAsia="en-US"/>
        </w:rPr>
        <w:t>objectiu final no és només "comprimir dades", sinó entendre els motius reals pels quals els estudiants falten a classe per poder classificar-los en perfils i buscar solucions personalitzades, l'EFA és l'eina adequada.</w:t>
      </w:r>
    </w:p>
    <w:p w14:paraId="359AAA50" w14:textId="2D2E1FBA" w:rsidR="00427B9B" w:rsidRDefault="00427B9B" w:rsidP="00427B9B">
      <w:pPr>
        <w:pStyle w:val="Ttulo2"/>
      </w:pPr>
      <w:r>
        <w:t>Metodologia</w:t>
      </w:r>
    </w:p>
    <w:p w14:paraId="4470E9F3" w14:textId="4ADA9793" w:rsidR="00427B9B" w:rsidRPr="00427B9B" w:rsidRDefault="00427B9B" w:rsidP="00427B9B">
      <w:pPr>
        <w:jc w:val="both"/>
        <w:rPr>
          <w:rFonts w:eastAsia="Aptos"/>
          <w:lang w:eastAsia="en-US"/>
        </w:rPr>
      </w:pPr>
      <w:r w:rsidRPr="00427B9B">
        <w:rPr>
          <w:rFonts w:eastAsia="Aptos"/>
          <w:lang w:eastAsia="en-US"/>
        </w:rPr>
        <w:t xml:space="preserve">Abans d'intentar agrupar les variables, </w:t>
      </w:r>
      <w:r>
        <w:rPr>
          <w:rFonts w:eastAsia="Aptos"/>
          <w:lang w:eastAsia="en-US"/>
        </w:rPr>
        <w:t>cal</w:t>
      </w:r>
      <w:r w:rsidRPr="00427B9B">
        <w:rPr>
          <w:rFonts w:eastAsia="Aptos"/>
          <w:lang w:eastAsia="en-US"/>
        </w:rPr>
        <w:t xml:space="preserve"> comprovar que les dades realment amaguen una estructura agrupable. Per això </w:t>
      </w:r>
      <w:r>
        <w:rPr>
          <w:rFonts w:eastAsia="Aptos"/>
          <w:lang w:eastAsia="en-US"/>
        </w:rPr>
        <w:t>s’han</w:t>
      </w:r>
      <w:r w:rsidRPr="00427B9B">
        <w:rPr>
          <w:rFonts w:eastAsia="Aptos"/>
          <w:lang w:eastAsia="en-US"/>
        </w:rPr>
        <w:t xml:space="preserve"> aplicat dues proves:</w:t>
      </w:r>
    </w:p>
    <w:p w14:paraId="3ACBF448" w14:textId="3289650E" w:rsidR="00427B9B" w:rsidRPr="00427B9B" w:rsidRDefault="00427B9B" w:rsidP="00427B9B">
      <w:pPr>
        <w:numPr>
          <w:ilvl w:val="0"/>
          <w:numId w:val="24"/>
        </w:numPr>
        <w:jc w:val="both"/>
        <w:rPr>
          <w:rFonts w:eastAsia="Aptos"/>
          <w:lang w:eastAsia="en-US"/>
        </w:rPr>
      </w:pPr>
      <w:r w:rsidRPr="00427B9B">
        <w:rPr>
          <w:rFonts w:eastAsia="Aptos"/>
          <w:b/>
          <w:bCs/>
          <w:lang w:eastAsia="en-US"/>
        </w:rPr>
        <w:t>L'índex KMO (Kaiser-Meyer-Olkin):</w:t>
      </w:r>
      <w:r w:rsidRPr="00427B9B">
        <w:rPr>
          <w:rFonts w:eastAsia="Aptos"/>
          <w:lang w:eastAsia="en-US"/>
        </w:rPr>
        <w:t xml:space="preserve"> Avalua si les correlacions parcials entre variables són prou fortes en comparació amb les correlacions totals</w:t>
      </w:r>
      <w:r>
        <w:rPr>
          <w:rFonts w:eastAsia="Aptos"/>
          <w:lang w:eastAsia="en-US"/>
        </w:rPr>
        <w:t>, per veure si realment val la pena agrupar-les</w:t>
      </w:r>
      <w:r w:rsidRPr="00427B9B">
        <w:rPr>
          <w:rFonts w:eastAsia="Aptos"/>
          <w:lang w:eastAsia="en-US"/>
        </w:rPr>
        <w:t xml:space="preserve">. Els blocs </w:t>
      </w:r>
      <w:r w:rsidR="00E02B68">
        <w:rPr>
          <w:rFonts w:eastAsia="Aptos"/>
          <w:lang w:eastAsia="en-US"/>
        </w:rPr>
        <w:t xml:space="preserve">estudiats </w:t>
      </w:r>
      <w:r w:rsidRPr="00427B9B">
        <w:rPr>
          <w:rFonts w:eastAsia="Aptos"/>
          <w:lang w:eastAsia="en-US"/>
        </w:rPr>
        <w:t>han donat valors acceptables (superiors a 0.7), la qual cosa confirma que la proporció de variància comuna és alta i té sentit aplicar</w:t>
      </w:r>
      <w:r w:rsidR="00E02B68">
        <w:rPr>
          <w:rFonts w:eastAsia="Aptos"/>
          <w:lang w:eastAsia="en-US"/>
        </w:rPr>
        <w:t xml:space="preserve"> aquesta metodologia</w:t>
      </w:r>
      <w:r w:rsidRPr="00427B9B">
        <w:rPr>
          <w:rFonts w:eastAsia="Aptos"/>
          <w:lang w:eastAsia="en-US"/>
        </w:rPr>
        <w:t>.</w:t>
      </w:r>
    </w:p>
    <w:p w14:paraId="3D67424D" w14:textId="1E853F7B" w:rsidR="00427B9B" w:rsidRPr="00427B9B" w:rsidRDefault="00427B9B" w:rsidP="00427B9B">
      <w:pPr>
        <w:numPr>
          <w:ilvl w:val="0"/>
          <w:numId w:val="24"/>
        </w:numPr>
        <w:jc w:val="both"/>
        <w:rPr>
          <w:rFonts w:eastAsia="Aptos"/>
          <w:lang w:eastAsia="en-US"/>
        </w:rPr>
      </w:pPr>
      <w:r w:rsidRPr="00427B9B">
        <w:rPr>
          <w:rFonts w:eastAsia="Aptos"/>
          <w:b/>
          <w:bCs/>
          <w:lang w:eastAsia="en-US"/>
        </w:rPr>
        <w:t>Test d'esfericitat de Bartlett:</w:t>
      </w:r>
      <w:r w:rsidRPr="00427B9B">
        <w:rPr>
          <w:rFonts w:eastAsia="Aptos"/>
          <w:lang w:eastAsia="en-US"/>
        </w:rPr>
        <w:t xml:space="preserve"> Aquest test contrasta la hipòtesi nul·la que la matriu de correlacions és una matriu identitat (on les variables són totalment independents). Amb p-valors significatius (</w:t>
      </w:r>
      <m:oMath>
        <m:r>
          <w:rPr>
            <w:rFonts w:ascii="Cambria Math" w:eastAsia="Aptos" w:hAnsi="Cambria Math"/>
            <w:lang w:eastAsia="en-US"/>
          </w:rPr>
          <m:t>p &lt; 0.05</m:t>
        </m:r>
      </m:oMath>
      <w:r w:rsidRPr="00427B9B">
        <w:rPr>
          <w:rFonts w:eastAsia="Aptos"/>
          <w:lang w:eastAsia="en-US"/>
        </w:rPr>
        <w:t xml:space="preserve">) a tots els blocs, </w:t>
      </w:r>
      <w:r w:rsidR="00E02B68">
        <w:rPr>
          <w:rFonts w:eastAsia="Aptos"/>
          <w:lang w:eastAsia="en-US"/>
        </w:rPr>
        <w:t>es rebutja</w:t>
      </w:r>
      <w:r w:rsidRPr="00427B9B">
        <w:rPr>
          <w:rFonts w:eastAsia="Aptos"/>
          <w:lang w:eastAsia="en-US"/>
        </w:rPr>
        <w:t xml:space="preserve"> aquesta hipòtesi i </w:t>
      </w:r>
      <w:r w:rsidR="00E02B68">
        <w:rPr>
          <w:rFonts w:eastAsia="Aptos"/>
          <w:lang w:eastAsia="en-US"/>
        </w:rPr>
        <w:t>es valida</w:t>
      </w:r>
      <w:r w:rsidRPr="00427B9B">
        <w:rPr>
          <w:rFonts w:eastAsia="Aptos"/>
          <w:lang w:eastAsia="en-US"/>
        </w:rPr>
        <w:t xml:space="preserve"> que hi ha relacions explotables.</w:t>
      </w:r>
    </w:p>
    <w:p w14:paraId="3D675D23" w14:textId="7DA00841" w:rsidR="00427B9B" w:rsidRPr="00427B9B" w:rsidRDefault="00427B9B" w:rsidP="00427B9B">
      <w:pPr>
        <w:jc w:val="both"/>
        <w:rPr>
          <w:rFonts w:eastAsia="Aptos"/>
          <w:lang w:eastAsia="en-US"/>
        </w:rPr>
      </w:pPr>
      <w:r w:rsidRPr="00427B9B">
        <w:rPr>
          <w:rFonts w:eastAsia="Aptos"/>
          <w:lang w:eastAsia="en-US"/>
        </w:rPr>
        <w:t xml:space="preserve">Per decidir quants factors </w:t>
      </w:r>
      <w:r w:rsidR="00E02B68">
        <w:rPr>
          <w:rFonts w:eastAsia="Aptos"/>
          <w:lang w:eastAsia="en-US"/>
        </w:rPr>
        <w:t>es necessitaven</w:t>
      </w:r>
      <w:r w:rsidRPr="00427B9B">
        <w:rPr>
          <w:rFonts w:eastAsia="Aptos"/>
          <w:lang w:eastAsia="en-US"/>
        </w:rPr>
        <w:t xml:space="preserve"> crear, no ens hem limitat a la regla clàssica de Kaiser (quedar-nos amb els factors amb valors propis majors a 1), ja que tendeix a sobreestimar les </w:t>
      </w:r>
      <w:r w:rsidRPr="00427B9B">
        <w:rPr>
          <w:rFonts w:eastAsia="Aptos"/>
          <w:lang w:eastAsia="en-US"/>
        </w:rPr>
        <w:lastRenderedPageBreak/>
        <w:t xml:space="preserve">dimensions. En el seu lloc, </w:t>
      </w:r>
      <w:r w:rsidR="00E02B68">
        <w:rPr>
          <w:rFonts w:eastAsia="Aptos"/>
          <w:lang w:eastAsia="en-US"/>
        </w:rPr>
        <w:t>s’ha utilitzat l’anàlisi paral·lel</w:t>
      </w:r>
      <w:r w:rsidRPr="00427B9B">
        <w:rPr>
          <w:rFonts w:eastAsia="Aptos"/>
          <w:lang w:eastAsia="en-US"/>
        </w:rPr>
        <w:t xml:space="preserve">. És una tècnica que simula dades completament aleatòries de la mateixa mida que la nostra mostra i calcula els valors propis. La regla que </w:t>
      </w:r>
      <w:r w:rsidR="00E02B68">
        <w:rPr>
          <w:rFonts w:eastAsia="Aptos"/>
          <w:lang w:eastAsia="en-US"/>
        </w:rPr>
        <w:t>s’ha</w:t>
      </w:r>
      <w:r w:rsidRPr="00427B9B">
        <w:rPr>
          <w:rFonts w:eastAsia="Aptos"/>
          <w:lang w:eastAsia="en-US"/>
        </w:rPr>
        <w:t xml:space="preserve"> seguit és </w:t>
      </w:r>
      <w:r w:rsidR="00E02B68">
        <w:rPr>
          <w:rFonts w:eastAsia="Aptos"/>
          <w:lang w:eastAsia="en-US"/>
        </w:rPr>
        <w:t xml:space="preserve">quedar-nos només </w:t>
      </w:r>
      <w:r w:rsidRPr="00427B9B">
        <w:rPr>
          <w:rFonts w:eastAsia="Aptos"/>
          <w:lang w:eastAsia="en-US"/>
        </w:rPr>
        <w:t>amb els factors de les nostres dades que tinguin un pes estadístic superior al generat per pur atzar.</w:t>
      </w:r>
    </w:p>
    <w:p w14:paraId="2840FECE" w14:textId="5DFC935D" w:rsidR="00427B9B" w:rsidRDefault="00E02B68" w:rsidP="00E02B68">
      <w:pPr>
        <w:pStyle w:val="Ttulo2"/>
      </w:pPr>
      <w:r>
        <w:t>Decisions</w:t>
      </w:r>
    </w:p>
    <w:p w14:paraId="54E1483C" w14:textId="77777777" w:rsidR="00E02B68" w:rsidRDefault="00E02B68" w:rsidP="00E02B68">
      <w:pPr>
        <w:jc w:val="both"/>
        <w:rPr>
          <w:rFonts w:eastAsia="Aptos"/>
          <w:lang w:eastAsia="en-US"/>
        </w:rPr>
      </w:pPr>
      <w:r>
        <w:rPr>
          <w:rFonts w:eastAsia="Aptos"/>
          <w:lang w:eastAsia="en-US"/>
        </w:rPr>
        <w:t xml:space="preserve">Per construir l’EFA ha calgut prendre </w:t>
      </w:r>
      <w:r w:rsidRPr="00E02B68">
        <w:rPr>
          <w:rFonts w:eastAsia="Aptos"/>
          <w:lang w:eastAsia="en-US"/>
        </w:rPr>
        <w:t>diverses decisions per "netejar" els perfils</w:t>
      </w:r>
      <w:r>
        <w:rPr>
          <w:rFonts w:eastAsia="Aptos"/>
          <w:lang w:eastAsia="en-US"/>
        </w:rPr>
        <w:t xml:space="preserve"> i els factors que s’han obtingut</w:t>
      </w:r>
      <w:r w:rsidRPr="00E02B68">
        <w:rPr>
          <w:rFonts w:eastAsia="Aptos"/>
          <w:lang w:eastAsia="en-US"/>
        </w:rPr>
        <w:t xml:space="preserve">. </w:t>
      </w:r>
    </w:p>
    <w:p w14:paraId="62FBA8B6" w14:textId="45783F93" w:rsidR="00E02B68" w:rsidRPr="00E02B68" w:rsidRDefault="00E02B68" w:rsidP="00E02B68">
      <w:pPr>
        <w:jc w:val="both"/>
        <w:rPr>
          <w:rFonts w:eastAsia="Aptos"/>
          <w:lang w:eastAsia="en-US"/>
        </w:rPr>
      </w:pPr>
      <w:r>
        <w:rPr>
          <w:rFonts w:eastAsia="Aptos"/>
          <w:lang w:eastAsia="en-US"/>
        </w:rPr>
        <w:t xml:space="preserve">S’han </w:t>
      </w:r>
      <w:r w:rsidRPr="00E02B68">
        <w:rPr>
          <w:rFonts w:eastAsia="Aptos"/>
          <w:lang w:eastAsia="en-US"/>
        </w:rPr>
        <w:t>analitzat les comunalitats (</w:t>
      </w:r>
      <m:oMath>
        <m:sSup>
          <m:sSupPr>
            <m:ctrlPr>
              <w:rPr>
                <w:rFonts w:ascii="Cambria Math" w:eastAsia="Aptos" w:hAnsi="Cambria Math"/>
                <w:i/>
                <w:lang w:eastAsia="en-US"/>
              </w:rPr>
            </m:ctrlPr>
          </m:sSupPr>
          <m:e>
            <m:r>
              <w:rPr>
                <w:rFonts w:ascii="Cambria Math" w:eastAsia="Aptos" w:hAnsi="Cambria Math"/>
                <w:lang w:eastAsia="en-US"/>
              </w:rPr>
              <m:t>h</m:t>
            </m:r>
          </m:e>
          <m:sup>
            <m:r>
              <w:rPr>
                <w:rFonts w:ascii="Cambria Math" w:eastAsia="Aptos" w:hAnsi="Cambria Math"/>
                <w:lang w:eastAsia="en-US"/>
              </w:rPr>
              <m:t>2</m:t>
            </m:r>
          </m:sup>
        </m:sSup>
      </m:oMath>
      <w:r w:rsidRPr="00E02B68">
        <w:rPr>
          <w:rFonts w:eastAsia="Aptos"/>
          <w:lang w:eastAsia="en-US"/>
        </w:rPr>
        <w:t>), que diuen quin percentatge de la informació d'una variable concreta aconsegueix capturar el model de factors.</w:t>
      </w:r>
      <w:r>
        <w:rPr>
          <w:rFonts w:eastAsia="Aptos"/>
          <w:lang w:eastAsia="en-US"/>
        </w:rPr>
        <w:t xml:space="preserve"> En aquest pas es va observar</w:t>
      </w:r>
      <w:r w:rsidRPr="00E02B68">
        <w:rPr>
          <w:rFonts w:eastAsia="Aptos"/>
          <w:lang w:eastAsia="en-US"/>
        </w:rPr>
        <w:t xml:space="preserve"> que variables com </w:t>
      </w:r>
      <w:r w:rsidRPr="00E02B68">
        <w:rPr>
          <w:rFonts w:eastAsia="Aptos"/>
          <w:i/>
          <w:iCs/>
          <w:lang w:eastAsia="en-US"/>
        </w:rPr>
        <w:t>M_ACAD</w:t>
      </w:r>
      <w:r w:rsidRPr="00E02B68">
        <w:rPr>
          <w:rFonts w:eastAsia="Aptos"/>
          <w:lang w:eastAsia="en-US"/>
        </w:rPr>
        <w:t xml:space="preserve">, </w:t>
      </w:r>
      <w:r w:rsidRPr="00E02B68">
        <w:rPr>
          <w:rFonts w:eastAsia="Aptos"/>
          <w:i/>
          <w:iCs/>
          <w:lang w:eastAsia="en-US"/>
        </w:rPr>
        <w:t>E_PES_AS</w:t>
      </w:r>
      <w:r w:rsidRPr="00E02B68">
        <w:rPr>
          <w:rFonts w:eastAsia="Aptos"/>
          <w:lang w:eastAsia="en-US"/>
        </w:rPr>
        <w:t xml:space="preserve"> i </w:t>
      </w:r>
      <w:r w:rsidRPr="00E02B68">
        <w:rPr>
          <w:rFonts w:eastAsia="Aptos"/>
          <w:i/>
          <w:iCs/>
          <w:lang w:eastAsia="en-US"/>
        </w:rPr>
        <w:t>IA_PREOC</w:t>
      </w:r>
      <w:r w:rsidRPr="00E02B68">
        <w:rPr>
          <w:rFonts w:eastAsia="Aptos"/>
          <w:lang w:eastAsia="en-US"/>
        </w:rPr>
        <w:t xml:space="preserve"> tenien comunalitats molt baixes. Bàsicament anaven per lliure i no encaixaven bé en cap perfil latent. A més, en fer un test no paramètric de Mann-Whitney, vam comprovar que aquestes variables tampoc presentaven diferències estadísticament significatives entre els alumnes que assisteixen de forma regular i els que no. Amb aquesta doble justificació, les hem eliminat de l'EFA, aconseguint que els factors resultants siguin molt més estables i explicatius.Altres variables, com la distància a la universitat (M_dist) o l'horari (e_hora), també s'han apartat dels blocs factorials perquè, conceptualment, no depenen d'una percepció o actitud latent. Tot i això, no les descartem de l'estudi: les mantindrem a la base de dades per afegir-les de forma independent als models economètrics.En refer l'anàlisi sense aquestes variables que feien soroll, vam veure que alguns factors quedaven buits o només explicaven una part irrisòria de la variància (com passava amb el cinquè factor d'Estratègies). Per evitar això, hem forçat el model perquè retingui un nombre de factors lògic: 3 per als Motius i 4 per a les Estratègies.</w:t>
      </w:r>
    </w:p>
    <w:p w14:paraId="59993A8C" w14:textId="4EB39F2E" w:rsidR="004179C8" w:rsidRPr="00B90197" w:rsidRDefault="00D11897" w:rsidP="00427B9B">
      <w:pPr>
        <w:spacing w:line="300" w:lineRule="auto"/>
        <w:jc w:val="both"/>
        <w:rPr>
          <w:rFonts w:eastAsia="Aptos"/>
          <w:color w:val="auto"/>
          <w:kern w:val="2"/>
          <w:szCs w:val="22"/>
          <w:lang w:eastAsia="en-US"/>
        </w:rPr>
      </w:pPr>
      <w:r>
        <w:rPr>
          <w:rFonts w:eastAsia="Aptos"/>
          <w:color w:val="auto"/>
          <w:kern w:val="2"/>
          <w:szCs w:val="22"/>
          <w:lang w:eastAsia="en-US"/>
        </w:rPr>
        <w:br w:type="page"/>
      </w:r>
      <w:r w:rsidR="004179C8" w:rsidRPr="00B90197">
        <w:rPr>
          <w:rFonts w:eastAsia="Aptos"/>
          <w:color w:val="auto"/>
          <w:kern w:val="2"/>
          <w:szCs w:val="22"/>
          <w:lang w:eastAsia="en-US"/>
        </w:rPr>
        <w:lastRenderedPageBreak/>
        <w:sym w:font="Symbol" w:char="F0B7"/>
      </w:r>
      <w:r w:rsidR="004179C8"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jc w:val="both"/>
        <w:rPr>
          <w:rFonts w:eastAsia="Aptos"/>
          <w:color w:val="auto"/>
          <w:kern w:val="2"/>
          <w:szCs w:val="22"/>
          <w:lang w:eastAsia="en-US"/>
        </w:rPr>
      </w:pPr>
    </w:p>
    <w:p w14:paraId="404DED8C" w14:textId="77777777" w:rsidR="004179C8" w:rsidRPr="00B90197" w:rsidRDefault="004179C8" w:rsidP="004179C8">
      <w:pPr>
        <w:spacing w:line="300" w:lineRule="auto"/>
        <w:jc w:val="both"/>
        <w:rPr>
          <w:rFonts w:eastAsia="Aptos"/>
          <w:color w:val="auto"/>
          <w:kern w:val="2"/>
          <w:szCs w:val="22"/>
          <w:lang w:eastAsia="en-US"/>
        </w:rPr>
      </w:pPr>
    </w:p>
    <w:p w14:paraId="089EE45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jc w:val="both"/>
        <w:rPr>
          <w:rFonts w:eastAsia="Aptos"/>
          <w:color w:val="auto"/>
          <w:kern w:val="2"/>
          <w:szCs w:val="22"/>
          <w:lang w:eastAsia="en-US"/>
        </w:rPr>
      </w:pPr>
    </w:p>
    <w:p w14:paraId="6F45A115" w14:textId="77777777" w:rsidR="004179C8" w:rsidRPr="00B90197" w:rsidRDefault="004179C8" w:rsidP="004179C8">
      <w:pPr>
        <w:spacing w:line="300" w:lineRule="auto"/>
        <w:jc w:val="both"/>
        <w:rPr>
          <w:rFonts w:eastAsia="Aptos"/>
          <w:color w:val="auto"/>
          <w:kern w:val="2"/>
          <w:szCs w:val="22"/>
          <w:lang w:eastAsia="en-US"/>
        </w:rPr>
      </w:pPr>
    </w:p>
    <w:p w14:paraId="5D418EC0"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Annexos</w:t>
      </w:r>
    </w:p>
    <w:p w14:paraId="370E39C9" w14:textId="77777777" w:rsidR="004179C8" w:rsidRPr="00B90197" w:rsidRDefault="004179C8" w:rsidP="004179C8">
      <w:pPr>
        <w:spacing w:after="200"/>
        <w:jc w:val="both"/>
        <w:rPr>
          <w:rFonts w:eastAsia="Aptos"/>
          <w:i/>
          <w:iCs/>
          <w:kern w:val="2"/>
          <w:szCs w:val="18"/>
          <w:lang w:eastAsia="en-US"/>
        </w:rPr>
      </w:pPr>
      <w:r w:rsidRPr="00B90197">
        <w:rPr>
          <w:rFonts w:eastAsia="Aptos"/>
          <w:i/>
          <w:iCs/>
          <w:kern w:val="2"/>
          <w:szCs w:val="18"/>
          <w:lang w:eastAsia="en-US"/>
        </w:rPr>
        <w:t xml:space="preserve">Annex </w:t>
      </w:r>
      <w:r w:rsidRPr="00B90197">
        <w:rPr>
          <w:rFonts w:eastAsia="Aptos"/>
          <w:i/>
          <w:iCs/>
          <w:kern w:val="2"/>
          <w:szCs w:val="18"/>
          <w:lang w:eastAsia="en-US"/>
        </w:rPr>
        <w:fldChar w:fldCharType="begin"/>
      </w:r>
      <w:r w:rsidRPr="00B90197">
        <w:rPr>
          <w:rFonts w:eastAsia="Aptos"/>
          <w:i/>
          <w:iCs/>
          <w:kern w:val="2"/>
          <w:szCs w:val="18"/>
          <w:lang w:eastAsia="en-US"/>
        </w:rPr>
        <w:instrText xml:space="preserve"> SEQ Annex \* ARABIC </w:instrText>
      </w:r>
      <w:r w:rsidRPr="00B90197">
        <w:rPr>
          <w:rFonts w:eastAsia="Aptos"/>
          <w:i/>
          <w:iCs/>
          <w:kern w:val="2"/>
          <w:szCs w:val="18"/>
          <w:lang w:eastAsia="en-US"/>
        </w:rPr>
        <w:fldChar w:fldCharType="separate"/>
      </w:r>
      <w:r w:rsidRPr="00B90197">
        <w:rPr>
          <w:rFonts w:eastAsia="Aptos"/>
          <w:i/>
          <w:iCs/>
          <w:kern w:val="2"/>
          <w:szCs w:val="18"/>
          <w:lang w:eastAsia="en-US"/>
        </w:rPr>
        <w:t>1</w:t>
      </w:r>
      <w:r w:rsidRPr="00B90197">
        <w:rPr>
          <w:rFonts w:eastAsia="Aptos"/>
          <w:i/>
          <w:iCs/>
          <w:kern w:val="2"/>
          <w:szCs w:val="18"/>
          <w:lang w:eastAsia="en-US"/>
        </w:rPr>
        <w:fldChar w:fldCharType="end"/>
      </w:r>
      <w:r w:rsidRPr="00B90197">
        <w:rPr>
          <w:rFonts w:eastAsia="Aptos"/>
          <w:i/>
          <w:iCs/>
          <w:kern w:val="2"/>
          <w:szCs w:val="18"/>
          <w:lang w:eastAsia="en-US"/>
        </w:rPr>
        <w:t>: Qüestionari enviat a l’alumnat de la FEE de graus</w:t>
      </w:r>
    </w:p>
    <w:p w14:paraId="37CBAC49"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16"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lastRenderedPageBreak/>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jc w:val="both"/>
        <w:rPr>
          <w:rFonts w:eastAsia="Aptos"/>
          <w:i/>
          <w:iCs/>
          <w:color w:val="auto"/>
          <w:kern w:val="2"/>
          <w:szCs w:val="22"/>
          <w:lang w:eastAsia="en-US"/>
        </w:rPr>
      </w:pPr>
    </w:p>
    <w:p w14:paraId="7C52B965" w14:textId="77777777" w:rsidR="004179C8" w:rsidRPr="00B90197" w:rsidRDefault="004179C8" w:rsidP="004179C8">
      <w:pPr>
        <w:spacing w:line="300" w:lineRule="auto"/>
        <w:jc w:val="both"/>
        <w:rPr>
          <w:rFonts w:eastAsia="Aptos"/>
          <w:i/>
          <w:iCs/>
          <w:color w:val="auto"/>
          <w:kern w:val="2"/>
          <w:szCs w:val="22"/>
          <w:lang w:eastAsia="en-US"/>
        </w:rPr>
      </w:pPr>
    </w:p>
    <w:p w14:paraId="0C9F5606" w14:textId="77777777" w:rsidR="004179C8" w:rsidRPr="00B90197" w:rsidRDefault="004179C8" w:rsidP="004179C8">
      <w:pPr>
        <w:spacing w:line="300" w:lineRule="auto"/>
        <w:jc w:val="both"/>
        <w:rPr>
          <w:rFonts w:eastAsia="Aptos"/>
          <w:i/>
          <w:iCs/>
          <w:color w:val="auto"/>
          <w:kern w:val="2"/>
          <w:szCs w:val="22"/>
          <w:lang w:eastAsia="en-US"/>
        </w:rPr>
      </w:pPr>
    </w:p>
    <w:p w14:paraId="57B3E13F" w14:textId="77777777" w:rsidR="004179C8" w:rsidRPr="00B90197" w:rsidRDefault="004179C8" w:rsidP="004179C8">
      <w:pPr>
        <w:spacing w:line="300" w:lineRule="auto"/>
        <w:jc w:val="both"/>
        <w:rPr>
          <w:rFonts w:eastAsia="Aptos"/>
          <w:i/>
          <w:iCs/>
          <w:color w:val="auto"/>
          <w:kern w:val="2"/>
          <w:szCs w:val="22"/>
          <w:lang w:eastAsia="en-US"/>
        </w:rPr>
      </w:pPr>
    </w:p>
    <w:p w14:paraId="2AD50927"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lastRenderedPageBreak/>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lastRenderedPageBreak/>
              <w:t>Doble grau: Economia + Estadística</w:t>
            </w:r>
          </w:p>
          <w:p w14:paraId="27B13EF8"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lastRenderedPageBreak/>
              <w:t>Doble Grau: ADE + Sociologia</w:t>
            </w:r>
          </w:p>
        </w:tc>
      </w:tr>
    </w:tbl>
    <w:p w14:paraId="0AACA02E" w14:textId="77777777" w:rsidR="004179C8" w:rsidRPr="00B90197" w:rsidRDefault="004179C8" w:rsidP="004179C8">
      <w:pPr>
        <w:jc w:val="both"/>
        <w:rPr>
          <w:rFonts w:eastAsia="Aptos"/>
          <w:color w:val="auto"/>
          <w:kern w:val="2"/>
          <w:szCs w:val="22"/>
          <w:lang w:eastAsia="en-US"/>
        </w:rPr>
      </w:pPr>
    </w:p>
    <w:p w14:paraId="1B89C3C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9DE91C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4A8C4A7A" w14:textId="77777777" w:rsidR="004179C8" w:rsidRPr="00B90197" w:rsidRDefault="004179C8" w:rsidP="004179C8">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entera [1 - 17]</w:t>
      </w:r>
    </w:p>
    <w:p w14:paraId="0311FE78" w14:textId="77777777" w:rsidR="004179C8" w:rsidRPr="00B90197" w:rsidRDefault="004179C8" w:rsidP="004179C8">
      <w:pPr>
        <w:jc w:val="both"/>
        <w:rPr>
          <w:rFonts w:eastAsia="Aptos"/>
          <w:color w:val="auto"/>
          <w:kern w:val="2"/>
          <w:szCs w:val="22"/>
          <w:lang w:eastAsia="en-US"/>
        </w:rPr>
      </w:pPr>
    </w:p>
    <w:p w14:paraId="645BF465"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jc w:val="both"/>
              <w:rPr>
                <w:rFonts w:eastAsia="Aptos"/>
                <w:color w:val="auto"/>
                <w:kern w:val="2"/>
                <w:szCs w:val="22"/>
                <w:lang w:eastAsia="en-US"/>
              </w:rPr>
            </w:pPr>
          </w:p>
        </w:tc>
      </w:tr>
    </w:tbl>
    <w:p w14:paraId="42877022" w14:textId="77777777" w:rsidR="004179C8" w:rsidRPr="00B90197" w:rsidRDefault="004179C8" w:rsidP="004179C8">
      <w:pPr>
        <w:ind w:left="720"/>
        <w:contextualSpacing/>
        <w:jc w:val="both"/>
        <w:rPr>
          <w:rFonts w:eastAsia="Aptos"/>
          <w:color w:val="auto"/>
          <w:kern w:val="2"/>
          <w:szCs w:val="22"/>
          <w:lang w:eastAsia="en-US"/>
        </w:rPr>
      </w:pPr>
    </w:p>
    <w:p w14:paraId="60E59D52"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Continuada</w:t>
            </w:r>
          </w:p>
        </w:tc>
      </w:tr>
    </w:tbl>
    <w:p w14:paraId="67D8C0B7" w14:textId="77777777" w:rsidR="004179C8" w:rsidRPr="00B90197" w:rsidRDefault="004179C8" w:rsidP="004179C8">
      <w:pPr>
        <w:jc w:val="both"/>
        <w:rPr>
          <w:rFonts w:eastAsia="Aptos"/>
          <w:color w:val="auto"/>
          <w:kern w:val="2"/>
          <w:szCs w:val="22"/>
          <w:lang w:eastAsia="en-US"/>
        </w:rPr>
      </w:pPr>
    </w:p>
    <w:p w14:paraId="01661B74"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quin percentatge de classes assisteixes?</w:t>
      </w:r>
    </w:p>
    <w:p w14:paraId="4537E4FE" w14:textId="77777777" w:rsidR="004179C8" w:rsidRPr="00B90197" w:rsidRDefault="004179C8" w:rsidP="004179C8">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entre [0 - 100]</w:t>
      </w:r>
    </w:p>
    <w:p w14:paraId="0C58B26E" w14:textId="77777777" w:rsidR="004179C8" w:rsidRPr="00B90197" w:rsidRDefault="004179C8" w:rsidP="004179C8">
      <w:pPr>
        <w:jc w:val="both"/>
        <w:rPr>
          <w:rFonts w:eastAsia="Aptos"/>
          <w:color w:val="auto"/>
          <w:kern w:val="2"/>
          <w:szCs w:val="22"/>
          <w:lang w:eastAsia="en-US"/>
        </w:rPr>
      </w:pPr>
    </w:p>
    <w:p w14:paraId="41C1CFD9"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1E81DB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2722E7E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B60C1C6"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lastRenderedPageBreak/>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w:t>
      </w:r>
    </w:p>
    <w:p w14:paraId="78A390A5" w14:textId="77777777" w:rsidR="004179C8" w:rsidRPr="00B90197" w:rsidRDefault="004179C8" w:rsidP="004179C8">
      <w:pPr>
        <w:spacing w:line="300" w:lineRule="auto"/>
        <w:jc w:val="both"/>
        <w:rPr>
          <w:rFonts w:eastAsia="Aptos"/>
          <w:b/>
          <w:bCs/>
          <w:color w:val="auto"/>
          <w:kern w:val="2"/>
          <w:szCs w:val="22"/>
          <w:lang w:eastAsia="en-US"/>
        </w:rPr>
      </w:pPr>
    </w:p>
    <w:p w14:paraId="35F106FF"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321889A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6F25C02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08AE6526" w14:textId="77777777" w:rsidR="004179C8" w:rsidRPr="00B90197" w:rsidRDefault="004179C8" w:rsidP="004179C8">
      <w:pPr>
        <w:spacing w:line="300" w:lineRule="auto"/>
        <w:jc w:val="both"/>
        <w:rPr>
          <w:rFonts w:eastAsia="Aptos"/>
          <w:b/>
          <w:bCs/>
          <w:color w:val="auto"/>
          <w:kern w:val="2"/>
          <w:szCs w:val="22"/>
          <w:lang w:eastAsia="en-US"/>
        </w:rPr>
      </w:pPr>
    </w:p>
    <w:p w14:paraId="256B1888" w14:textId="77777777" w:rsidR="004179C8" w:rsidRPr="00B90197" w:rsidRDefault="004179C8" w:rsidP="004179C8">
      <w:pPr>
        <w:spacing w:line="300" w:lineRule="auto"/>
        <w:jc w:val="both"/>
        <w:rPr>
          <w:rFonts w:eastAsia="Aptos"/>
          <w:b/>
          <w:bCs/>
          <w:color w:val="auto"/>
          <w:kern w:val="2"/>
          <w:szCs w:val="22"/>
          <w:lang w:eastAsia="en-US"/>
        </w:rPr>
      </w:pPr>
    </w:p>
    <w:p w14:paraId="1898D5F3" w14:textId="77777777" w:rsidR="004179C8" w:rsidRPr="00B90197" w:rsidRDefault="004179C8" w:rsidP="004179C8">
      <w:pPr>
        <w:spacing w:line="300" w:lineRule="auto"/>
        <w:jc w:val="both"/>
        <w:rPr>
          <w:rFonts w:eastAsia="Aptos"/>
          <w:b/>
          <w:bCs/>
          <w:color w:val="auto"/>
          <w:kern w:val="2"/>
          <w:szCs w:val="22"/>
          <w:lang w:eastAsia="en-US"/>
        </w:rPr>
      </w:pPr>
    </w:p>
    <w:p w14:paraId="3A549C20" w14:textId="77777777" w:rsidR="004179C8" w:rsidRPr="00B90197" w:rsidRDefault="004179C8" w:rsidP="004179C8">
      <w:pPr>
        <w:spacing w:line="300" w:lineRule="auto"/>
        <w:jc w:val="both"/>
        <w:rPr>
          <w:rFonts w:eastAsia="Aptos"/>
          <w:b/>
          <w:bCs/>
          <w:color w:val="auto"/>
          <w:kern w:val="2"/>
          <w:szCs w:val="22"/>
          <w:lang w:eastAsia="en-US"/>
        </w:rPr>
      </w:pPr>
    </w:p>
    <w:p w14:paraId="5AF65117"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4: Ús de la Intel·ligència Artifical</w:t>
      </w:r>
    </w:p>
    <w:p w14:paraId="3691B48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0ED96AE0"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45E5BC10" w14:textId="77777777" w:rsidR="004179C8" w:rsidRPr="00B90197" w:rsidRDefault="004179C8" w:rsidP="004179C8">
      <w:pPr>
        <w:spacing w:line="300" w:lineRule="auto"/>
        <w:jc w:val="both"/>
        <w:rPr>
          <w:rFonts w:eastAsia="Aptos"/>
          <w:color w:val="auto"/>
          <w:kern w:val="2"/>
          <w:szCs w:val="22"/>
          <w:lang w:eastAsia="en-US"/>
        </w:rPr>
      </w:pPr>
    </w:p>
    <w:p w14:paraId="196C7D7E"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br w:type="page"/>
      </w:r>
      <w:r w:rsidRPr="00B90197">
        <w:rPr>
          <w:rFonts w:eastAsia="Aptos"/>
          <w:color w:val="auto"/>
          <w:kern w:val="2"/>
          <w:szCs w:val="22"/>
          <w:lang w:eastAsia="en-US"/>
        </w:rPr>
        <w:lastRenderedPageBreak/>
        <w:t>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commentRangeStart w:id="9"/>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10 = Doble Grau: ADE + Sociologia</w:t>
            </w:r>
            <w:commentRangeEnd w:id="9"/>
            <w:r w:rsidRPr="00B90197">
              <w:rPr>
                <w:rStyle w:val="Refdecomentario"/>
                <w:rFonts w:eastAsia="Aptos"/>
                <w:color w:val="auto"/>
                <w:kern w:val="2"/>
                <w:sz w:val="22"/>
                <w:szCs w:val="22"/>
                <w:lang w:eastAsia="en-US"/>
              </w:rPr>
              <w:commentReference w:id="9"/>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jc w:val="both"/>
        <w:rPr>
          <w:rFonts w:eastAsia="Aptos"/>
          <w:color w:val="auto"/>
          <w:kern w:val="2"/>
          <w:szCs w:val="22"/>
          <w:lang w:eastAsia="en-US"/>
        </w:rPr>
      </w:pPr>
    </w:p>
    <w:p w14:paraId="15DE5F92" w14:textId="77777777" w:rsidR="004179C8" w:rsidRPr="00B90197" w:rsidRDefault="004179C8" w:rsidP="004179C8">
      <w:pPr>
        <w:spacing w:line="300" w:lineRule="auto"/>
        <w:jc w:val="both"/>
        <w:rPr>
          <w:rFonts w:eastAsia="Aptos"/>
          <w:color w:val="auto"/>
          <w:kern w:val="2"/>
          <w:szCs w:val="22"/>
          <w:lang w:eastAsia="en-US"/>
        </w:rPr>
      </w:pPr>
    </w:p>
    <w:p w14:paraId="0F051BF0" w14:textId="77777777" w:rsidR="004179C8" w:rsidRPr="00B90197" w:rsidRDefault="004179C8" w:rsidP="004179C8">
      <w:pPr>
        <w:spacing w:line="300" w:lineRule="auto"/>
        <w:jc w:val="both"/>
        <w:rPr>
          <w:rFonts w:eastAsia="Aptos"/>
          <w:color w:val="auto"/>
          <w:kern w:val="2"/>
          <w:szCs w:val="22"/>
          <w:lang w:eastAsia="en-US"/>
        </w:rPr>
      </w:pPr>
    </w:p>
    <w:p w14:paraId="520D8CFE" w14:textId="77777777" w:rsidR="004179C8" w:rsidRPr="00B90197" w:rsidRDefault="004179C8" w:rsidP="004179C8">
      <w:pPr>
        <w:spacing w:line="300" w:lineRule="auto"/>
        <w:jc w:val="both"/>
        <w:rPr>
          <w:rFonts w:eastAsia="Aptos"/>
          <w:color w:val="auto"/>
          <w:kern w:val="2"/>
          <w:szCs w:val="22"/>
          <w:lang w:eastAsia="en-US"/>
        </w:rPr>
      </w:pPr>
    </w:p>
    <w:p w14:paraId="6CE6DF10" w14:textId="77777777" w:rsidR="004179C8" w:rsidRPr="00B90197" w:rsidRDefault="004179C8" w:rsidP="004179C8">
      <w:pPr>
        <w:spacing w:line="300" w:lineRule="auto"/>
        <w:jc w:val="both"/>
        <w:rPr>
          <w:rFonts w:eastAsia="Aptos"/>
          <w:color w:val="auto"/>
          <w:kern w:val="2"/>
          <w:szCs w:val="22"/>
          <w:lang w:eastAsia="en-US"/>
        </w:rPr>
      </w:pPr>
    </w:p>
    <w:p w14:paraId="70084D24"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502D96F2" w14:textId="77777777" w:rsidR="004179C8" w:rsidRPr="00B90197" w:rsidRDefault="004179C8" w:rsidP="004179C8">
      <w:pPr>
        <w:spacing w:line="300" w:lineRule="auto"/>
        <w:jc w:val="both"/>
        <w:rPr>
          <w:rFonts w:eastAsia="Aptos"/>
          <w:color w:val="auto"/>
          <w:kern w:val="2"/>
          <w:szCs w:val="22"/>
          <w:lang w:eastAsia="en-US"/>
        </w:rPr>
      </w:pPr>
    </w:p>
    <w:p w14:paraId="00048F2B" w14:textId="77777777" w:rsidR="004179C8" w:rsidRPr="00B90197" w:rsidRDefault="004179C8" w:rsidP="004179C8">
      <w:pPr>
        <w:spacing w:line="300" w:lineRule="auto"/>
        <w:jc w:val="both"/>
        <w:rPr>
          <w:rFonts w:eastAsia="Aptos"/>
          <w:color w:val="auto"/>
          <w:kern w:val="2"/>
          <w:szCs w:val="22"/>
          <w:lang w:eastAsia="en-US"/>
        </w:rPr>
      </w:pPr>
    </w:p>
    <w:p w14:paraId="49F52283" w14:textId="77777777" w:rsidR="004179C8" w:rsidRPr="00B90197" w:rsidRDefault="004179C8" w:rsidP="004179C8">
      <w:pPr>
        <w:spacing w:line="300" w:lineRule="auto"/>
        <w:jc w:val="both"/>
        <w:rPr>
          <w:rFonts w:eastAsia="Aptos"/>
          <w:color w:val="auto"/>
          <w:kern w:val="2"/>
          <w:szCs w:val="22"/>
          <w:lang w:eastAsia="en-US"/>
        </w:rPr>
      </w:pPr>
    </w:p>
    <w:p w14:paraId="5C39D6C7" w14:textId="77777777" w:rsidR="004179C8" w:rsidRPr="00B90197" w:rsidRDefault="004179C8" w:rsidP="004179C8">
      <w:pPr>
        <w:spacing w:line="300" w:lineRule="auto"/>
        <w:jc w:val="both"/>
        <w:rPr>
          <w:rFonts w:eastAsia="Aptos"/>
          <w:color w:val="auto"/>
          <w:kern w:val="2"/>
          <w:szCs w:val="22"/>
          <w:lang w:eastAsia="en-US"/>
        </w:rPr>
      </w:pPr>
    </w:p>
    <w:p w14:paraId="31F17A2B" w14:textId="77777777" w:rsidR="004179C8" w:rsidRPr="00B90197" w:rsidRDefault="004179C8" w:rsidP="004179C8">
      <w:pPr>
        <w:spacing w:line="300" w:lineRule="auto"/>
        <w:jc w:val="both"/>
        <w:rPr>
          <w:rFonts w:eastAsia="Aptos"/>
          <w:color w:val="auto"/>
          <w:kern w:val="2"/>
          <w:szCs w:val="22"/>
          <w:lang w:eastAsia="en-US"/>
        </w:rPr>
      </w:pPr>
    </w:p>
    <w:p w14:paraId="17E8905A" w14:textId="77777777" w:rsidR="004179C8" w:rsidRPr="00B90197" w:rsidRDefault="004179C8" w:rsidP="004179C8">
      <w:pPr>
        <w:spacing w:line="300" w:lineRule="auto"/>
        <w:jc w:val="both"/>
        <w:rPr>
          <w:rFonts w:eastAsia="Aptos"/>
          <w:color w:val="auto"/>
          <w:kern w:val="2"/>
          <w:szCs w:val="22"/>
          <w:lang w:eastAsia="en-US"/>
        </w:rPr>
      </w:pPr>
    </w:p>
    <w:p w14:paraId="4FF6802C" w14:textId="77777777" w:rsidR="004179C8" w:rsidRPr="00B90197" w:rsidRDefault="004179C8" w:rsidP="004179C8">
      <w:pPr>
        <w:spacing w:line="300" w:lineRule="auto"/>
        <w:jc w:val="both"/>
        <w:rPr>
          <w:rFonts w:eastAsia="Aptos"/>
          <w:color w:val="auto"/>
          <w:kern w:val="2"/>
          <w:szCs w:val="22"/>
          <w:lang w:eastAsia="en-US"/>
        </w:rPr>
      </w:pPr>
    </w:p>
    <w:p w14:paraId="3E9FE9A8" w14:textId="77777777" w:rsidR="004179C8" w:rsidRPr="00B90197" w:rsidRDefault="004179C8" w:rsidP="004179C8">
      <w:pPr>
        <w:spacing w:line="300" w:lineRule="auto"/>
        <w:jc w:val="both"/>
        <w:rPr>
          <w:rFonts w:eastAsia="Aptos"/>
          <w:color w:val="auto"/>
          <w:kern w:val="2"/>
          <w:szCs w:val="22"/>
          <w:lang w:eastAsia="en-US"/>
        </w:rPr>
      </w:pPr>
    </w:p>
    <w:p w14:paraId="17D3AB6C" w14:textId="77777777" w:rsidR="004179C8" w:rsidRPr="00B90197" w:rsidRDefault="004179C8" w:rsidP="004179C8">
      <w:pPr>
        <w:spacing w:line="300" w:lineRule="auto"/>
        <w:jc w:val="both"/>
        <w:rPr>
          <w:rFonts w:eastAsia="Aptos"/>
          <w:color w:val="auto"/>
          <w:kern w:val="2"/>
          <w:szCs w:val="22"/>
          <w:lang w:eastAsia="en-US"/>
        </w:rPr>
      </w:pPr>
    </w:p>
    <w:p w14:paraId="2E641C76" w14:textId="77777777" w:rsidR="004179C8" w:rsidRPr="00B90197" w:rsidRDefault="004179C8" w:rsidP="004179C8">
      <w:pPr>
        <w:spacing w:line="300" w:lineRule="auto"/>
        <w:jc w:val="both"/>
        <w:rPr>
          <w:rFonts w:eastAsia="Aptos"/>
          <w:color w:val="auto"/>
          <w:kern w:val="2"/>
          <w:szCs w:val="22"/>
          <w:lang w:eastAsia="en-US"/>
        </w:rPr>
      </w:pPr>
    </w:p>
    <w:p w14:paraId="51A4A69E" w14:textId="77777777" w:rsidR="004179C8" w:rsidRPr="00B90197" w:rsidRDefault="004179C8" w:rsidP="004179C8">
      <w:pPr>
        <w:spacing w:line="300" w:lineRule="auto"/>
        <w:jc w:val="both"/>
        <w:rPr>
          <w:rFonts w:eastAsia="Aptos"/>
          <w:color w:val="auto"/>
          <w:kern w:val="2"/>
          <w:szCs w:val="22"/>
          <w:lang w:eastAsia="en-US"/>
        </w:rPr>
      </w:pPr>
    </w:p>
    <w:p w14:paraId="3498EDBD" w14:textId="77777777" w:rsidR="004179C8" w:rsidRPr="00B90197" w:rsidRDefault="004179C8" w:rsidP="004179C8">
      <w:pPr>
        <w:spacing w:line="300" w:lineRule="auto"/>
        <w:jc w:val="both"/>
        <w:rPr>
          <w:rFonts w:eastAsia="Aptos"/>
          <w:color w:val="auto"/>
          <w:kern w:val="2"/>
          <w:szCs w:val="22"/>
          <w:lang w:eastAsia="en-US"/>
        </w:rPr>
      </w:pPr>
    </w:p>
    <w:p w14:paraId="69E54C8A" w14:textId="77777777" w:rsidR="004179C8" w:rsidRPr="00B90197" w:rsidRDefault="004179C8" w:rsidP="004179C8">
      <w:pPr>
        <w:spacing w:line="300" w:lineRule="auto"/>
        <w:jc w:val="both"/>
        <w:rPr>
          <w:rFonts w:eastAsia="Aptos"/>
          <w:color w:val="auto"/>
          <w:kern w:val="2"/>
          <w:szCs w:val="22"/>
          <w:lang w:eastAsia="en-US"/>
        </w:rPr>
      </w:pPr>
    </w:p>
    <w:p w14:paraId="1CB64505" w14:textId="77777777" w:rsidR="004179C8" w:rsidRPr="00B90197" w:rsidRDefault="004179C8" w:rsidP="004179C8">
      <w:pPr>
        <w:spacing w:line="300" w:lineRule="auto"/>
        <w:jc w:val="both"/>
        <w:rPr>
          <w:rFonts w:eastAsia="Aptos"/>
          <w:color w:val="auto"/>
          <w:kern w:val="2"/>
          <w:szCs w:val="22"/>
          <w:lang w:eastAsia="en-US"/>
        </w:rPr>
      </w:pPr>
    </w:p>
    <w:p w14:paraId="17828019" w14:textId="77777777" w:rsidR="004179C8" w:rsidRPr="00B90197" w:rsidRDefault="004179C8" w:rsidP="004179C8">
      <w:pPr>
        <w:spacing w:line="300" w:lineRule="auto"/>
        <w:jc w:val="both"/>
        <w:rPr>
          <w:rFonts w:eastAsia="Aptos"/>
          <w:color w:val="auto"/>
          <w:kern w:val="2"/>
          <w:szCs w:val="22"/>
          <w:lang w:eastAsia="en-US"/>
        </w:rPr>
      </w:pPr>
    </w:p>
    <w:p w14:paraId="04790A2A"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4179C8">
            <w:pPr>
              <w:spacing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4179C8">
            <w:pPr>
              <w:spacing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jc w:val="both"/>
        <w:rPr>
          <w:rFonts w:eastAsia="Aptos"/>
          <w:color w:val="auto"/>
          <w:kern w:val="2"/>
          <w:szCs w:val="22"/>
          <w:lang w:eastAsia="en-US"/>
        </w:rPr>
      </w:pPr>
    </w:p>
    <w:p w14:paraId="2422FBAC" w14:textId="77777777" w:rsidR="004179C8" w:rsidRPr="00B90197" w:rsidRDefault="004179C8" w:rsidP="004179C8">
      <w:pPr>
        <w:spacing w:line="300" w:lineRule="auto"/>
        <w:jc w:val="both"/>
        <w:rPr>
          <w:rFonts w:eastAsia="Aptos"/>
          <w:color w:val="auto"/>
          <w:kern w:val="2"/>
          <w:szCs w:val="22"/>
          <w:lang w:eastAsia="en-US"/>
        </w:rPr>
      </w:pPr>
    </w:p>
    <w:p w14:paraId="6D1DB386" w14:textId="77777777" w:rsidR="004179C8" w:rsidRPr="00B90197" w:rsidRDefault="004179C8" w:rsidP="004179C8">
      <w:pPr>
        <w:spacing w:line="300" w:lineRule="auto"/>
        <w:jc w:val="both"/>
        <w:rPr>
          <w:rFonts w:eastAsia="Aptos"/>
          <w:color w:val="auto"/>
          <w:kern w:val="2"/>
          <w:szCs w:val="22"/>
          <w:lang w:eastAsia="en-US"/>
        </w:rPr>
      </w:pPr>
    </w:p>
    <w:p w14:paraId="277D04CE"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jc w:val="both"/>
        <w:rPr>
          <w:rFonts w:eastAsia="Aptos"/>
          <w:color w:val="auto"/>
          <w:kern w:val="2"/>
          <w:szCs w:val="22"/>
          <w:lang w:eastAsia="en-US"/>
        </w:rPr>
      </w:pPr>
    </w:p>
    <w:p w14:paraId="5684BB72" w14:textId="77777777" w:rsidR="00644372" w:rsidRPr="00B90197" w:rsidRDefault="00644372" w:rsidP="00644372">
      <w:pPr>
        <w:tabs>
          <w:tab w:val="left" w:pos="2505"/>
        </w:tabs>
      </w:pPr>
    </w:p>
    <w:p w14:paraId="3D17E380" w14:textId="77777777" w:rsidR="00644372" w:rsidRPr="00B90197" w:rsidRDefault="00644372" w:rsidP="00644372">
      <w:pPr>
        <w:tabs>
          <w:tab w:val="left" w:pos="2505"/>
        </w:tabs>
      </w:pPr>
    </w:p>
    <w:p w14:paraId="587F6C3B" w14:textId="77777777" w:rsidR="00644372" w:rsidRPr="00B90197" w:rsidRDefault="00644372" w:rsidP="00644372">
      <w:pPr>
        <w:tabs>
          <w:tab w:val="left" w:pos="2505"/>
        </w:tabs>
      </w:pPr>
    </w:p>
    <w:p w14:paraId="2B67FF42" w14:textId="449E74DA" w:rsidR="006240E8" w:rsidRPr="006240E8" w:rsidRDefault="006240E8" w:rsidP="006240E8">
      <w:pPr>
        <w:tabs>
          <w:tab w:val="left" w:pos="2505"/>
        </w:tabs>
        <w:jc w:val="center"/>
      </w:pPr>
      <w:r>
        <w:br w:type="page"/>
      </w:r>
      <w:r w:rsidR="00CE79C8" w:rsidRPr="006240E8">
        <w:rPr>
          <w:noProof/>
        </w:rPr>
        <w:lastRenderedPageBreak/>
        <w:drawing>
          <wp:inline distT="0" distB="0" distL="0" distR="0" wp14:anchorId="11C81137" wp14:editId="6A3BA506">
            <wp:extent cx="3601085" cy="2884170"/>
            <wp:effectExtent l="0" t="0" r="0" b="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4FB84910" w14:textId="77777777" w:rsidR="00644372" w:rsidRPr="00B90197" w:rsidRDefault="00644372" w:rsidP="00644372">
      <w:pPr>
        <w:tabs>
          <w:tab w:val="left" w:pos="2505"/>
        </w:tabs>
      </w:pPr>
    </w:p>
    <w:p w14:paraId="6BD7CC97" w14:textId="236E938A" w:rsidR="006240E8" w:rsidRDefault="00CE79C8" w:rsidP="006240E8">
      <w:pPr>
        <w:tabs>
          <w:tab w:val="left" w:pos="2505"/>
        </w:tabs>
      </w:pPr>
      <w:r w:rsidRPr="006240E8">
        <w:rPr>
          <w:noProof/>
        </w:rPr>
        <w:drawing>
          <wp:inline distT="0" distB="0" distL="0" distR="0" wp14:anchorId="434926A0" wp14:editId="5D964E03">
            <wp:extent cx="3601085" cy="2884170"/>
            <wp:effectExtent l="0" t="0" r="0" b="0"/>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50D0BEA1" w14:textId="230AC1B3" w:rsidR="006240E8" w:rsidRPr="006240E8" w:rsidRDefault="00CE79C8" w:rsidP="006240E8">
      <w:pPr>
        <w:tabs>
          <w:tab w:val="left" w:pos="2505"/>
        </w:tabs>
      </w:pPr>
      <w:r w:rsidRPr="006240E8">
        <w:rPr>
          <w:noProof/>
        </w:rPr>
        <w:lastRenderedPageBreak/>
        <w:drawing>
          <wp:inline distT="0" distB="0" distL="0" distR="0" wp14:anchorId="685B9214" wp14:editId="06F41A01">
            <wp:extent cx="3601085" cy="2884170"/>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32E1767" w14:textId="77777777" w:rsidR="006240E8" w:rsidRPr="006240E8" w:rsidRDefault="006240E8" w:rsidP="006240E8">
      <w:pPr>
        <w:tabs>
          <w:tab w:val="left" w:pos="2505"/>
        </w:tabs>
      </w:pPr>
    </w:p>
    <w:p w14:paraId="4A44C05B" w14:textId="77777777" w:rsidR="00644372" w:rsidRPr="00644372" w:rsidRDefault="00644372" w:rsidP="00644372">
      <w:pPr>
        <w:tabs>
          <w:tab w:val="left" w:pos="2505"/>
        </w:tabs>
      </w:pPr>
    </w:p>
    <w:sectPr w:rsidR="00644372" w:rsidRPr="00644372" w:rsidSect="00B30E7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A1475A6"/>
    <w:multiLevelType w:val="multilevel"/>
    <w:tmpl w:val="4208880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3193"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9"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4"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0"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18"/>
  </w:num>
  <w:num w:numId="4" w16cid:durableId="1330986450">
    <w:abstractNumId w:val="2"/>
  </w:num>
  <w:num w:numId="5" w16cid:durableId="1899976178">
    <w:abstractNumId w:val="7"/>
  </w:num>
  <w:num w:numId="6" w16cid:durableId="1547716934">
    <w:abstractNumId w:val="6"/>
  </w:num>
  <w:num w:numId="7" w16cid:durableId="1297295139">
    <w:abstractNumId w:val="9"/>
  </w:num>
  <w:num w:numId="8" w16cid:durableId="916861685">
    <w:abstractNumId w:val="19"/>
  </w:num>
  <w:num w:numId="9" w16cid:durableId="256132719">
    <w:abstractNumId w:val="1"/>
  </w:num>
  <w:num w:numId="10" w16cid:durableId="1096050985">
    <w:abstractNumId w:val="0"/>
  </w:num>
  <w:num w:numId="11" w16cid:durableId="75520515">
    <w:abstractNumId w:val="17"/>
  </w:num>
  <w:num w:numId="12" w16cid:durableId="1714574397">
    <w:abstractNumId w:val="22"/>
  </w:num>
  <w:num w:numId="13" w16cid:durableId="1732970509">
    <w:abstractNumId w:val="10"/>
  </w:num>
  <w:num w:numId="14" w16cid:durableId="2137287855">
    <w:abstractNumId w:val="20"/>
  </w:num>
  <w:num w:numId="15" w16cid:durableId="1211454893">
    <w:abstractNumId w:val="20"/>
    <w:lvlOverride w:ilvl="0">
      <w:startOverride w:val="1"/>
    </w:lvlOverride>
  </w:num>
  <w:num w:numId="16" w16cid:durableId="207300386">
    <w:abstractNumId w:val="13"/>
  </w:num>
  <w:num w:numId="17" w16cid:durableId="268045098">
    <w:abstractNumId w:val="11"/>
  </w:num>
  <w:num w:numId="18" w16cid:durableId="2084594877">
    <w:abstractNumId w:val="21"/>
  </w:num>
  <w:num w:numId="19" w16cid:durableId="73402313">
    <w:abstractNumId w:val="8"/>
  </w:num>
  <w:num w:numId="20" w16cid:durableId="198321146">
    <w:abstractNumId w:val="15"/>
  </w:num>
  <w:num w:numId="21" w16cid:durableId="213280188">
    <w:abstractNumId w:val="16"/>
  </w:num>
  <w:num w:numId="22" w16cid:durableId="2039350022">
    <w:abstractNumId w:val="12"/>
  </w:num>
  <w:num w:numId="23" w16cid:durableId="1526216081">
    <w:abstractNumId w:val="3"/>
  </w:num>
  <w:num w:numId="24" w16cid:durableId="142445164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7672"/>
    <w:rsid w:val="00027797"/>
    <w:rsid w:val="00041654"/>
    <w:rsid w:val="00046E27"/>
    <w:rsid w:val="00065A67"/>
    <w:rsid w:val="0009769A"/>
    <w:rsid w:val="000B3CF4"/>
    <w:rsid w:val="00150C85"/>
    <w:rsid w:val="00156786"/>
    <w:rsid w:val="00162714"/>
    <w:rsid w:val="00182F3A"/>
    <w:rsid w:val="00183D0C"/>
    <w:rsid w:val="00195501"/>
    <w:rsid w:val="001C4581"/>
    <w:rsid w:val="001C4595"/>
    <w:rsid w:val="001C7403"/>
    <w:rsid w:val="001D4DCD"/>
    <w:rsid w:val="00221A47"/>
    <w:rsid w:val="002442B0"/>
    <w:rsid w:val="00283373"/>
    <w:rsid w:val="00293BBC"/>
    <w:rsid w:val="002A68C1"/>
    <w:rsid w:val="003143F8"/>
    <w:rsid w:val="00322613"/>
    <w:rsid w:val="003551DA"/>
    <w:rsid w:val="00376224"/>
    <w:rsid w:val="003B0F7A"/>
    <w:rsid w:val="003B21F9"/>
    <w:rsid w:val="003B48AD"/>
    <w:rsid w:val="003D09D3"/>
    <w:rsid w:val="003D1247"/>
    <w:rsid w:val="003E03D2"/>
    <w:rsid w:val="004179C8"/>
    <w:rsid w:val="00427B9B"/>
    <w:rsid w:val="00482123"/>
    <w:rsid w:val="005212DB"/>
    <w:rsid w:val="00540843"/>
    <w:rsid w:val="005706FF"/>
    <w:rsid w:val="005901D8"/>
    <w:rsid w:val="006240E8"/>
    <w:rsid w:val="00625748"/>
    <w:rsid w:val="00630651"/>
    <w:rsid w:val="00644372"/>
    <w:rsid w:val="006655E3"/>
    <w:rsid w:val="0069601D"/>
    <w:rsid w:val="006A5A19"/>
    <w:rsid w:val="006F7FA6"/>
    <w:rsid w:val="007275F0"/>
    <w:rsid w:val="007830A9"/>
    <w:rsid w:val="00797A42"/>
    <w:rsid w:val="007F7562"/>
    <w:rsid w:val="00836D0C"/>
    <w:rsid w:val="00841B64"/>
    <w:rsid w:val="00864241"/>
    <w:rsid w:val="008D1AF8"/>
    <w:rsid w:val="008F5B2B"/>
    <w:rsid w:val="00924D70"/>
    <w:rsid w:val="00936F49"/>
    <w:rsid w:val="00944D10"/>
    <w:rsid w:val="00952433"/>
    <w:rsid w:val="0097569D"/>
    <w:rsid w:val="009A2D34"/>
    <w:rsid w:val="009A4337"/>
    <w:rsid w:val="009A76DA"/>
    <w:rsid w:val="009E2E0F"/>
    <w:rsid w:val="009E7BB6"/>
    <w:rsid w:val="00A05F3A"/>
    <w:rsid w:val="00A30DED"/>
    <w:rsid w:val="00A576B9"/>
    <w:rsid w:val="00A664A0"/>
    <w:rsid w:val="00A95DAE"/>
    <w:rsid w:val="00A9654B"/>
    <w:rsid w:val="00AB6512"/>
    <w:rsid w:val="00AC218F"/>
    <w:rsid w:val="00AD4345"/>
    <w:rsid w:val="00B05AB0"/>
    <w:rsid w:val="00B30E72"/>
    <w:rsid w:val="00B42C57"/>
    <w:rsid w:val="00B45BAD"/>
    <w:rsid w:val="00B50BE1"/>
    <w:rsid w:val="00B7189A"/>
    <w:rsid w:val="00B8329E"/>
    <w:rsid w:val="00B90197"/>
    <w:rsid w:val="00BB0844"/>
    <w:rsid w:val="00BE22F6"/>
    <w:rsid w:val="00BE404F"/>
    <w:rsid w:val="00BF5E23"/>
    <w:rsid w:val="00C00478"/>
    <w:rsid w:val="00C1768C"/>
    <w:rsid w:val="00C33737"/>
    <w:rsid w:val="00C54D43"/>
    <w:rsid w:val="00C7701C"/>
    <w:rsid w:val="00C7728E"/>
    <w:rsid w:val="00C85E90"/>
    <w:rsid w:val="00CA247D"/>
    <w:rsid w:val="00CE79C8"/>
    <w:rsid w:val="00D07DA7"/>
    <w:rsid w:val="00D11897"/>
    <w:rsid w:val="00D94638"/>
    <w:rsid w:val="00DA3899"/>
    <w:rsid w:val="00DB53AB"/>
    <w:rsid w:val="00DD1B8C"/>
    <w:rsid w:val="00DD5D65"/>
    <w:rsid w:val="00E02B68"/>
    <w:rsid w:val="00E22E64"/>
    <w:rsid w:val="00E25E2C"/>
    <w:rsid w:val="00E356A6"/>
    <w:rsid w:val="00E47464"/>
    <w:rsid w:val="00E52741"/>
    <w:rsid w:val="00E67357"/>
    <w:rsid w:val="00E719F7"/>
    <w:rsid w:val="00EA22ED"/>
    <w:rsid w:val="00ED2F02"/>
    <w:rsid w:val="00F713E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5E3"/>
    <w:pPr>
      <w:spacing w:after="240" w:line="360" w:lineRule="auto"/>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8F5B2B"/>
    <w:pPr>
      <w:numPr>
        <w:ilvl w:val="1"/>
      </w:numPr>
      <w:spacing w:before="0"/>
      <w:ind w:left="567"/>
      <w:outlineLvl w:val="1"/>
    </w:pPr>
    <w:rPr>
      <w:color w:val="auto"/>
      <w:kern w:val="2"/>
      <w:sz w:val="28"/>
      <w:szCs w:val="22"/>
    </w:rPr>
  </w:style>
  <w:style w:type="paragraph" w:styleId="Ttulo3">
    <w:name w:val="heading 3"/>
    <w:basedOn w:val="Normal"/>
    <w:next w:val="Normal"/>
    <w:link w:val="Ttulo3Car"/>
    <w:uiPriority w:val="9"/>
    <w:unhideWhenUsed/>
    <w:qFormat/>
    <w:rsid w:val="00156786"/>
    <w:pPr>
      <w:keepNext/>
      <w:numPr>
        <w:ilvl w:val="2"/>
        <w:numId w:val="19"/>
      </w:numPr>
      <w:spacing w:before="240" w:after="60"/>
      <w:outlineLvl w:val="2"/>
    </w:pPr>
    <w:rPr>
      <w:rFonts w:ascii="Aptos Display" w:hAnsi="Aptos Display"/>
      <w:b/>
      <w:bCs/>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pPr>
      <w:jc w:val="both"/>
    </w:pPr>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156786"/>
    <w:rPr>
      <w:rFonts w:ascii="Aptos Display" w:eastAsia="Times New Roman" w:hAnsi="Aptos Display" w:cs="Times New Roman"/>
      <w:b/>
      <w:bCs/>
      <w:color w:val="000000"/>
      <w:kern w:val="28"/>
      <w:sz w:val="26"/>
      <w:szCs w:val="26"/>
      <w:lang w:eastAsia="es-E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8F5B2B"/>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forms.cloud.microsoft/e/Vyk83X36S4" TargetMode="Externa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4.jpeg"/><Relationship Id="rId10" Type="http://schemas.openxmlformats.org/officeDocument/2006/relationships/image" Target="media/image5.jpeg"/><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D2788-E3BD-4E90-B95F-C115D668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29</Pages>
  <Words>4774</Words>
  <Characters>27216</Characters>
  <Application>Microsoft Office Word</Application>
  <DocSecurity>0</DocSecurity>
  <Lines>226</Lines>
  <Paragraphs>63</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31927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cp:revision>
  <dcterms:created xsi:type="dcterms:W3CDTF">2026-04-21T16:48:00Z</dcterms:created>
  <dcterms:modified xsi:type="dcterms:W3CDTF">2026-05-10T16:38:00Z</dcterms:modified>
</cp:coreProperties>
</file>