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Cosit nº 2, de 18 de janeiro de 2000</w:t>
      </w:r>
    </w:p>
    <w:p>
      <w:r>
        <w:t>Divulga o valor do dólar dos Estados Unidos correspondente ao último dia útil da primeira quinzena do mês de janeiro/2000, para os efeitos dos arts. 5º e 6º da Lei nº 9.250/1995.</w:t>
      </w:r>
    </w:p>
    <w:p>
      <w:r>
        <w:t>O COORDENADOR-GERAL DO SISTEMA DE TRIBUTAÇÃO, no uso de suas atribuições, e tendo em vista o disposto nos arts. 5º e 6º da Lei nº 9.250, de 26 de dezembro de 1995, declara que, para efeito de apuração da base de cálculo do imposto de renda:</w:t>
      </w:r>
    </w:p>
    <w:p>
      <w:r>
        <w:t>I - os rendimentos em moeda estrangeira que forem recebidos no mês de fevereiro de 2000, bem como o imposto pago no exterior, serão convertidos em reais mediante a utilização do valor do dólar dos Estados Unidos da América fixado para compra no dia 14/01/2000, cujo valor corresponde a R$ 1,7989;</w:t>
      </w:r>
    </w:p>
    <w:p>
      <w:r>
        <w:t>II - as deduções que serão permitidas no mês de fevereiro de 2000 (incisos II, IV e V do art. 4º da Lei nº 9.250/1995) serão convertidas em reais mediante a utilização do valor do dólar dos Estados Unidos da América fixado para venda no dia 14/01/2000, cujo valor corresponde a R$ 1,7997.</w:t>
      </w:r>
    </w:p>
    <w:p>
      <w:r>
        <w:t>NEWTON REPIZO DE OLIVEIRA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Cosit nº 2, de 18 de janeiro de 2000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