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Instrução Normativa RFB nº 1008, de 9 de fevereiro de 2010</w:t>
      </w:r>
    </w:p>
    <w:p>
      <w:r>
        <w:t>Altera a Instrução Normativa SRF nº 208, de 27 de setembro de 2002, que dispõe sobre a tributação, pelo imposto de renda, dos rendimentos recebidos de fontes situadas no exterior e dos ganhos de capital apurados na alienação de bens e direitos situados no exterior por pessoa física residente no Brasil e dos rendimentos recebidos e dos ganhos de capital apurados no País por pessoa física não-residente no Brasil, para tratar sobre a Declaração de Saída Definitiva do País e instituir a Comunicação de Saída Definitiva do País.</w:t>
      </w:r>
    </w:p>
    <w:p>
      <w:r>
        <w:t>O SECRETÁRIO DA RECEITA FEDERAL DO BRASIL, no uso da atribuição que lhe confere o inciso III do art. 261 do Regimento Interno da Secretaria da Receita Federal do Brasil, aprovado pela Portaria MF nº 125, de 4 de março de 2009, e tendo em vista o disposto no art. 16 da Lei nº 9.779, de 19 de janeiro de 1999, resolve:</w:t>
      </w:r>
    </w:p>
    <w:p>
      <w:r>
        <w:t>Art. 1º Os arts. 2º, 9º, 10, 11 e 47 da Instrução Normativa SRF nº 208, de 27 de setembro de 2002, passam a vigorar com a seguinte redação:</w:t>
      </w:r>
    </w:p>
    <w:p>
      <w:r>
        <w:t>"Art.2º .....................................................................................</w:t>
      </w:r>
    </w:p>
    <w:p>
      <w:r>
        <w:t>...............................................................................................</w:t>
      </w:r>
    </w:p>
    <w:p>
      <w:r>
        <w:t>V - que se ausente do Brasil em caráter temporário ou se retire em caráter permanente do território nacional sem apresentar a Comunicação de Saída Definitiva do País, de que trata o art. 11-A, durante os primeiros 12 (doze) meses consecutivos de ausência.</w:t>
      </w:r>
    </w:p>
    <w:p>
      <w:r>
        <w:t>........................................................................................" (NR)</w:t>
      </w:r>
    </w:p>
    <w:p>
      <w:r>
        <w:t>"Art. 9º A pessoa física residente no Brasil que se retire em caráter permanente do território nacional no curso do ano-calendário deve, observado o disposto no art. 11-A:</w:t>
      </w:r>
    </w:p>
    <w:p>
      <w:r>
        <w:t>I - apresentar a Declaração de Saída Definitiva do País, relativa ao período em que tenha permanecido na condição de residente no Brasil no ano-calendário da saída, até o último dia útil do mês de abril do ano-calendário subsequente ao da saída definitiva, bem como as declarações correspondentes a anos-calendário anteriores, se obrigatórias e ainda não entregues;</w:t>
      </w:r>
    </w:p>
    <w:p>
      <w:r>
        <w:t>........................................................................................" (NR)</w:t>
      </w:r>
    </w:p>
    <w:p>
      <w:r>
        <w:t>"Art. 10....................................................................................</w:t>
      </w:r>
    </w:p>
    <w:p>
      <w:r>
        <w:t>................................................................................................</w:t>
      </w:r>
    </w:p>
    <w:p>
      <w:r>
        <w:t>§ 2º Caso a pessoa física se retire em caráter permanente do território nacional sem apresentar a Comunicação de Saída Definitiva do País, de que trata o art. 11-A, nem a Declaração de Saída Definitiva do País, de que trata o art. 9º, seus rendimentos serão tributados nos termos previstos no § 1º do art. 11 durante os primeiros 12 (doze) meses, contados a partir da data da saída, e, a partir do 13º (décimo terceiro) mês, conforme o disposto nos arts. 26 a 45." (NR)</w:t>
      </w:r>
    </w:p>
    <w:p>
      <w:r>
        <w:t>"Art. 11. A pessoa física que se ausente do território nacional em caráter temporário e permaneça no exterior por mais de 12 (doze) meses consecutivos deve, observado o disposto no art. 11-A:</w:t>
      </w:r>
    </w:p>
    <w:p>
      <w:r>
        <w:t>I - apresentar a Declaração de Saída Definitiva do País, relativa ao período em que tenha permanecido na condição de residente no Brasil no ano-calendário da caracterização da condição de não-residente, até o último dia útil do mês de abril do ano-calendário subsequente ao da caracterização;</w:t>
      </w:r>
    </w:p>
    <w:p>
      <w:r>
        <w:t>........................................................................................" (NR)</w:t>
      </w:r>
    </w:p>
    <w:p>
      <w:r>
        <w:t>"Art. 47. O aplicativo da Comunicação de Saída Definitiva do País, o programa gerador da Declaração de Saída Definitiva do País e o formulário da Relação de Servidores de Organismo Internacional Residentes no Brasil, de que tratam os arts. 9º, 11, 11-A e o inciso I do § 2º do art. 21, serão disponibilizados no sítio da Secretaria da Receita Federal do Brasil (RFB), na Internet, no endereço http://www.receita.fazenda.gov.br" (NR)</w:t>
      </w:r>
    </w:p>
    <w:p>
      <w:r>
        <w:t>Art. 2º A Instrução Normativa SRF nº 208, de 2002, passa a vigorar acrescida do art. 11-A:</w:t>
      </w:r>
    </w:p>
    <w:p>
      <w:r>
        <w:t>"Art. 11-A. A pessoa física residente no Brasil que se retire do território nacional deve apresentar a Comunicação de Saída Definitiva do País:</w:t>
      </w:r>
    </w:p>
    <w:p>
      <w:r>
        <w:t>I - a partir da data da saída e até o último dia do mês de fevereiro do ano-calendário subsequente, se esta ocorreu em caráter permanente; ou</w:t>
      </w:r>
    </w:p>
    <w:p>
      <w:r>
        <w:t>II - a partir da data da caracterização da condição de não-residente e até o último dia do mês de fevereiro do ano-calendário subsequente, se a saída ocorreu em caráter temporário.</w:t>
      </w:r>
    </w:p>
    <w:p>
      <w:r>
        <w:t>§ 1º A Comunicação de que trata o caput não dispensa a apresentação da Declaração de Saída Definitiva do País de que tratam os arts. 9º e 11.</w:t>
      </w:r>
    </w:p>
    <w:p>
      <w:r>
        <w:t>§ 2º Os dependentes, inscritos no CPF, que se retirem do território nacional na mesma data do titular da Comunicação de que trata o caput devem constar desta."</w:t>
      </w:r>
    </w:p>
    <w:p>
      <w:r>
        <w:t>Art. 3º Esta Instrução Normativa entra em vigor na data de sua publicação, produzindo efeitos a partir de 1º de janeiro de 2010.</w:t>
      </w:r>
    </w:p>
    <w:p>
      <w:r>
        <w:t>OTACÍLIO DANTAS CARTAXO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Normativa RFB nº 1.008, de 9 de fevereiro de 2010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