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98, de 3 de abril de 2014</w:t>
      </w:r>
    </w:p>
    <w:p>
      <w:r>
        <w:t>ASSUNTO: Imposto sobre a Renda de Pessoa Física – IRPF EMENTA: DANO MORAL. PESSOA FÍSICA. AÇÃO JUDICIAL. NÃO INCIDÊNCIA. Em razão do conteúdo expresso no Ato Declaratório PGFN nº 9, de 2011, e Parecer PGFN/CRJ nº 2123, de 2011, resta configurada a não incidência do imposto de renda sobre verba percebida, em ação judicial, a título de dano moral por pessoa física. DISPOSITIVOS LEGAIS: Constituição da República de 1988, arts.150, § 6º, e 153, inc. III; Código Tribunário Nacional, arts. 43 e 97, inc. VI; Lei nº 7.713, de 1988; art. 3º, § 4º; Lei nº 10.522, de 2002, art. 19, inc. II e §§ 4º, 5º e 7º; Parecer PGFN/CRJ nº 2.123, de 2011; e Ato Declaratório PGFN nº 9, de 2011. ASSUNTO: Normas Gerais de Direito Tributário EMENTA: PROCESSO DE CONSULTA. INEFICÁCIA PARCIAL. É ineficaz a consulta formulada na parte em que não identifique o dispositivo da legislação tributária sobre cuja aplicação haja dúvida. DISPOSITIVOS LEGAIS: IN RFB nº 740, de 2007 (revogada), art. 15, inc. II; e IN RFB nº 1.396, de 2013, art. 18, inc. II.</w:t>
      </w:r>
    </w:p>
    <w:p>
      <w:r>
        <w:t>Cosit</w:t>
      </w:r>
    </w:p>
    <w:p>
      <w:r>
        <w:t>Fls. 2</w:t>
      </w:r>
    </w:p>
    <w:p>
      <w:r>
        <w:t>1 Coordenação-Geral de Tributação</w:t>
      </w:r>
    </w:p>
    <w:p>
      <w:r>
        <w:t>Solução de Consulta nº 98 - Cosit</w:t>
      </w:r>
    </w:p>
    <w:p>
      <w:r>
        <w:t>Data 3 de abril de 2014</w:t>
      </w:r>
    </w:p>
    <w:p>
      <w:r>
        <w:t>Processo</w:t>
      </w:r>
    </w:p>
    <w:p>
      <w:r>
        <w:t>Interessado</w:t>
      </w:r>
    </w:p>
    <w:p>
      <w:r>
        <w:t>CNPJ/CPF</w:t>
      </w:r>
    </w:p>
    <w:p>
      <w:r>
        <w:t>ASSUNTO: IMPOSTO SOBRE A RENDA DE PESSOA FÍSICA - IRPF</w:t>
      </w:r>
    </w:p>
    <w:p>
      <w:r>
        <w:t>DANO MORAL. PESSOA FÍSICA. AÇÃO JUDICIAL. NÃO INCIDÊNCIA.</w:t>
      </w:r>
    </w:p>
    <w:p>
      <w:r>
        <w:t>Em razão do conteúdo expresso no Ato Declaratório PGFN nº 9, de 2011, e Parecer PGFN/CRJ nº 2123, de 2011, resta configurada a não incidência do imposto de renda sobre verba percebida, em ação judicial, a título de dano moral por pessoa física.</w:t>
      </w:r>
    </w:p>
    <w:p>
      <w:r>
        <w:t>Dispositivos Legais: Constituição da República de 1988, arts.150, § 6º, e 153, inc. III; Código Tribunário Nacional, arts. 43 e 97, inc. VI; Lei nº 7.713, de 1988; art. 3º, § 4º; Lei nº 10.522, de 2002, art. 19, inc. II e §§ 4º, 5º e 7º; Parecer PGFN/CRJ nº 2.123, de 2011; e Ato Declaratório PGFN nº 9, de 2011.</w:t>
      </w:r>
    </w:p>
    <w:p>
      <w:r>
        <w:t>ASSUNTO: NORMAS GERAIS DE DIREITO TRIBUTÁRIO</w:t>
      </w:r>
    </w:p>
    <w:p>
      <w:r>
        <w:t>PROCESSO DE CONSULTA. INEFICÁCIA PARCIAL.</w:t>
      </w:r>
    </w:p>
    <w:p>
      <w:r>
        <w:t>É ineficaz a consulta formulada na parte em que não identifique o dispositivo da legislação tributária sobre cuja aplicação haja dúvida.</w:t>
      </w:r>
    </w:p>
    <w:p>
      <w:r>
        <w:t>Dispositivos Legais: IN RFB nº 740, de 2007 (revogada), art. 15, inc. II; e IN RFB nº 1.396, de 2013, art. 18, inc. II.</w:t>
      </w:r>
    </w:p>
    <w:p>
      <w:r>
        <w:t>Relatório</w:t>
      </w:r>
    </w:p>
    <w:p>
      <w:r>
        <w:t>Trata-se de consulta, protocolada em 10/9/2013, a respeito da interpretação da legislação tributária federal, no que se refere à incidência do Imposto sobre a Renda da Pessoa Física (IRPF) em relação a valores percebidos a título de dano moral.</w:t>
      </w:r>
    </w:p>
    <w:p>
      <w:r>
        <w:t>2 Ao mencionar a previsão legal do inc. II do art. 43 da Lei nº 5.172, de 25 de outubro de 1966, denominada de Código Tributário Nacional (CTN), que delimita o campo de incidência do imposto, a partir do conceito de renda, o consulente destaca, como ponto de</w:t>
      </w:r>
    </w:p>
    <w:p>
      <w:r>
        <w:t>1</w:t>
      </w:r>
    </w:p>
    <w:p>
      <w:r>
        <w:t>Solução de Consulta n.º 98 Cosit Fls. 3</w:t>
      </w:r>
    </w:p>
    <w:p>
      <w:r>
        <w:t>controvérsia, o enquadramento da verba recebida pela pessoa física a título de dano moral nesse conceito de renda para fins de incidência tributária.</w:t>
      </w:r>
    </w:p>
    <w:p>
      <w:r>
        <w:t>3 Ressalta a jurisprudência do Superior Tribunal de Justiça (STJ), bem como o Parecer/PGFN/CRJ/nº 2.123/2011, no sentido de afastar os procedimentos de cobrança e de lançamento relativamente à exigência tributária sobre os rendimentos em questão. Cita ainda decisão administrativa, em processo de consulta interpretativa, no mesmo sentido.</w:t>
      </w:r>
    </w:p>
    <w:p>
      <w:r>
        <w:t>4 Relata que, não obstante tais entendimentos pacificados e seus efeitos jurídicos, a Secretaria da Receita Federal do Brasil (RFB) ainda constitui crédito tributário relativo à presente hipótese.</w:t>
      </w:r>
    </w:p>
    <w:p>
      <w:r>
        <w:t>5 Após as considerações, apresenta sua situação concreta, em que receberá valor relativo a indenização por dano moral, decorrente de processo judicial. Ante a situação apresentada, indaga:</w:t>
      </w:r>
    </w:p>
    <w:p>
      <w:r>
        <w:t>a) “Os valores recebidos no ano fiscal, a título de indenização por dano moral, serão considerados ‘renda’ para os fins do art. 43, II do CTN?”</w:t>
      </w:r>
    </w:p>
    <w:p>
      <w:r>
        <w:t>b) “Caso a resposta do item anterior seja negativa, como devo declarar tais valores na Declaração de Ajuste Anual, visando a neutralização da exação tributária?”</w:t>
      </w:r>
    </w:p>
    <w:p>
      <w:r>
        <w:t>Fundamentos</w:t>
      </w:r>
    </w:p>
    <w:p>
      <w:r>
        <w:t>6 O processo de consulta tem por objetivo assegurar ao sujeito passivo o esclarecimento de suas dúvidas acerca da interpretação da legislação tributária, devendo o consulente observar determinados requisitos essenciais na formulação dos questionamentos, para que surtam os seus peculiares efeitos legais. Por esse motivo, um desses requisitos indispensáveis à consulta versando matéria tributária é que as questões nela formuladas guardem natureza interpretativa.</w:t>
      </w:r>
    </w:p>
    <w:p>
      <w:r>
        <w:t>7. Tem seu regramento básico estatuído nos arts. 46 a 53 do Decreto nº 70.235, de 6 de março de 1972, e nos arts. 48 a 50 da Lei nº 9.430, de 27 de dezembro de 1996. Sua regulamentação deu-se por meio do Decreto nº 7.574, de 29 de setembro de 2011.</w:t>
      </w:r>
    </w:p>
    <w:p>
      <w:r>
        <w:t>8. No âmbito da RFB, até havia pouco dispunha sobre a matéria a IN RFB nº 740, de 2007, a que veio substituir a IN RFB nº 1.396, de 16 de setembro de 2013. Manteve-se, porém, sem alteração relevante, a disciplina dos requisitos de eficácia da consulta.</w:t>
      </w:r>
    </w:p>
    <w:p>
      <w:r>
        <w:t>9. Nesse arcabouço normativo, admite-se que estão satisfeitos, em relação ao primeiro questionamento, os requisitos de admissibilidade, de modo que a presente consulta deve ser solucionada nessa parte.</w:t>
      </w:r>
    </w:p>
    <w:p>
      <w:r>
        <w:t>10. O ponto central da primeira questão se refere à incidência ou não do IRPF sobre a parcela recebida, em ação judicial, a título de dano moral. Sobre o imposto, dispõe o art. 43 do CTN:</w:t>
      </w:r>
    </w:p>
    <w:p>
      <w:r>
        <w:t>Art. 43. O imposto, de competência da União, sobre a renda e proventos de qualquer natureza tem como fato gerador a aquisição da disponibilidade econômica ou jurídica:</w:t>
      </w:r>
    </w:p>
    <w:p>
      <w:r>
        <w:t>2</w:t>
      </w:r>
    </w:p>
    <w:p>
      <w:r>
        <w:t>Solução de Consulta n.º 98 Cosit Fls. 4</w:t>
      </w:r>
    </w:p>
    <w:p>
      <w:r>
        <w:t>I - de renda, assim entendido o produto do capital, do trabalho ou da combinação de ambos;</w:t>
      </w:r>
    </w:p>
    <w:p>
      <w:r>
        <w:t>II - de proventos de qualquer natureza, assim entendidos os acréscimos patrimoniais não compreendidos no inciso anterior.</w:t>
      </w:r>
    </w:p>
    <w:p>
      <w:r>
        <w:t>(...)</w:t>
      </w:r>
    </w:p>
    <w:p>
      <w:r>
        <w:t>11 Como visto, as normas que regem a tributação do IRPF mencionam que serão tributadas todas as disponibilidades econômicas ou jurídicas de rendas e proventos, sem estabelecer uma relação exaustiva dessas rendas e proventos que ensejariam a tributação. É o que enfatizam o § 1º do art. 43 do CTN e o § 4º do art. 3º da Lei nº 7.713, de 22 de dezembro de 1988:</w:t>
      </w:r>
    </w:p>
    <w:p>
      <w:r>
        <w:t>CTN</w:t>
      </w:r>
    </w:p>
    <w:p>
      <w:r>
        <w:t>Art.43 (...)</w:t>
      </w:r>
    </w:p>
    <w:p>
      <w:r>
        <w:t>§ 1º A incidência do imposto independe da denominação da receita ou do rendimento, da localização, condição jurídica ou nacionalidade da fonte, da origem e da forma de percepção. (Incluído pela Lcp nº 104, de 10.1.2001)</w:t>
      </w:r>
    </w:p>
    <w:p>
      <w:r>
        <w:t>(...)</w:t>
      </w:r>
    </w:p>
    <w:p>
      <w:r>
        <w:t>Lei nº 7.713, de 1988</w:t>
      </w:r>
    </w:p>
    <w:p>
      <w:r>
        <w:t>Art.3º (...)</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12 No que diz respeito às isenções, o tratamento legal é outro; os rendimentos isentos são especificados de forma exaustiva. Para que o contribuinte seja beneficiado pela isenção há que preencher integralmente os requisitos estabelecidos em lei para sua concessão.</w:t>
      </w:r>
    </w:p>
    <w:p>
      <w:r>
        <w:t>13 De sorte que a Constituição da República exige lei específica para concessão de benefícios fiscais, adotando um maior rigor e uma melhor transparência no momento de abrir mão do crédito tributário, já que o CTN menciona tão somente a exigência de lei, sem o qualificativo de específica:</w:t>
      </w:r>
    </w:p>
    <w:p>
      <w:r>
        <w:t>Constituição da República de 1988</w:t>
      </w:r>
    </w:p>
    <w:p>
      <w:r>
        <w:t>Art. 150. Sem prejuízo de outras garantias asseguradas ao contribuinte, é vedado à União, aos Estados, ao Distrito Federal e aos Municípios:</w:t>
      </w:r>
    </w:p>
    <w:p>
      <w:r>
        <w:t>(...)</w:t>
      </w:r>
    </w:p>
    <w:p>
      <w:r>
        <w:t>§ 6.º Qualquer subsídio ou isenção, redução de base de cálculo, concessão de crédito presumido, anistia ou remissão, relativos a impostos, taxas ou contribuições, só poderá ser concedido mediante lei específica, federal, estadual ou municipal, que regule exclusivamente as matérias acima enumeradas ou o correspondente tributo ou contribuição, sem prejuízo do disposto no art. 155, § 2.º, XII, g.</w:t>
      </w:r>
    </w:p>
    <w:p>
      <w:r>
        <w:t>3</w:t>
      </w:r>
    </w:p>
    <w:p>
      <w:r>
        <w:t>Solução de Consulta n.º 98 Cosit Fls. 5</w:t>
      </w:r>
    </w:p>
    <w:p>
      <w:r>
        <w:t>CTN</w:t>
      </w:r>
    </w:p>
    <w:p>
      <w:r>
        <w:t>Art. 97. Somente a lei pode estabelecer:</w:t>
      </w:r>
    </w:p>
    <w:p>
      <w:r>
        <w:t>(..)</w:t>
      </w:r>
    </w:p>
    <w:p>
      <w:r>
        <w:t>VI - as hipóteses de exclusão, suspensão e extinção de créditos tributários, ou de dispensa ou redução de penalidades.</w:t>
      </w:r>
    </w:p>
    <w:p>
      <w:r>
        <w:t>(...)</w:t>
      </w:r>
    </w:p>
    <w:p>
      <w:r>
        <w:t>14 Tendo em conta a legislação supracitada, e a ausência de lei específica a conceder isenção, a RFB sempre defendeu que o valor recebido a título de dano moral, em virtude de acordo ou decisão judicial, é rendimento tributável, por representar acréscimo patrimonial, e sujeito à incidência do imposto sobre a renda na fonte e na declaração de ajuste.</w:t>
      </w:r>
    </w:p>
    <w:p>
      <w:r>
        <w:t>15. Ocorre que, no caso de verba percebida a título de dano moral por pessoa física, a reiterada jurisprudência do STJ adotou tese diversa, no sentido da não incidência do imposto de renda; inclusive, tal matéria foi decidida de modo desfavorável à Fazenda Nacional, em sede de julgamento realizado nos termos dos art. 543-C da Lei nº 5.869, de 11 de janeiro de 1973 - Código de Processo Civil (CPC).</w:t>
      </w:r>
    </w:p>
    <w:p>
      <w:r>
        <w:t>16. De modo que a Procuradoria-Geral da Fazenda Nacional (PGFN), sem implicar o reconhecimento da correção da tese do STJ, mas apenas a pacífica jurisprudência desse Tribunal Superior, emitiu o Parecer /PGFN/CRJ/ nº 2.123/2011, aprovado pelo Ministro da Fazenda, conforme despacho publicado no Diário Oficial da União (DOU) de 15/12/2011, cuja ementa assim foi redigida:</w:t>
      </w:r>
    </w:p>
    <w:p>
      <w:r>
        <w:t>A verba percebida a título de dano moral, por pessoa física, tem a natureza jurídica de indenização, cujo objetivo precípuo é a reparação do sofrimento e da dor da vítima ou de seus parentes, causados pela lesão de direito, razão pela qual torna-se infensa à incidência do imposto de renda, porquanto inexistente qualquer acréscimo patrimonial.</w:t>
      </w:r>
    </w:p>
    <w:p>
      <w:r>
        <w:t>Jurisprudência pacífica do Egrégio Superior Tribunal de Justiça.</w:t>
      </w:r>
    </w:p>
    <w:p>
      <w:r>
        <w:t>Aplicação da Lei nº 10.522, de 19 de julho de 2002, e do Decreto nº 2.346, de 10 de outubro de 1997. Procuradoria-Geral da Fazenda Nacional autorizada a não contestar, a não interpor recursos e a desistir dos já interpostos.</w:t>
      </w:r>
    </w:p>
    <w:p>
      <w:r>
        <w:t>17. Com base nesse Parecer, foi publicado o Ato Declaratório PGFN nº 9, de 20 de dezembro de 2011 (DOU de 22/12/2011), em que ficou autorizada a dispensa de apresentação de contestação, de interposição de recursos e a desistência dos já interpostos, desde que inexista outro fundamento relevante “nas ações judiciais que discutam a incidência de Imposto de Renda sobre a verba percebida a título de dano moral por pessoa física”.</w:t>
      </w:r>
    </w:p>
    <w:p>
      <w:r>
        <w:t>18. Portanto, o disposto no art. 19 da Lei nº 10.522, de 19 de julho de 2002, em especial no inciso II e §§ 4º, 5º e 7º, na redação dada pela Lei nº 12.844, de 19 de julho de 2013, c/c o conteúdo expresso no Ato Declaratório PGFN nº 9, de 2011, bem como no Parecer /PGFN/CRJ/ nº 2.123, de 2011, permite ter-se configurada a não incidência do imposto de renda sobre a indenização recebida a título de dano moral por pessoa física, em decorrência de ação judicial:</w:t>
      </w:r>
    </w:p>
    <w:p>
      <w:r>
        <w:t>Lei nº 10.522, de 2002</w:t>
      </w:r>
    </w:p>
    <w:p>
      <w:r>
        <w:t>4</w:t>
      </w:r>
    </w:p>
    <w:p>
      <w:r>
        <w:t>Solução de Consulta n.º 98 Cosit Fls. 6</w:t>
      </w:r>
    </w:p>
    <w:p>
      <w:r>
        <w:t>Art. 19. Fica a Procuradoria-Geral da Fazenda Nacional autorizada a não contestar, a não interpor recurso ou a desistir do que tenha sido interposto, desde que inexista outro fundamento relevante, na hipótese de a decisão versar sobre:</w:t>
      </w:r>
    </w:p>
    <w:p>
      <w:r>
        <w:t>(...)</w:t>
      </w:r>
    </w:p>
    <w:p>
      <w:r>
        <w:t>II - matérias que, em virtude de jurisprudência pacífica do Supremo Tribunal Federal, do Superior Tribunal de Justiça, do Tribunal Superior do Trabalho e do Tribunal Superior Eleitoral, sejam objeto de ato declaratório do Procurador- Geral da Fazenda Nacional, aprovado pelo Ministro de Estado da Fazenda;</w:t>
      </w:r>
    </w:p>
    <w:p>
      <w:r>
        <w:t>(...)</w:t>
      </w:r>
    </w:p>
    <w:p>
      <w:r>
        <w:t>§ 4º A Secretaria da Receita Federal do Brasil não constituirá os créditos tributários relativos às matérias de que tratam os incisos II, IV e V do caput, após manifestação da Procuradoria-Geral da Fazenda Nacional nos casos dos incisos IV e V do caput.</w:t>
      </w:r>
    </w:p>
    <w:p>
      <w:r>
        <w:t>§ 5º As unidades da Secretaria da Receita Federal do Brasil deverão reproduzir, em suas decisões sobre as matérias a que se refere o caput, o entendimento adotado nas decisões definitivas de mérito, que versem sobre essas matérias, após manifestação da Procuradoria-Geral da Fazenda Nacional nos casos dos incisos IV e V do caput.</w:t>
      </w:r>
    </w:p>
    <w:p>
      <w:r>
        <w:t>(...)</w:t>
      </w:r>
    </w:p>
    <w:p>
      <w:r>
        <w:t>§ 7º Na hipótese de créditos tributários já constituídos, a autoridade lançadora deverá rever de ofício o lançamento, para efeito de alterar total ou parcialmente o crédito tributário, conforme o caso, após manifestação da Procuradoria-Geral da Fazenda Nacional nos casos dos incisos IV e V do caput.</w:t>
      </w:r>
    </w:p>
    <w:p>
      <w:r>
        <w:t>19 Por fim, com relação ao questionamento sobre a forma de informar os respectivos valores na Declaração de Ajuste Anual, constata-se a ausência de um dos requisitos indispensáveis à eficácia da consulta: indicação do dispositivo da legislação tributária que suscitou a dúvida interpretativa que se pretende ver aclarada.</w:t>
      </w:r>
    </w:p>
    <w:p>
      <w:r>
        <w:t>20 Imprescindível que o consulente especifique o dispositivo ou dispositivos legais cujo sentido e alcance não lhe foi possível apreender com a devida clareza. É preciso que informe em que ponto o texto normativo, por se mostrar vago, obscuro, lacunoso ou contraditório, reclama o exame e interpretação administrativa. Só em presença de dificuldades de compreensão assim identificadas é que se pode validamente lançar mão do processo de consulta.</w:t>
      </w:r>
    </w:p>
    <w:p>
      <w:r>
        <w:t>21 Mesmo porque, para esclarecimento de questões livremente formuladas, sem a imposição dos requisitos dos processo de consulta, como é o caso do segundo questionamento, a RFB oferece os canais próprios, a exemplo dos serviços de plantão fiscal disponíveis nas suas unidades descentralizadas, a quem poderá ser levada a apreciação circunstâncias particulares que possam influenciar na respectiva declaração do imposto prevista na legislação.</w:t>
      </w:r>
    </w:p>
    <w:p>
      <w:r>
        <w:t>22 Configura-se, nessa parte da consulta, a hipótese de ineficácia referida no inciso II do art. 15 da IN RFB nº 740, de 2007, hoje prevista no inciso II do art. 18 da IN RFB nº 1.396, de 2013.</w:t>
      </w:r>
    </w:p>
    <w:p>
      <w:r>
        <w:t>Art. 18 Não produz efeitos a consulta formulada:</w:t>
      </w:r>
    </w:p>
    <w:p>
      <w:r>
        <w:t>5</w:t>
      </w:r>
    </w:p>
    <w:p>
      <w:r>
        <w:t>Solução de Consulta n.º 98 Cosit Fls. 7</w:t>
      </w:r>
    </w:p>
    <w:p>
      <w:r>
        <w:t>(...).</w:t>
      </w:r>
    </w:p>
    <w:p>
      <w:r>
        <w:t>II - em tese, com referência a fato genérico, ou, ainda, que não identifique o dispositivo da legislação tributária sobre cuja aplicação haja dúvida;(grifou-se).</w:t>
      </w:r>
    </w:p>
    <w:p>
      <w:r>
        <w:t>(...).</w:t>
      </w:r>
    </w:p>
    <w:p>
      <w:r>
        <w:t>23. De toda sorte, muito embora caracterizada a ineficácia em face do descumprimento de requisito imprescindível à emissão de solução para a última questão, cabe esclarecer que na ficha "Rendimentos Isentos e Não Tributáveis da Declaração de Ajuste Anual do Exercício de 2014" há a linha “Outros”, na qual podem ser informados os valores percebidos a título de dano moral, tendo em vista a aprovação do Parecer PGFN/CRJ/Nº 2.123/2011, da Procuradoria-Geral da Fazenda Nacional, pelo Senhor Ministro de Estado da Fazenda, conforme despacho publicado no DOU de 15/12/2011, e a vigência do Ato Declaratório PGFN nº 9, de 2011.</w:t>
      </w:r>
    </w:p>
    <w:p>
      <w:r>
        <w:t>Conclusão</w:t>
      </w:r>
    </w:p>
    <w:p>
      <w:r>
        <w:t>24 Com base no exposto, concluiu-se que:</w:t>
      </w:r>
    </w:p>
    <w:p>
      <w:r>
        <w:t>a) em razão do conteúdo expresso no Ato Declaratório PGFN nº 9, de 2011, e Parecer /PGFN/CRJ/ nº 2123, de 2011, e ao amparo do inciso II e §§ 4º, 5º e 7º do art. 19 da Lei nº 10.522, de 2002, resta configurada a não incidência do imposto de renda sobre a verba percebida, em ação judicial, a título de dano moral por pessoa física; e</w:t>
      </w:r>
    </w:p>
    <w:p>
      <w:r>
        <w:t>b) é ineficaz a parte da consulta relativa ao outro questionamento (cf. itens 19 a 22, supra), dada a ausência de identificação do dispositivo da legislação tributária sobre cuja aplicação haja dúvida.</w:t>
      </w:r>
    </w:p>
    <w:p>
      <w:r>
        <w:t>À consideração superior.</w:t>
      </w:r>
    </w:p>
    <w:p>
      <w:r>
        <w:t>Assinado digitalmente JANSEN DE LIMA BRITO</w:t>
      </w:r>
    </w:p>
    <w:p>
      <w:r>
        <w:t>Auditor-Fiscal da RFB</w:t>
      </w:r>
    </w:p>
    <w:p>
      <w:r>
        <w:t>De acordo. Encaminhe-se à Coordenadora da Cotir.</w:t>
      </w:r>
    </w:p>
    <w:p>
      <w:r>
        <w:t>Assinado digitalmente CLEBERSON ALEX FRIESS</w:t>
      </w:r>
    </w:p>
    <w:p>
      <w:r>
        <w:t>Auditor-Fiscal da RFB</w:t>
      </w:r>
    </w:p>
    <w:p>
      <w:r>
        <w:t>Chefe da Disit02</w:t>
      </w:r>
    </w:p>
    <w:p>
      <w:r>
        <w:t>6</w:t>
      </w:r>
    </w:p>
    <w:p>
      <w:r>
        <w:t>Solução de Consulta n.º 98 Cosit Fls. 8</w:t>
      </w:r>
    </w:p>
    <w:p>
      <w:r>
        <w:t>De acordo. Ao Coordenador-Geral da Cosit para aprovação.</w:t>
      </w:r>
    </w:p>
    <w:p>
      <w:r>
        <w:t>Assinado digitalmente CLÁUDIA LUCIA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w:t>
      </w:r>
    </w:p>
    <w:p>
      <w:r>
        <w:t>Auditor-Fiscal da RFB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98, de 3 de abril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