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Interna Cosit nº 10, de 5 de junho de 2014</w:t>
      </w:r>
    </w:p>
    <w:p>
      <w:r>
        <w:t>ASSUNTO: IMPOSTO SOBRE A RENDA DE PESSOA FÍSICA - IRPF GANHO DE CAPITAL. ALIENAÇÃO DE IMÓVEIS RESIDENCIAIS. LOCALIZADOS NO PAÍS. ISENÇÃO. Está isento do imposto sobre a renda o ganho de capital auferido por pessoa física residente no país que venda imóveis residenciais e no prazo de 180 (cento e oitenta) dias, contado da data da celebração do contrato, aplique o produto da venda na aquisição de imóveis localizados no país. A inobservância dessas condições importará em exigência do imposto com base no ganho de capital: a) acrescido de juros de mora, calculados a partir do 2º (segundo) mês subsequente ao do recebimento do valor ou de parcela de valor do imóvel vendido; e b) multa, de mora ou de ofício, calculada a partir do 2º (segundo) mês seguinte ao do recebimento do valor ou de parcela do valor do imóvel vendido, se o imposto não for pago em até 210 (duzentos e dez) dias contados da data da celebração do contrato. Havendo aplicação parcial do produto da venda, o imposto sobre a renda relativo ao ganho de capital deverá ser apurado proporcionalmente ao valor da parcela não aplicada. Dispositivos Legais: Lei nº 11.196, de 21 de novembro de 2005, art. 39, e Instrução Normativa SRF no 599, de 28 de dezembro de 2005, arts. 2º e 3º.</w:t>
      </w:r>
    </w:p>
    <w:p>
      <w:r>
        <w:t>Fl. 23 DF COSIT RFB</w:t>
      </w:r>
    </w:p>
    <w:p>
      <w:r>
        <w:t>Cosit</w:t>
      </w:r>
    </w:p>
    <w:p>
      <w:r>
        <w:t>Fls. 1</w:t>
      </w:r>
    </w:p>
    <w:p>
      <w:r>
        <w:t>Coordenação-Geral de Tributação</w:t>
      </w:r>
    </w:p>
    <w:p>
      <w:r>
        <w:t>CÓPIA</w:t>
      </w:r>
    </w:p>
    <w:p>
      <w:r>
        <w:t>Solução de Consulta Interna nº 10 - Cosit</w:t>
      </w:r>
    </w:p>
    <w:p>
      <w:r>
        <w:t>Data 5 de junho de 2014</w:t>
      </w:r>
    </w:p>
    <w:p>
      <w:r>
        <w:t>Origem DELEGACIA DA RECEITA FEDERAL DO BRASIL EM PRESIDENTE PRUDENTE (DRF/PPE)</w:t>
      </w:r>
    </w:p>
    <w:p>
      <w:r>
        <w:t>ASSUNTO: IMPOSTO SOBRE A RENDA DE PESSOA FÍSICA - IRPF</w:t>
      </w:r>
    </w:p>
    <w:p>
      <w:r>
        <w:t>GANHO DE CAPITAL. ALIENAÇÃO DE IMÓVEIS RESIDENCIAIS. LOCALIZADOS NO PAÍS. ISENÇÃO. Está isento do imposto sobre a renda o ganho de capital auferido por pessoa física residente no país que venda imóveis residenciais e no prazo de 180 (cento e oitenta) dias, contado da data da celebração do contrato, aplique o produto da venda na aquisição de imóveis localizados no país.</w:t>
      </w:r>
    </w:p>
    <w:p>
      <w:r>
        <w:t>A inobservância dessas condições importará em exigência do imposto com base no ganho de capital:</w:t>
      </w:r>
    </w:p>
    <w:p>
      <w:r>
        <w:t>a) acrescido de juros de mora, calculados a partir do 2º (segundo) mês</w:t>
      </w:r>
    </w:p>
    <w:p>
      <w:r>
        <w:t>subsequente ao do recebimento do valor ou de parcela de valor do imóvel vendido; e</w:t>
      </w:r>
    </w:p>
    <w:p>
      <w:r>
        <w:t>b) multa, de mora ou de ofício, calculada a partir do 2º (segundo) mês</w:t>
      </w:r>
    </w:p>
    <w:p>
      <w:r>
        <w:t>seguinte ao do recebimento do valor ou de parcela do valor do imóvel vendido, se o imposto não for pago em até 210 (duzentos e dez) dias contados da data da celebração do contrato.</w:t>
      </w:r>
    </w:p>
    <w:p>
      <w:r>
        <w:t>Havendo aplicação parcial do produto da venda, o imposto sobre a renda relativo ao ganho de capital deverá ser apurado proporcionalmente ao valor da parcela não aplicada.</w:t>
      </w:r>
    </w:p>
    <w:p>
      <w:r>
        <w:t>Dispositivos Legais: Lei nº 11.196, de 21 de novembro de 2005, art. 39, e Instrução Normativa SRF no 599, de 28 de dezembro de 2005, arts. 2º e 3º.</w:t>
      </w:r>
    </w:p>
    <w:p>
      <w:r>
        <w:t>e-Processo nº 10835.720443/2012-01</w:t>
      </w:r>
    </w:p>
    <w:p>
      <w:r>
        <w:t>Relatório</w:t>
      </w:r>
    </w:p>
    <w:p>
      <w:r>
        <w:t>A Divisão de Tributação da Superintendência da Receita Federal do Brasil na 6ª Região Fiscal (Disit da SRRF06) submete a esta Coordenação-Geral de Tributação (Cosit), conforme previsto no § 3º do art. 6º da Ordem de Serviço Cosit nº 1, de 8 de abril de 2013, a Consulta Interna nº 1, de 13 de abril de 2012, da Delegacia da Receita Federal do Brasil em Presidente Prudente (DRF/PPE), com minuta de solução elaborada pela Divisão de Tributação da Superintendência da Receita Federal do Brasil na 8ª Região Fiscal (Disit da SRRF08).</w:t>
      </w:r>
    </w:p>
    <w:p>
      <w:r>
        <w:t>Documento assinado digitalmente conforme MP nº 2.200-2 de 24/08/2001 Autenticado digitalmente em 05/06/2014 por IRANI PELICIONI ISHIRUJI, Assinado digitalmente em 06/06/ 2014 por FERNANDO MOMBELLI</w:t>
      </w:r>
    </w:p>
    <w:p>
      <w:r>
        <w:t>1</w:t>
      </w:r>
    </w:p>
    <w:p>
      <w:r>
        <w:t>Impresso em 09/06/2014 por IRANI PELICIONI ISHIRUJI</w:t>
      </w:r>
    </w:p>
    <w:p>
      <w:r>
        <w:t>Fl. 24 DF COSIT RFB</w:t>
      </w:r>
    </w:p>
    <w:p>
      <w:r>
        <w:t>Solução de Consulta Interna n.º 10 Cosit Fls. 2</w:t>
      </w:r>
    </w:p>
    <w:p>
      <w:r>
        <w:t>2. Trata-se de consulta sobre a interpretação da legislação tributária que disciplina o Imposto sobre a Renda da Pessoa Física (IRPF). A consulente questiona a correta interpretação a ser dada ao art. 39 da Lei no 11.196, de 21 de novembro de 2005, em especial o inciso II de seu § 4º.</w:t>
      </w:r>
    </w:p>
    <w:p>
      <w:r>
        <w:t>CÓPIA</w:t>
      </w:r>
    </w:p>
    <w:p>
      <w:r>
        <w:t>3. A DRF/PPE relata que recebeu constestações de diversos contribuintes que não concordam com o saldo devedor apontado nos sistemas de cobrança da Secretaria da Receita Federal do Brasil (RFB) relacionados ao IRPF sobre ganhos de capital, mais especificamente quanto à cobrança da multa de mora.</w:t>
      </w:r>
    </w:p>
    <w:p>
      <w:r>
        <w:t>4. Esses contribuintes alegam que ao venderem seus imóveis, na hipótese de não aplicarem o produto da venda na aquisição de imóveis residenciais localizados no país dentro do prazo de 180 dias contado da celebração do contrato, muito embora não tenham direito à isenção prevista no caput do art. 39 da Lei nº 11.196, de 2005, findo esse prazo, ainda teriam mais 30 dias para recolher o tributo devido acrescido tão somente de juros de mora.</w:t>
      </w:r>
    </w:p>
    <w:p>
      <w:r>
        <w:t>5. A DRF/PPE ressalta que os sistemas de cobrança da RFB (programa GCAP, DIRPF e CCPF) não conseguem visualizar essa situação. Desse modo, é cobrada a multa desde o vencimento ordinário, qual seja, o último dia do mês subsequente ao do recebimento da parcela da venda.</w:t>
      </w:r>
    </w:p>
    <w:p>
      <w:r>
        <w:t>6. Na solução proposta pela consulente, esta defende a tese de que se o contribuinte não adquiriu o imóvel residencial ou se adquiriu bem diverso do previsto no normativo, não haveria qualquer aplicação do art. 39 da Lei nº 11.196, de 2005, devendo o imposto ser recolhido conforme a regra geral, nos termos dos arts. 852, 950 e 953 do Decreto nº 3.000, de 26 de março de 1999 - Regulamento do Imposto de Renda (RIR/1999). Dessa forma, estaria correto o saldo devedor apontado pelos sistemas de cobrança da RFB.</w:t>
      </w:r>
    </w:p>
    <w:p>
      <w:r>
        <w:t>7. A Disit da SRRF08, por intermédio da Solução de Consulta Interna nº 4, de 19 de abril de 2012, exarou entendimento diverso, que foi o acatado por esta Coordenação-Geral de Tributação (Cosit).</w:t>
      </w:r>
    </w:p>
    <w:p>
      <w:r>
        <w:t>Fundamentos</w:t>
      </w:r>
    </w:p>
    <w:p>
      <w:r>
        <w:t>8. O art. 39 da Lei no 11.196, de 2005, ao tratar do imposto sobre a renda incidente sobre o ganho auferido por pessoa física residente no país na venda de imóveis residenciais, assim dispôs:</w:t>
      </w:r>
    </w:p>
    <w:p>
      <w:r>
        <w:t>“Art. 39. Fica isento do imposto de renda o ganho auferido por pessoa física residente no País na venda de imóveis residenciais, desde que o alienante, no prazo de 180 (cento e oitenta) dias contado da celebração do contrato, aplique o produto da venda na aquisição de imóveis residenciais localizados no País.</w:t>
      </w:r>
    </w:p>
    <w:p>
      <w:r>
        <w:t>§ 1º No caso de venda de mais de 1 (um) imóvel, o prazo referido neste artigo será contado a partir da data de celebração do contrato relativo à 1ª (primeira) operação.</w:t>
      </w:r>
    </w:p>
    <w:p>
      <w:r>
        <w:t>§ 2º A aplicação parcial do produto da venda implicará tributação do ganho proporcionalmente ao valor da parcela não aplicada.</w:t>
      </w:r>
    </w:p>
    <w:p>
      <w:r>
        <w:t>§ 3º No caso de aquisição de mais de um imóvel, a isenção de que trata este artigo aplicar-se-á ao ganho de capital correspondente apenas à parcela empregada na aquisição de imóveis residenciais.</w:t>
      </w:r>
    </w:p>
    <w:p>
      <w:r>
        <w:t>§ 4º A inobservância das condições estabelecidas neste artigo importará em exigência do imposto com base no ganho de capital, acrescido de:</w:t>
      </w:r>
    </w:p>
    <w:p>
      <w:r>
        <w:t>Documento assinado digitalmente conforme MP nº 2.200-2 de 24/08/2001 Autenticado digitalmente em 05/06/2014 por IRANI PELICIONI ISHIRUJI, Assinado digitalmente em 06/06/ 2014 por FERNANDO MOMBELLI</w:t>
      </w:r>
    </w:p>
    <w:p>
      <w:r>
        <w:t>2</w:t>
      </w:r>
    </w:p>
    <w:p>
      <w:r>
        <w:t>Impresso em 09/06/2014 por IRANI PELICIONI ISHIRUJI</w:t>
      </w:r>
    </w:p>
    <w:p>
      <w:r>
        <w:t>Fl. 25 DF COSIT RFB</w:t>
      </w:r>
    </w:p>
    <w:p>
      <w:r>
        <w:t>Solução de Consulta Interna n.º 10 Cosit Fls. 3</w:t>
      </w:r>
    </w:p>
    <w:p>
      <w:r>
        <w:t>I - juros de mora, calculados a partir do 2º (segundo) mês subseqüente ao do recebimento do valor ou de parcela do valor do imóvel vendido; e</w:t>
      </w:r>
    </w:p>
    <w:p>
      <w:r>
        <w:t>II - multa, de mora ou de ofício, calculada a partir do 2º (segundo) mês seguinte ao do recebimento do valor ou de parcela do valor do imóvel vendido, se o imposto não for pago até 30 (trinta) dias após o prazo de que trata o caput deste artigo.</w:t>
      </w:r>
    </w:p>
    <w:p>
      <w:r>
        <w:t>CÓPIA</w:t>
      </w:r>
    </w:p>
    <w:p>
      <w:r>
        <w:t>§ 5º O contribuinte somente poderá usufruir do benefício de que trata este artigo 1 (uma) vez a cada 5 (cinco) anos.” (grifos não são do original)</w:t>
      </w:r>
    </w:p>
    <w:p>
      <w:r>
        <w:t>8.1. Ao normatizar esse dispositivo normativo, a RFB, por meio da Instrução Normativa SRF no 599, de 28 de dezembro de 2005, assim determinou:</w:t>
      </w:r>
    </w:p>
    <w:p>
      <w:r>
        <w:t>“Art. 2º Fica isento do imposto de renda o ganho auferido por pessoa física residente no País na venda de imóveis residenciais, desde que o alienante, no prazo de 180 (cento e oitenta) dias contado da celebração do contrato, aplique o produto da venda na aquisição, em seu nome, de imóveis residenciais localizados no País.</w:t>
      </w:r>
    </w:p>
    <w:p>
      <w:r>
        <w:t>§ 1º No caso de venda de mais de um imóvel, o prazo de 180 (cento e oitenta) dias referido no caput deste artigo será contado a partir da data de celebração do contrato relativo à primeira operação.</w:t>
      </w:r>
    </w:p>
    <w:p>
      <w:r>
        <w:t>§ 2º A aplicação parcial do produto da venda implicará tributação do ganho proporcionalmente ao valor da parcela não aplicada.</w:t>
      </w:r>
    </w:p>
    <w:p>
      <w:r>
        <w:t>§ 3º No caso de aquisição de mais de um imóvel, a isenção de que trata este artigo aplicar-se-á ao ganho de capital correspondente apenas à parcela empregada na aquisição de imóveis residenciais.</w:t>
      </w:r>
    </w:p>
    <w:p>
      <w:r>
        <w:t>§ 4º A opção pela isenção de que trata este artigo é irretratável e o contribuinte deverá informá-la no respectivo Demonstrativo da Apuração dos Ganhos de Capital da Declaração de Ajuste Anual.</w:t>
      </w:r>
    </w:p>
    <w:p>
      <w:r>
        <w:t>§ 5º O contribuinte somente poderá usufruir do benefício de que trata este artigo uma vez a cada cinco anos, contados a partir da data da celebração do contrato relativo à operação de venda com o referido benefício ou, no caso de venda de mais de um imóvel residencial, à primeira operação de venda com o referido benefício.</w:t>
      </w:r>
    </w:p>
    <w:p>
      <w:r>
        <w:t>(...)</w:t>
      </w:r>
    </w:p>
    <w:p>
      <w:r>
        <w:t>§ 12. A inobservância das condições estabelecidas neste artigo importará em exigência do imposto com base no ganho de capital, acrescido de:</w:t>
      </w:r>
    </w:p>
    <w:p>
      <w:r>
        <w:t>I - juros de mora, calculados a partir do segundo mês subseqüente ao do recebimento do valor ou de parcela do valor do imóvel vendido; e</w:t>
      </w:r>
    </w:p>
    <w:p>
      <w:r>
        <w:t>II - multa de ofício ou de mora calculada a partir do primeiro dia útil do segundo mês seguinte ao do recebimento do valor ou de parcela do valor do imóvel vendido, se o imposto não for pago até trinta dias após o prazo de 180 (cento e oitenta) dias de que trata o caput deste artigo.</w:t>
      </w:r>
    </w:p>
    <w:p>
      <w:r>
        <w:t>Art. 3º Para a apuração da base de cálculo do imposto sobre a renda incidente sobre o ganho de capital por ocasião da alienação, a qualquer título, de bens imóveis realizada por pessoa física residente no País, serão aplicados fatores de redução do ganho de capital apurado. (...)” (grifos não são do original)</w:t>
      </w:r>
    </w:p>
    <w:p>
      <w:r>
        <w:t>8.2. Observa-se que, de acordo com a Instrução Normativa acima transcrita parcialmente, a opção por essa isenção é irretratável, e deve ser exercida por ocasião da alienação. A aplicação parcial do produto da venda implicará tributação do ganho proporcionalmente ao valor da parcela não aplicada. A inobservância das condições estabelecidas sujeitará o contribuinte às penalidades de que trata o § 12 de seu art. 2º.</w:t>
      </w:r>
    </w:p>
    <w:p>
      <w:r>
        <w:t>Documento assinado digitalmente conforme MP nº 2.200-2 de 24/08/2001 Autenticado digitalmente em 05/06/2014 por IRANI PELICIONI ISHIRUJI, Assinado digitalmente em 06/06/ 2014 por FERNANDO MOMBELLI</w:t>
      </w:r>
    </w:p>
    <w:p>
      <w:r>
        <w:t>3</w:t>
      </w:r>
    </w:p>
    <w:p>
      <w:r>
        <w:t>Impresso em 09/06/2014 por IRANI PELICIONI ISHIRUJI</w:t>
      </w:r>
    </w:p>
    <w:p>
      <w:r>
        <w:t>Fl. 26 DF COSIT RFB</w:t>
      </w:r>
    </w:p>
    <w:p>
      <w:r>
        <w:t>Solução de Consulta Interna n.º 10 Cosit Fls. 4</w:t>
      </w:r>
    </w:p>
    <w:p>
      <w:r>
        <w:t>9. Segundo o inciso II do art. 111 e o art. 176 da Lei nº 5.172, de 25 de outubro de 1966 - Código Tributário Nacional (CTN), a isenção é sempre decorrente de lei e deve ser interpretada literalmente.</w:t>
      </w:r>
    </w:p>
    <w:p>
      <w:r>
        <w:t>CÓPIA</w:t>
      </w:r>
    </w:p>
    <w:p>
      <w:r>
        <w:t>9.1. Assim sendo, se o alienante (residente no país) de imóvel residencial efetuou a opção pela isenção dos 180 dias, ao responder à pergunta “Trata-se de imóvel residencial e o produto da alienação foi ou será aplicado na aquisição de imóvel residencial no prazo de 180 dias, nos termo do art. 39 da Lei nº 11.196, de 2005”, no programa de apuração do ganho de capital a ser exportado para o demonstrativo ganho de capital da Declaração de Ajuste Anual (DAA) do IRPF, e essa opção não se confirmar, recolherá o imposto sobre a renda incidente sobre o ganho de capital, acrescido de juros de mora calculados a partir do 2º (segundo) mês subsequente ao do recebimento do valor ou de parcela do valor do imóvel vendido; e sem multa de mora ou de ofício, desde que o imposto seja pago em até 210 dias da celebração do contrato na venda do imóvel, conforme literalmente previsto no § 4º do art. 39 da Lei nº 11.196, de 2005.</w:t>
      </w:r>
    </w:p>
    <w:p>
      <w:r>
        <w:t>10. Ressalte-se que, adotada a interpretação defendida pela consulente, restaria inócuo o previsto no inciso II do § 4º do art. 39 da Lei nº 11.196, de 2005. De fato, caso entendido que, nos casos em que o alienante não aplicar o produto da venda do imóvel residencial na compra de outro imóvel residencial no prazo de 180 dias da celebração do contrato, o imposto sobre a renda incidente sobre o ganho de capital deveria sempre ser acrescido de multa moratória calculada com base no prazo normal de vencimento do tributo (último dia útil do mês seguinte ao da percepção do valor da alienação), inexistiria aplicabilidade à norma veiculada nesse dispositivo legal.</w:t>
      </w:r>
    </w:p>
    <w:p>
      <w:r>
        <w:t>11. Assim sendo, conforme já exposto, se o contribuinte optou pela utilização parcial do produto da venda na compra de outro imóvel no prazo de 180 dias da celebração do contrato e essa compra não se efetivou, o saldo devedor será acrescido apenas dos juros de mora, a partir do 2º mês do recebimento do valor ou de parcela do valor do imóvel vendido, desde que o tributo seja recolhido em até 210 dias da celebração do contrato na venda do imóvel.</w:t>
      </w:r>
    </w:p>
    <w:p>
      <w:r>
        <w:t>12. Cabe ressaltar que tal situação (saldo devedor acrescido apenas dos juros de mora, nos casos em que o recolhimento do imposto sobre a renda relativo a ganho de capital é efetuado em até 210 dias da celebração do contrato de venda do imóvel residencial) não contraria o disposto no art. 950 do RIR/1999, visto este dispor que a multa de mora é acrescida ao débito quando este não for pago no prazo previsto em legislação específica.</w:t>
      </w:r>
    </w:p>
    <w:p>
      <w:r>
        <w:t>13. No caso em questão, esta penalidade será devida quando o imposto sobre a renda referente ao ganho de capital não for pago em até 210 dias da celebração do contrato de venda do imóvel.</w:t>
      </w:r>
    </w:p>
    <w:p>
      <w:r>
        <w:t>13.1. O art. 953 do RIR/1999 também é aplicado, visto os juros de mora serem devidos a partir do 2º mês seguinte ao do recebimento do valor ou de parcela do valor do imóvel vendido.</w:t>
      </w:r>
    </w:p>
    <w:p>
      <w:r>
        <w:t>13.2. Portanto, a consulente deve atentar para o fato de que não se trata de atraso no pagamento nos termos dos arts. 950 e 953 do RIR/1999, mas de forma específica de recolhimento de tributo prevista em lei.</w:t>
      </w:r>
    </w:p>
    <w:p>
      <w:r>
        <w:t>Documento assinado digitalmente conforme MP nº 2.200-2 de 24/08/2001 Autenticado digitalmente em 05/06/2014 por IRANI PELICIONI ISHIRUJI, Assinado digitalmente em 06/06/ 2014 por FERNANDO MOMBELLI</w:t>
      </w:r>
    </w:p>
    <w:p>
      <w:r>
        <w:t>4</w:t>
      </w:r>
    </w:p>
    <w:p>
      <w:r>
        <w:t>Impresso em 09/06/2014 por IRANI PELICIONI ISHIRUJI</w:t>
      </w:r>
    </w:p>
    <w:p>
      <w:r>
        <w:t>Fl. 27 DF COSIT RFB</w:t>
      </w:r>
    </w:p>
    <w:p>
      <w:r>
        <w:t>Solução de Consulta Interna n.º 10 Cosit Fls. 5</w:t>
      </w:r>
    </w:p>
    <w:p>
      <w:r>
        <w:t>Conclusão</w:t>
      </w:r>
    </w:p>
    <w:p>
      <w:r>
        <w:t>CÓPIA</w:t>
      </w:r>
    </w:p>
    <w:p>
      <w:r>
        <w:t>14. Diante do exposto, soluciona-se a Consulta Interna respondendo à interessada que:</w:t>
      </w:r>
    </w:p>
    <w:p>
      <w:r>
        <w:t>14.1. Está isento do imposto sobre a renda o ganho de capital auferido por pessoa física residente no país que venda imóveis residenciais e no prazo de 180 (cento e oitenta) dias, contado da data da celebração do contrato, aplique o produto da venda na aquisição de imóveis localizados no país.</w:t>
      </w:r>
    </w:p>
    <w:p>
      <w:r>
        <w:t>14.2. A inobservância dessas condições importará em exigência do imposto com base no ganho de capital:</w:t>
      </w:r>
    </w:p>
    <w:p>
      <w:r>
        <w:t>a) acrescido de juros de mora, calculados a partir do 2º (segundo) mês</w:t>
      </w:r>
    </w:p>
    <w:p>
      <w:r>
        <w:t>subsequente ao do recebimento do valor ou de parcela de valor do imóvel vendido; e</w:t>
      </w:r>
    </w:p>
    <w:p>
      <w:r>
        <w:t>b) multa, de mora ou de ofício, calculada a partir do 2º (segundo) mês seguinte</w:t>
      </w:r>
    </w:p>
    <w:p>
      <w:r>
        <w:t>ao do recebimento do valor ou de parcela do valor do imóvel vendido, se o imposto não for pago em até 210 (duzentos e dez) dias contados da data da celebração do contrato.</w:t>
      </w:r>
    </w:p>
    <w:p>
      <w:r>
        <w:t>14.3. Havendo aplicação parcial do produto da venda, o imposto sobre a renda relativo ao ganho de capital deverá ser apurado proporcionalmente ao valor da parcela não aplicada.</w:t>
      </w:r>
    </w:p>
    <w:p>
      <w:r>
        <w:t>Aprovo a Solução de Consulta Interna. Divulgue-se na Internet e no Decisões-w da RFB1.</w:t>
      </w:r>
    </w:p>
    <w:p>
      <w:r>
        <w:t>FERNANDO MOMBELLI Coordenador-Geral da Cosit</w:t>
      </w:r>
    </w:p>
    <w:p>
      <w:r>
        <w:t>1 SCI minutada por Beatriz Lacerda Ciampa, Auditora-Fiscal da RFB (SRRF/Disit08) e revisada por Carlos Henrique de Oliveira, Auditor-Fiscal da RFB, Chefe Substituto da SRRF/Disit08. Analisada por Paulo Alexandre Correia Ribeiro, Auditor-Fiscal da RFB/DIRPF/Cotir/Cosit, com revisão de Newton Raimundo Barbosa da Silva, Chefe da DIRPF, e de Cláudia Lúcia Pimentel Martins da Silva, Coordenadora da Cotir.</w:t>
      </w:r>
    </w:p>
    <w:p>
      <w:r>
        <w:t>Documento assinado digitalmente conforme MP nº 2.200-2 de 24/08/2001 Autenticado digitalmente em 05/06/2014 por IRANI PELICIONI ISHIRUJI, Assinado digitalmente em 06/06/ 2014 por FERNANDO MOMBELLI</w:t>
      </w:r>
    </w:p>
    <w:p>
      <w:r>
        <w:t>5</w:t>
      </w:r>
    </w:p>
    <w:p>
      <w:r>
        <w:t>Impresso em 09/06/2014 por IRANI PELICIONI ISHIRUJI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Interna Cosit nº 10, de 5 de junho de 2014</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