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3500" w:type="pct"/>
        <w:jc w:val="center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48"/>
      </w:tblGrid>
      <w:tr w:rsidR="002F3A5D" w:rsidRPr="002F3A5D" w14:paraId="5187BD3D" w14:textId="77777777" w:rsidTr="002F3A5D">
        <w:trPr>
          <w:tblCellSpacing w:w="0" w:type="dxa"/>
          <w:jc w:val="center"/>
        </w:trPr>
        <w:tc>
          <w:tcPr>
            <w:tcW w:w="4300" w:type="pct"/>
            <w:vAlign w:val="center"/>
            <w:hideMark/>
          </w:tcPr>
          <w:p w14:paraId="6AA4DB8E" w14:textId="77777777" w:rsidR="002F3A5D" w:rsidRPr="002F3A5D" w:rsidRDefault="002F3A5D" w:rsidP="002F3A5D">
            <w:pPr>
              <w:rPr>
                <w:lang w:val="pt-BR"/>
              </w:rPr>
            </w:pPr>
            <w:r w:rsidRPr="002F3A5D">
              <w:rPr>
                <w:b/>
                <w:bCs/>
                <w:lang w:val="pt-BR"/>
              </w:rPr>
              <w:t>Presidência da República</w:t>
            </w:r>
            <w:r w:rsidRPr="002F3A5D">
              <w:rPr>
                <w:b/>
                <w:bCs/>
                <w:lang w:val="pt-BR"/>
              </w:rPr>
              <w:br/>
              <w:t>Casa Civil</w:t>
            </w:r>
            <w:r w:rsidRPr="002F3A5D">
              <w:rPr>
                <w:b/>
                <w:bCs/>
                <w:lang w:val="pt-BR"/>
              </w:rPr>
              <w:br/>
              <w:t>Subchefia para Assuntos Jurídicos</w:t>
            </w:r>
          </w:p>
        </w:tc>
      </w:tr>
    </w:tbl>
    <w:p w14:paraId="5F73A127" w14:textId="77777777" w:rsidR="002F3A5D" w:rsidRPr="002F3A5D" w:rsidRDefault="002F3A5D" w:rsidP="002F3A5D">
      <w:pPr>
        <w:rPr>
          <w:lang w:val="pt-BR"/>
        </w:rPr>
      </w:pPr>
      <w:hyperlink r:id="rId6" w:history="1">
        <w:r w:rsidRPr="002F3A5D">
          <w:rPr>
            <w:rStyle w:val="Hyperlink"/>
            <w:b/>
            <w:bCs/>
            <w:lang w:val="pt-BR"/>
          </w:rPr>
          <w:t>DECRETO N</w:t>
        </w:r>
        <w:r w:rsidRPr="002F3A5D">
          <w:rPr>
            <w:rStyle w:val="Hyperlink"/>
            <w:b/>
            <w:bCs/>
            <w:vertAlign w:val="superscript"/>
            <w:lang w:val="pt-BR"/>
          </w:rPr>
          <w:t>o</w:t>
        </w:r>
        <w:r w:rsidRPr="002F3A5D">
          <w:rPr>
            <w:rStyle w:val="Hyperlink"/>
            <w:b/>
            <w:bCs/>
            <w:lang w:val="pt-BR"/>
          </w:rPr>
          <w:t> 63.151, DE 22 DE AGOSTO DE 1968.</w:t>
        </w:r>
      </w:hyperlink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65"/>
        <w:gridCol w:w="4365"/>
      </w:tblGrid>
      <w:tr w:rsidR="002F3A5D" w:rsidRPr="002F3A5D" w14:paraId="31A70EDC" w14:textId="77777777" w:rsidTr="002F3A5D">
        <w:trPr>
          <w:tblCellSpacing w:w="15" w:type="dxa"/>
        </w:trPr>
        <w:tc>
          <w:tcPr>
            <w:tcW w:w="2500" w:type="pct"/>
            <w:vAlign w:val="center"/>
            <w:hideMark/>
          </w:tcPr>
          <w:p w14:paraId="71FA46C2" w14:textId="77777777" w:rsidR="002F3A5D" w:rsidRPr="002F3A5D" w:rsidRDefault="002F3A5D" w:rsidP="002F3A5D">
            <w:pPr>
              <w:rPr>
                <w:lang w:val="pt-BR"/>
              </w:rPr>
            </w:pPr>
            <w:r w:rsidRPr="002F3A5D">
              <w:rPr>
                <w:lang w:val="pt-BR"/>
              </w:rPr>
              <w:t> </w:t>
            </w:r>
          </w:p>
        </w:tc>
        <w:tc>
          <w:tcPr>
            <w:tcW w:w="2500" w:type="pct"/>
            <w:vAlign w:val="center"/>
            <w:hideMark/>
          </w:tcPr>
          <w:p w14:paraId="29796867" w14:textId="77777777" w:rsidR="002F3A5D" w:rsidRPr="002F3A5D" w:rsidRDefault="002F3A5D" w:rsidP="002F3A5D">
            <w:pPr>
              <w:rPr>
                <w:lang w:val="pt-BR"/>
              </w:rPr>
            </w:pPr>
            <w:r w:rsidRPr="002F3A5D">
              <w:rPr>
                <w:lang w:val="pt-BR"/>
              </w:rPr>
              <w:t>Promulga os anexos à Convenção sôbre Privilégios e Imunidade das Agências Especializadas das Nações Unidas.</w:t>
            </w:r>
          </w:p>
        </w:tc>
      </w:tr>
    </w:tbl>
    <w:p w14:paraId="70F1E6C9" w14:textId="77777777" w:rsidR="002F3A5D" w:rsidRPr="002F3A5D" w:rsidRDefault="002F3A5D" w:rsidP="002F3A5D">
      <w:pPr>
        <w:rPr>
          <w:vanish/>
          <w:lang w:val="pt-BR"/>
        </w:rPr>
      </w:pP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40"/>
      </w:tblGrid>
      <w:tr w:rsidR="002F3A5D" w:rsidRPr="002F3A5D" w14:paraId="7FE502B6" w14:textId="77777777" w:rsidTr="002F3A5D">
        <w:trPr>
          <w:tblCellSpacing w:w="0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0B2F9732" w14:textId="77777777" w:rsidR="002F3A5D" w:rsidRPr="002F3A5D" w:rsidRDefault="002F3A5D" w:rsidP="002F3A5D">
            <w:pPr>
              <w:rPr>
                <w:lang w:val="pt-BR"/>
              </w:rPr>
            </w:pPr>
            <w:r w:rsidRPr="002F3A5D">
              <w:rPr>
                <w:lang w:val="pt-BR"/>
              </w:rPr>
              <w:t>    </w:t>
            </w:r>
            <w:r w:rsidRPr="002F3A5D">
              <w:rPr>
                <w:b/>
                <w:bCs/>
                <w:lang w:val="pt-BR"/>
              </w:rPr>
              <w:t>O PRESIDENTE DA REPÚBLICA,</w:t>
            </w:r>
          </w:p>
          <w:p w14:paraId="3BC81B7A" w14:textId="77777777" w:rsidR="002F3A5D" w:rsidRPr="002F3A5D" w:rsidRDefault="002F3A5D" w:rsidP="002F3A5D">
            <w:pPr>
              <w:rPr>
                <w:lang w:val="pt-BR"/>
              </w:rPr>
            </w:pPr>
            <w:r w:rsidRPr="002F3A5D">
              <w:rPr>
                <w:lang w:val="pt-BR"/>
              </w:rPr>
              <w:t>    HAVENDO a Convenção sôbre os Privilégios e Imunidades das Agências Especializadas das Nações Unidas sido promulgada pelo </w:t>
            </w:r>
            <w:hyperlink r:id="rId7" w:history="1">
              <w:r w:rsidRPr="002F3A5D">
                <w:rPr>
                  <w:rStyle w:val="Hyperlink"/>
                  <w:lang w:val="pt-BR"/>
                </w:rPr>
                <w:t>Decreto nº 52.288, de 24 de junho de 1963;</w:t>
              </w:r>
            </w:hyperlink>
          </w:p>
          <w:p w14:paraId="06D2E7A6" w14:textId="77777777" w:rsidR="002F3A5D" w:rsidRPr="002F3A5D" w:rsidRDefault="002F3A5D" w:rsidP="002F3A5D">
            <w:pPr>
              <w:rPr>
                <w:lang w:val="pt-BR"/>
              </w:rPr>
            </w:pPr>
            <w:r w:rsidRPr="002F3A5D">
              <w:rPr>
                <w:lang w:val="pt-BR"/>
              </w:rPr>
              <w:t>    E HAVENDO-se o Brasil comprometido, por ocasião de sua adesão à Convenção, a aplicar suas cláusulas-padrão às Agências mencionadas no Decreto acima e à Organização das Nações Unidas para a Alimentação e Agricultura, sob reserva das disposições contidas nos anexos previstos na seção 33 da Convenção e aceitos pelas Agências;</w:t>
            </w:r>
          </w:p>
          <w:p w14:paraId="640D73FD" w14:textId="77777777" w:rsidR="002F3A5D" w:rsidRPr="002F3A5D" w:rsidRDefault="002F3A5D" w:rsidP="002F3A5D">
            <w:pPr>
              <w:rPr>
                <w:lang w:val="pt-BR"/>
              </w:rPr>
            </w:pPr>
            <w:r w:rsidRPr="002F3A5D">
              <w:rPr>
                <w:lang w:val="pt-BR"/>
              </w:rPr>
              <w:t>    DECRETA que êsses anexos, apensos por cópia ao presente Decreto, sejam executados e cumpridos tão inteiramente como nêles se contem.</w:t>
            </w:r>
          </w:p>
          <w:p w14:paraId="7327A2F3" w14:textId="77777777" w:rsidR="002F3A5D" w:rsidRPr="002F3A5D" w:rsidRDefault="002F3A5D" w:rsidP="002F3A5D">
            <w:pPr>
              <w:rPr>
                <w:lang w:val="pt-BR"/>
              </w:rPr>
            </w:pPr>
            <w:r w:rsidRPr="002F3A5D">
              <w:rPr>
                <w:lang w:val="pt-BR"/>
              </w:rPr>
              <w:t>    Brasília, 22 de agôsto de 1968; 147º da Independência e 80º da República.</w:t>
            </w:r>
          </w:p>
          <w:p w14:paraId="52A32FA6" w14:textId="77777777" w:rsidR="002F3A5D" w:rsidRPr="002F3A5D" w:rsidRDefault="002F3A5D" w:rsidP="002F3A5D">
            <w:pPr>
              <w:rPr>
                <w:lang w:val="pt-BR"/>
              </w:rPr>
            </w:pPr>
            <w:r w:rsidRPr="002F3A5D">
              <w:rPr>
                <w:lang w:val="pt-BR"/>
              </w:rPr>
              <w:t>A. costa e Silva</w:t>
            </w:r>
            <w:r w:rsidRPr="002F3A5D">
              <w:rPr>
                <w:lang w:val="pt-BR"/>
              </w:rPr>
              <w:br/>
            </w:r>
            <w:r w:rsidRPr="002F3A5D">
              <w:rPr>
                <w:i/>
                <w:iCs/>
                <w:lang w:val="pt-BR"/>
              </w:rPr>
              <w:t>José de Magalhães Pinto</w:t>
            </w:r>
          </w:p>
          <w:p w14:paraId="5967D862" w14:textId="77777777" w:rsidR="002F3A5D" w:rsidRPr="002F3A5D" w:rsidRDefault="002F3A5D" w:rsidP="002F3A5D">
            <w:pPr>
              <w:rPr>
                <w:lang w:val="pt-BR"/>
              </w:rPr>
            </w:pPr>
            <w:r w:rsidRPr="002F3A5D">
              <w:rPr>
                <w:lang w:val="pt-BR"/>
              </w:rPr>
              <w:t>Este texto não substitui o publicado no D.O.U. de 27.8.1968</w:t>
            </w:r>
          </w:p>
        </w:tc>
      </w:tr>
    </w:tbl>
    <w:p w14:paraId="0FA5FB87" w14:textId="77777777" w:rsidR="002F3A5D" w:rsidRPr="002F3A5D" w:rsidRDefault="002F3A5D" w:rsidP="002F3A5D">
      <w:hyperlink r:id="rId8" w:history="1">
        <w:r w:rsidRPr="002F3A5D">
          <w:rPr>
            <w:rStyle w:val="Hyperlink"/>
          </w:rPr>
          <w:t>Download para anexo</w:t>
        </w:r>
      </w:hyperlink>
    </w:p>
    <w:p w14:paraId="5039C73C" w14:textId="77777777" w:rsidR="000C112A" w:rsidRPr="002F3A5D" w:rsidRDefault="000C112A" w:rsidP="002F3A5D"/>
    <w:sectPr w:rsidR="000C112A" w:rsidRPr="002F3A5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945720">
    <w:abstractNumId w:val="8"/>
  </w:num>
  <w:num w:numId="2" w16cid:durableId="365646005">
    <w:abstractNumId w:val="6"/>
  </w:num>
  <w:num w:numId="3" w16cid:durableId="464933730">
    <w:abstractNumId w:val="5"/>
  </w:num>
  <w:num w:numId="4" w16cid:durableId="382219571">
    <w:abstractNumId w:val="4"/>
  </w:num>
  <w:num w:numId="5" w16cid:durableId="1939212806">
    <w:abstractNumId w:val="7"/>
  </w:num>
  <w:num w:numId="6" w16cid:durableId="1583831584">
    <w:abstractNumId w:val="3"/>
  </w:num>
  <w:num w:numId="7" w16cid:durableId="1965189671">
    <w:abstractNumId w:val="2"/>
  </w:num>
  <w:num w:numId="8" w16cid:durableId="641663887">
    <w:abstractNumId w:val="1"/>
  </w:num>
  <w:num w:numId="9" w16cid:durableId="100758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112A"/>
    <w:rsid w:val="0015074B"/>
    <w:rsid w:val="0028265A"/>
    <w:rsid w:val="0029639D"/>
    <w:rsid w:val="002F3A5D"/>
    <w:rsid w:val="00326F90"/>
    <w:rsid w:val="00AA1D8D"/>
    <w:rsid w:val="00B47730"/>
    <w:rsid w:val="00CB0664"/>
    <w:rsid w:val="00D900A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081032E"/>
  <w14:defaultImageDpi w14:val="300"/>
  <w15:docId w15:val="{81A245DD-2EAF-4C4D-9E32-8CF6DC8AE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2F3A5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3A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94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0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lanalto.gov.br/ccivil_03/decreto/1950-1969/anexo/and63151-68.pdf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planalto.gov.br/ccivil_03/decreto/1950-1969/D52288.ht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legislacao.planalto.gov.br/legisla/legislacao.nsf/Viw_Identificacao/DEC%2063.151-1968?OpenDocument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207</Words>
  <Characters>1182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Decreto nº 63.151, de 22 de agosto de 1968</dc:title>
  <dc:subject>Brazilian Federal Law</dc:subject>
  <dc:creator>python-docx</dc:creator>
  <cp:keywords/>
  <dc:description>generated by python-docx</dc:description>
  <cp:lastModifiedBy>Eduardo Seiti De Oliveira</cp:lastModifiedBy>
  <cp:revision>2</cp:revision>
  <dcterms:created xsi:type="dcterms:W3CDTF">2013-12-23T23:15:00Z</dcterms:created>
  <dcterms:modified xsi:type="dcterms:W3CDTF">2026-07-31T14:52:00Z</dcterms:modified>
  <cp:category/>
</cp:coreProperties>
</file>