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307D1" w14:textId="77777777" w:rsidR="00B57774" w:rsidRPr="00875223" w:rsidRDefault="00000000">
      <w:pPr>
        <w:tabs>
          <w:tab w:val="right" w:pos="8503"/>
        </w:tabs>
        <w:spacing w:after="456"/>
        <w:ind w:left="-9" w:right="0" w:firstLine="0"/>
        <w:jc w:val="left"/>
        <w:rPr>
          <w:lang w:val="pt-BR"/>
        </w:rPr>
      </w:pPr>
      <w:r w:rsidRPr="00875223">
        <w:rPr>
          <w:b/>
          <w:lang w:val="pt-BR"/>
        </w:rPr>
        <w:t>06/06/2022</w:t>
      </w:r>
      <w:r w:rsidRPr="00875223">
        <w:rPr>
          <w:b/>
          <w:lang w:val="pt-BR"/>
        </w:rPr>
        <w:tab/>
        <w:t>P</w:t>
      </w:r>
      <w:r w:rsidRPr="00875223">
        <w:rPr>
          <w:b/>
          <w:sz w:val="21"/>
          <w:lang w:val="pt-BR"/>
        </w:rPr>
        <w:t>LENÁRIO</w:t>
      </w:r>
    </w:p>
    <w:p w14:paraId="2FBFBFD5" w14:textId="77777777" w:rsidR="00B57774" w:rsidRPr="00875223" w:rsidRDefault="00000000">
      <w:pPr>
        <w:spacing w:after="65"/>
        <w:ind w:left="1" w:right="0" w:hanging="10"/>
        <w:rPr>
          <w:lang w:val="pt-BR"/>
        </w:rPr>
      </w:pPr>
      <w:r w:rsidRPr="00875223">
        <w:rPr>
          <w:b/>
          <w:lang w:val="pt-BR"/>
        </w:rPr>
        <w:t>A</w:t>
      </w:r>
      <w:r w:rsidRPr="00875223">
        <w:rPr>
          <w:b/>
          <w:sz w:val="21"/>
          <w:lang w:val="pt-BR"/>
        </w:rPr>
        <w:t>ÇÃO</w:t>
      </w:r>
      <w:r w:rsidRPr="00875223">
        <w:rPr>
          <w:b/>
          <w:lang w:val="pt-BR"/>
        </w:rPr>
        <w:t xml:space="preserve"> D</w:t>
      </w:r>
      <w:r w:rsidRPr="00875223">
        <w:rPr>
          <w:b/>
          <w:sz w:val="21"/>
          <w:lang w:val="pt-BR"/>
        </w:rPr>
        <w:t>IRETA</w:t>
      </w:r>
      <w:r w:rsidRPr="00875223">
        <w:rPr>
          <w:b/>
          <w:lang w:val="pt-BR"/>
        </w:rPr>
        <w:t xml:space="preserve"> </w:t>
      </w:r>
      <w:r w:rsidRPr="00875223">
        <w:rPr>
          <w:b/>
          <w:sz w:val="21"/>
          <w:lang w:val="pt-BR"/>
        </w:rPr>
        <w:t>DE</w:t>
      </w:r>
      <w:r w:rsidRPr="00875223">
        <w:rPr>
          <w:b/>
          <w:lang w:val="pt-BR"/>
        </w:rPr>
        <w:t xml:space="preserve"> I</w:t>
      </w:r>
      <w:r w:rsidRPr="00875223">
        <w:rPr>
          <w:b/>
          <w:sz w:val="21"/>
          <w:lang w:val="pt-BR"/>
        </w:rPr>
        <w:t>NCONSTITUCIONALIDADE</w:t>
      </w:r>
      <w:r w:rsidRPr="00875223">
        <w:rPr>
          <w:b/>
          <w:lang w:val="pt-BR"/>
        </w:rPr>
        <w:t xml:space="preserve"> 5.422 D</w:t>
      </w:r>
      <w:r w:rsidRPr="00875223">
        <w:rPr>
          <w:b/>
          <w:sz w:val="21"/>
          <w:lang w:val="pt-BR"/>
        </w:rPr>
        <w:t>ISTRITO</w:t>
      </w:r>
      <w:r w:rsidRPr="00875223">
        <w:rPr>
          <w:b/>
          <w:lang w:val="pt-BR"/>
        </w:rPr>
        <w:t xml:space="preserve"> F</w:t>
      </w:r>
      <w:r w:rsidRPr="00875223">
        <w:rPr>
          <w:b/>
          <w:sz w:val="21"/>
          <w:lang w:val="pt-BR"/>
        </w:rPr>
        <w:t>EDERAL</w:t>
      </w:r>
    </w:p>
    <w:tbl>
      <w:tblPr>
        <w:tblStyle w:val="TableGrid"/>
        <w:tblW w:w="8563" w:type="dxa"/>
        <w:tblInd w:w="6" w:type="dxa"/>
        <w:tblCellMar>
          <w:top w:w="23" w:type="dxa"/>
          <w:left w:w="0" w:type="dxa"/>
          <w:bottom w:w="0" w:type="dxa"/>
          <w:right w:w="0" w:type="dxa"/>
        </w:tblCellMar>
        <w:tblLook w:val="04A0" w:firstRow="1" w:lastRow="0" w:firstColumn="1" w:lastColumn="0" w:noHBand="0" w:noVBand="1"/>
      </w:tblPr>
      <w:tblGrid>
        <w:gridCol w:w="2820"/>
        <w:gridCol w:w="5743"/>
      </w:tblGrid>
      <w:tr w:rsidR="00B57774" w14:paraId="6E52D5F6" w14:textId="77777777">
        <w:trPr>
          <w:trHeight w:val="308"/>
        </w:trPr>
        <w:tc>
          <w:tcPr>
            <w:tcW w:w="2820" w:type="dxa"/>
            <w:tcBorders>
              <w:top w:val="nil"/>
              <w:left w:val="nil"/>
              <w:bottom w:val="nil"/>
              <w:right w:val="nil"/>
            </w:tcBorders>
          </w:tcPr>
          <w:p w14:paraId="6A2F1F39" w14:textId="77777777" w:rsidR="00B57774" w:rsidRDefault="00000000">
            <w:pPr>
              <w:spacing w:after="0" w:line="259" w:lineRule="auto"/>
              <w:ind w:right="0" w:firstLine="0"/>
              <w:jc w:val="left"/>
            </w:pPr>
            <w:r>
              <w:rPr>
                <w:b/>
              </w:rPr>
              <w:t>R</w:t>
            </w:r>
            <w:r>
              <w:rPr>
                <w:b/>
                <w:sz w:val="21"/>
              </w:rPr>
              <w:t>ELATOR</w:t>
            </w:r>
          </w:p>
        </w:tc>
        <w:tc>
          <w:tcPr>
            <w:tcW w:w="5743" w:type="dxa"/>
            <w:tcBorders>
              <w:top w:val="nil"/>
              <w:left w:val="nil"/>
              <w:bottom w:val="nil"/>
              <w:right w:val="nil"/>
            </w:tcBorders>
          </w:tcPr>
          <w:p w14:paraId="2CCDCD89" w14:textId="77777777" w:rsidR="00B57774" w:rsidRDefault="00000000">
            <w:pPr>
              <w:spacing w:after="0" w:line="259" w:lineRule="auto"/>
              <w:ind w:right="0" w:firstLine="0"/>
              <w:jc w:val="left"/>
            </w:pPr>
            <w:r>
              <w:rPr>
                <w:b/>
              </w:rPr>
              <w:t>: M</w:t>
            </w:r>
            <w:r>
              <w:rPr>
                <w:b/>
                <w:sz w:val="21"/>
              </w:rPr>
              <w:t>IN</w:t>
            </w:r>
            <w:r>
              <w:rPr>
                <w:b/>
              </w:rPr>
              <w:t>. D</w:t>
            </w:r>
            <w:r>
              <w:rPr>
                <w:b/>
                <w:sz w:val="21"/>
              </w:rPr>
              <w:t>IAS</w:t>
            </w:r>
            <w:r>
              <w:rPr>
                <w:b/>
              </w:rPr>
              <w:t xml:space="preserve"> T</w:t>
            </w:r>
            <w:r>
              <w:rPr>
                <w:b/>
                <w:sz w:val="21"/>
              </w:rPr>
              <w:t>OFFOLI</w:t>
            </w:r>
          </w:p>
        </w:tc>
      </w:tr>
      <w:tr w:rsidR="00B57774" w14:paraId="2E7C430D" w14:textId="77777777">
        <w:trPr>
          <w:trHeight w:val="702"/>
        </w:trPr>
        <w:tc>
          <w:tcPr>
            <w:tcW w:w="2820" w:type="dxa"/>
            <w:tcBorders>
              <w:top w:val="nil"/>
              <w:left w:val="nil"/>
              <w:bottom w:val="nil"/>
              <w:right w:val="nil"/>
            </w:tcBorders>
          </w:tcPr>
          <w:p w14:paraId="7AE72C5C" w14:textId="77777777" w:rsidR="00B57774" w:rsidRDefault="00000000">
            <w:pPr>
              <w:spacing w:after="0" w:line="259" w:lineRule="auto"/>
              <w:ind w:right="0" w:firstLine="0"/>
              <w:jc w:val="left"/>
            </w:pPr>
            <w:proofErr w:type="gramStart"/>
            <w:r>
              <w:rPr>
                <w:b/>
              </w:rPr>
              <w:t>R</w:t>
            </w:r>
            <w:r>
              <w:rPr>
                <w:b/>
                <w:sz w:val="21"/>
              </w:rPr>
              <w:t>EQTE</w:t>
            </w:r>
            <w:r>
              <w:rPr>
                <w:b/>
              </w:rPr>
              <w:t>.(</w:t>
            </w:r>
            <w:proofErr w:type="gramEnd"/>
            <w:r>
              <w:rPr>
                <w:b/>
                <w:sz w:val="21"/>
              </w:rPr>
              <w:t>S</w:t>
            </w:r>
            <w:r>
              <w:rPr>
                <w:b/>
              </w:rPr>
              <w:t>)</w:t>
            </w:r>
          </w:p>
        </w:tc>
        <w:tc>
          <w:tcPr>
            <w:tcW w:w="5743" w:type="dxa"/>
            <w:tcBorders>
              <w:top w:val="nil"/>
              <w:left w:val="nil"/>
              <w:bottom w:val="nil"/>
              <w:right w:val="nil"/>
            </w:tcBorders>
          </w:tcPr>
          <w:p w14:paraId="119DB824" w14:textId="77777777" w:rsidR="00B57774" w:rsidRPr="00875223" w:rsidRDefault="00000000">
            <w:pPr>
              <w:spacing w:after="14" w:line="259" w:lineRule="auto"/>
              <w:ind w:left="12" w:right="0" w:firstLine="0"/>
              <w:rPr>
                <w:lang w:val="pt-BR"/>
              </w:rPr>
            </w:pPr>
            <w:r w:rsidRPr="00875223">
              <w:rPr>
                <w:b/>
                <w:lang w:val="pt-BR"/>
              </w:rPr>
              <w:t>:</w:t>
            </w:r>
            <w:r w:rsidRPr="00875223">
              <w:rPr>
                <w:lang w:val="pt-BR"/>
              </w:rPr>
              <w:t>I</w:t>
            </w:r>
            <w:r w:rsidRPr="00875223">
              <w:rPr>
                <w:sz w:val="21"/>
                <w:lang w:val="pt-BR"/>
              </w:rPr>
              <w:t>NSTITUTO</w:t>
            </w:r>
            <w:r w:rsidRPr="00875223">
              <w:rPr>
                <w:lang w:val="pt-BR"/>
              </w:rPr>
              <w:t xml:space="preserve"> B</w:t>
            </w:r>
            <w:r w:rsidRPr="00875223">
              <w:rPr>
                <w:sz w:val="21"/>
                <w:lang w:val="pt-BR"/>
              </w:rPr>
              <w:t>RASILEIRO</w:t>
            </w:r>
            <w:r w:rsidRPr="00875223">
              <w:rPr>
                <w:lang w:val="pt-BR"/>
              </w:rPr>
              <w:t xml:space="preserve"> </w:t>
            </w:r>
            <w:r w:rsidRPr="00875223">
              <w:rPr>
                <w:sz w:val="21"/>
                <w:lang w:val="pt-BR"/>
              </w:rPr>
              <w:t>DE</w:t>
            </w:r>
            <w:r w:rsidRPr="00875223">
              <w:rPr>
                <w:lang w:val="pt-BR"/>
              </w:rPr>
              <w:t xml:space="preserve"> D</w:t>
            </w:r>
            <w:r w:rsidRPr="00875223">
              <w:rPr>
                <w:sz w:val="21"/>
                <w:lang w:val="pt-BR"/>
              </w:rPr>
              <w:t>IREITO</w:t>
            </w:r>
            <w:r w:rsidRPr="00875223">
              <w:rPr>
                <w:lang w:val="pt-BR"/>
              </w:rPr>
              <w:t xml:space="preserve"> </w:t>
            </w:r>
            <w:r w:rsidRPr="00875223">
              <w:rPr>
                <w:sz w:val="21"/>
                <w:lang w:val="pt-BR"/>
              </w:rPr>
              <w:t>DE</w:t>
            </w:r>
            <w:r w:rsidRPr="00875223">
              <w:rPr>
                <w:lang w:val="pt-BR"/>
              </w:rPr>
              <w:t xml:space="preserve"> F</w:t>
            </w:r>
            <w:r w:rsidRPr="00875223">
              <w:rPr>
                <w:sz w:val="21"/>
                <w:lang w:val="pt-BR"/>
              </w:rPr>
              <w:t>AMILIA</w:t>
            </w:r>
            <w:r w:rsidRPr="00875223">
              <w:rPr>
                <w:lang w:val="pt-BR"/>
              </w:rPr>
              <w:t xml:space="preserve"> - </w:t>
            </w:r>
          </w:p>
          <w:p w14:paraId="6AADF426" w14:textId="77777777" w:rsidR="00B57774" w:rsidRDefault="00000000">
            <w:pPr>
              <w:spacing w:after="0" w:line="259" w:lineRule="auto"/>
              <w:ind w:left="100" w:right="0" w:firstLine="0"/>
              <w:jc w:val="left"/>
            </w:pPr>
            <w:r>
              <w:t>I</w:t>
            </w:r>
            <w:r>
              <w:rPr>
                <w:sz w:val="21"/>
              </w:rPr>
              <w:t>BDFAM</w:t>
            </w:r>
            <w:r>
              <w:t xml:space="preserve"> </w:t>
            </w:r>
          </w:p>
        </w:tc>
      </w:tr>
      <w:tr w:rsidR="00B57774" w:rsidRPr="00875223" w14:paraId="1B073658" w14:textId="77777777">
        <w:trPr>
          <w:trHeight w:val="351"/>
        </w:trPr>
        <w:tc>
          <w:tcPr>
            <w:tcW w:w="2820" w:type="dxa"/>
            <w:tcBorders>
              <w:top w:val="nil"/>
              <w:left w:val="nil"/>
              <w:bottom w:val="nil"/>
              <w:right w:val="nil"/>
            </w:tcBorders>
          </w:tcPr>
          <w:p w14:paraId="70251D1D" w14:textId="77777777" w:rsidR="00B57774" w:rsidRDefault="00000000">
            <w:pPr>
              <w:spacing w:after="0" w:line="259" w:lineRule="auto"/>
              <w:ind w:right="0" w:firstLine="0"/>
              <w:jc w:val="left"/>
            </w:pPr>
            <w:r>
              <w:rPr>
                <w:b/>
              </w:rPr>
              <w:t>A</w:t>
            </w:r>
            <w:r>
              <w:rPr>
                <w:b/>
                <w:sz w:val="21"/>
              </w:rPr>
              <w:t>DV</w:t>
            </w:r>
            <w:r>
              <w:rPr>
                <w:b/>
              </w:rPr>
              <w:t>.(</w:t>
            </w:r>
            <w:r>
              <w:rPr>
                <w:b/>
                <w:sz w:val="21"/>
              </w:rPr>
              <w:t>A</w:t>
            </w:r>
            <w:r>
              <w:rPr>
                <w:b/>
              </w:rPr>
              <w:t>/</w:t>
            </w:r>
            <w:r>
              <w:rPr>
                <w:b/>
                <w:sz w:val="21"/>
              </w:rPr>
              <w:t>S</w:t>
            </w:r>
            <w:r>
              <w:rPr>
                <w:b/>
              </w:rPr>
              <w:t>)</w:t>
            </w:r>
          </w:p>
        </w:tc>
        <w:tc>
          <w:tcPr>
            <w:tcW w:w="5743" w:type="dxa"/>
            <w:tcBorders>
              <w:top w:val="nil"/>
              <w:left w:val="nil"/>
              <w:bottom w:val="nil"/>
              <w:right w:val="nil"/>
            </w:tcBorders>
          </w:tcPr>
          <w:p w14:paraId="5ADAE81B" w14:textId="77777777" w:rsidR="00B57774" w:rsidRPr="00875223" w:rsidRDefault="00000000">
            <w:pPr>
              <w:spacing w:after="0" w:line="259" w:lineRule="auto"/>
              <w:ind w:left="12" w:right="0" w:firstLine="0"/>
              <w:jc w:val="left"/>
              <w:rPr>
                <w:lang w:val="pt-BR"/>
              </w:rPr>
            </w:pPr>
            <w:r w:rsidRPr="00875223">
              <w:rPr>
                <w:b/>
                <w:lang w:val="pt-BR"/>
              </w:rPr>
              <w:t>:</w:t>
            </w:r>
            <w:r w:rsidRPr="00875223">
              <w:rPr>
                <w:lang w:val="pt-BR"/>
              </w:rPr>
              <w:t>R</w:t>
            </w:r>
            <w:r w:rsidRPr="00875223">
              <w:rPr>
                <w:sz w:val="21"/>
                <w:lang w:val="pt-BR"/>
              </w:rPr>
              <w:t>ODRIGO</w:t>
            </w:r>
            <w:r w:rsidRPr="00875223">
              <w:rPr>
                <w:lang w:val="pt-BR"/>
              </w:rPr>
              <w:t xml:space="preserve"> </w:t>
            </w:r>
            <w:r w:rsidRPr="00875223">
              <w:rPr>
                <w:sz w:val="21"/>
                <w:lang w:val="pt-BR"/>
              </w:rPr>
              <w:t>DA</w:t>
            </w:r>
            <w:r w:rsidRPr="00875223">
              <w:rPr>
                <w:lang w:val="pt-BR"/>
              </w:rPr>
              <w:t xml:space="preserve"> C</w:t>
            </w:r>
            <w:r w:rsidRPr="00875223">
              <w:rPr>
                <w:sz w:val="21"/>
                <w:lang w:val="pt-BR"/>
              </w:rPr>
              <w:t>UNHA</w:t>
            </w:r>
            <w:r w:rsidRPr="00875223">
              <w:rPr>
                <w:lang w:val="pt-BR"/>
              </w:rPr>
              <w:t xml:space="preserve"> P</w:t>
            </w:r>
            <w:r w:rsidRPr="00875223">
              <w:rPr>
                <w:sz w:val="21"/>
                <w:lang w:val="pt-BR"/>
              </w:rPr>
              <w:t>EREIRA</w:t>
            </w:r>
            <w:r w:rsidRPr="00875223">
              <w:rPr>
                <w:lang w:val="pt-BR"/>
              </w:rPr>
              <w:t xml:space="preserve"> </w:t>
            </w:r>
            <w:r w:rsidRPr="00875223">
              <w:rPr>
                <w:sz w:val="21"/>
                <w:lang w:val="pt-BR"/>
              </w:rPr>
              <w:t>E</w:t>
            </w:r>
            <w:r w:rsidRPr="00875223">
              <w:rPr>
                <w:lang w:val="pt-BR"/>
              </w:rPr>
              <w:t xml:space="preserve"> O</w:t>
            </w:r>
            <w:r w:rsidRPr="00875223">
              <w:rPr>
                <w:sz w:val="21"/>
                <w:lang w:val="pt-BR"/>
              </w:rPr>
              <w:t>UTRO</w:t>
            </w:r>
            <w:r w:rsidRPr="00875223">
              <w:rPr>
                <w:lang w:val="pt-BR"/>
              </w:rPr>
              <w:t>(</w:t>
            </w:r>
            <w:r w:rsidRPr="00875223">
              <w:rPr>
                <w:sz w:val="21"/>
                <w:lang w:val="pt-BR"/>
              </w:rPr>
              <w:t>A</w:t>
            </w:r>
            <w:r w:rsidRPr="00875223">
              <w:rPr>
                <w:lang w:val="pt-BR"/>
              </w:rPr>
              <w:t>/</w:t>
            </w:r>
            <w:r w:rsidRPr="00875223">
              <w:rPr>
                <w:sz w:val="21"/>
                <w:lang w:val="pt-BR"/>
              </w:rPr>
              <w:t>S</w:t>
            </w:r>
            <w:r w:rsidRPr="00875223">
              <w:rPr>
                <w:lang w:val="pt-BR"/>
              </w:rPr>
              <w:t>)</w:t>
            </w:r>
          </w:p>
        </w:tc>
      </w:tr>
      <w:tr w:rsidR="00B57774" w14:paraId="5F612770" w14:textId="77777777">
        <w:trPr>
          <w:trHeight w:val="351"/>
        </w:trPr>
        <w:tc>
          <w:tcPr>
            <w:tcW w:w="2820" w:type="dxa"/>
            <w:tcBorders>
              <w:top w:val="nil"/>
              <w:left w:val="nil"/>
              <w:bottom w:val="nil"/>
              <w:right w:val="nil"/>
            </w:tcBorders>
          </w:tcPr>
          <w:p w14:paraId="7EBC7BF9" w14:textId="77777777" w:rsidR="00B57774" w:rsidRDefault="00000000">
            <w:pPr>
              <w:spacing w:after="0" w:line="259" w:lineRule="auto"/>
              <w:ind w:right="0" w:firstLine="0"/>
              <w:jc w:val="left"/>
            </w:pPr>
            <w:proofErr w:type="gramStart"/>
            <w:r>
              <w:rPr>
                <w:b/>
              </w:rPr>
              <w:t>I</w:t>
            </w:r>
            <w:r>
              <w:rPr>
                <w:b/>
                <w:sz w:val="21"/>
              </w:rPr>
              <w:t>NTDO</w:t>
            </w:r>
            <w:r>
              <w:rPr>
                <w:b/>
              </w:rPr>
              <w:t>.(</w:t>
            </w:r>
            <w:proofErr w:type="gramEnd"/>
            <w:r>
              <w:rPr>
                <w:b/>
                <w:sz w:val="21"/>
              </w:rPr>
              <w:t>A</w:t>
            </w:r>
            <w:r>
              <w:rPr>
                <w:b/>
              </w:rPr>
              <w:t>/</w:t>
            </w:r>
            <w:r>
              <w:rPr>
                <w:b/>
                <w:sz w:val="21"/>
              </w:rPr>
              <w:t>S</w:t>
            </w:r>
            <w:r>
              <w:rPr>
                <w:b/>
              </w:rPr>
              <w:t>)</w:t>
            </w:r>
          </w:p>
        </w:tc>
        <w:tc>
          <w:tcPr>
            <w:tcW w:w="5743" w:type="dxa"/>
            <w:tcBorders>
              <w:top w:val="nil"/>
              <w:left w:val="nil"/>
              <w:bottom w:val="nil"/>
              <w:right w:val="nil"/>
            </w:tcBorders>
          </w:tcPr>
          <w:p w14:paraId="1FECED87" w14:textId="77777777" w:rsidR="00B57774" w:rsidRDefault="00000000">
            <w:pPr>
              <w:spacing w:after="0" w:line="259" w:lineRule="auto"/>
              <w:ind w:left="12" w:right="0" w:firstLine="0"/>
              <w:jc w:val="left"/>
            </w:pPr>
            <w:proofErr w:type="gramStart"/>
            <w:r>
              <w:rPr>
                <w:b/>
              </w:rPr>
              <w:t>:</w:t>
            </w:r>
            <w:r>
              <w:t>P</w:t>
            </w:r>
            <w:r>
              <w:rPr>
                <w:sz w:val="21"/>
              </w:rPr>
              <w:t>RESIDENTE</w:t>
            </w:r>
            <w:proofErr w:type="gramEnd"/>
            <w:r>
              <w:t xml:space="preserve"> </w:t>
            </w:r>
            <w:r>
              <w:rPr>
                <w:sz w:val="21"/>
              </w:rPr>
              <w:t>DA</w:t>
            </w:r>
            <w:r>
              <w:t xml:space="preserve"> R</w:t>
            </w:r>
            <w:r>
              <w:rPr>
                <w:sz w:val="21"/>
              </w:rPr>
              <w:t>EPÚBLICA</w:t>
            </w:r>
            <w:r>
              <w:t xml:space="preserve"> </w:t>
            </w:r>
          </w:p>
        </w:tc>
      </w:tr>
      <w:tr w:rsidR="00B57774" w14:paraId="6C8EBF93" w14:textId="77777777">
        <w:trPr>
          <w:trHeight w:val="351"/>
        </w:trPr>
        <w:tc>
          <w:tcPr>
            <w:tcW w:w="2820" w:type="dxa"/>
            <w:tcBorders>
              <w:top w:val="nil"/>
              <w:left w:val="nil"/>
              <w:bottom w:val="nil"/>
              <w:right w:val="nil"/>
            </w:tcBorders>
          </w:tcPr>
          <w:p w14:paraId="2D32D3E6" w14:textId="77777777" w:rsidR="00B57774" w:rsidRDefault="00000000">
            <w:pPr>
              <w:spacing w:after="0" w:line="259" w:lineRule="auto"/>
              <w:ind w:right="0" w:firstLine="0"/>
              <w:jc w:val="left"/>
            </w:pPr>
            <w:r>
              <w:rPr>
                <w:b/>
              </w:rPr>
              <w:t>P</w:t>
            </w:r>
            <w:r>
              <w:rPr>
                <w:b/>
                <w:sz w:val="21"/>
              </w:rPr>
              <w:t>ROC</w:t>
            </w:r>
            <w:r>
              <w:rPr>
                <w:b/>
              </w:rPr>
              <w:t>.(</w:t>
            </w:r>
            <w:r>
              <w:rPr>
                <w:b/>
                <w:sz w:val="21"/>
              </w:rPr>
              <w:t>A</w:t>
            </w:r>
            <w:r>
              <w:rPr>
                <w:b/>
              </w:rPr>
              <w:t>/</w:t>
            </w:r>
            <w:proofErr w:type="gramStart"/>
            <w:r>
              <w:rPr>
                <w:b/>
                <w:sz w:val="21"/>
              </w:rPr>
              <w:t>S</w:t>
            </w:r>
            <w:r>
              <w:rPr>
                <w:b/>
              </w:rPr>
              <w:t>)(</w:t>
            </w:r>
            <w:proofErr w:type="gramEnd"/>
            <w:r>
              <w:rPr>
                <w:b/>
                <w:sz w:val="21"/>
              </w:rPr>
              <w:t>ES</w:t>
            </w:r>
            <w:r>
              <w:rPr>
                <w:b/>
              </w:rPr>
              <w:t>)</w:t>
            </w:r>
          </w:p>
        </w:tc>
        <w:tc>
          <w:tcPr>
            <w:tcW w:w="5743" w:type="dxa"/>
            <w:tcBorders>
              <w:top w:val="nil"/>
              <w:left w:val="nil"/>
              <w:bottom w:val="nil"/>
              <w:right w:val="nil"/>
            </w:tcBorders>
          </w:tcPr>
          <w:p w14:paraId="11F7DABA" w14:textId="77777777" w:rsidR="00B57774" w:rsidRDefault="00000000">
            <w:pPr>
              <w:spacing w:after="0" w:line="259" w:lineRule="auto"/>
              <w:ind w:left="12" w:right="0" w:firstLine="0"/>
              <w:jc w:val="left"/>
            </w:pPr>
            <w:proofErr w:type="gramStart"/>
            <w:r>
              <w:rPr>
                <w:b/>
              </w:rPr>
              <w:t>:</w:t>
            </w:r>
            <w:r>
              <w:t>A</w:t>
            </w:r>
            <w:r>
              <w:rPr>
                <w:sz w:val="21"/>
              </w:rPr>
              <w:t>DVOGADO</w:t>
            </w:r>
            <w:proofErr w:type="gramEnd"/>
            <w:r>
              <w:t>-</w:t>
            </w:r>
            <w:r>
              <w:rPr>
                <w:sz w:val="21"/>
              </w:rPr>
              <w:t>GERAL</w:t>
            </w:r>
            <w:r>
              <w:t xml:space="preserve"> </w:t>
            </w:r>
            <w:r>
              <w:rPr>
                <w:sz w:val="21"/>
              </w:rPr>
              <w:t>DA</w:t>
            </w:r>
            <w:r>
              <w:t xml:space="preserve"> U</w:t>
            </w:r>
            <w:r>
              <w:rPr>
                <w:sz w:val="21"/>
              </w:rPr>
              <w:t>NIÃO</w:t>
            </w:r>
            <w:r>
              <w:t xml:space="preserve"> </w:t>
            </w:r>
          </w:p>
        </w:tc>
      </w:tr>
      <w:tr w:rsidR="00B57774" w14:paraId="070C75E8" w14:textId="77777777">
        <w:trPr>
          <w:trHeight w:val="351"/>
        </w:trPr>
        <w:tc>
          <w:tcPr>
            <w:tcW w:w="2820" w:type="dxa"/>
            <w:tcBorders>
              <w:top w:val="nil"/>
              <w:left w:val="nil"/>
              <w:bottom w:val="nil"/>
              <w:right w:val="nil"/>
            </w:tcBorders>
          </w:tcPr>
          <w:p w14:paraId="3B585879" w14:textId="77777777" w:rsidR="00B57774" w:rsidRDefault="00000000">
            <w:pPr>
              <w:spacing w:after="0" w:line="259" w:lineRule="auto"/>
              <w:ind w:right="0" w:firstLine="0"/>
              <w:jc w:val="left"/>
            </w:pPr>
            <w:proofErr w:type="gramStart"/>
            <w:r>
              <w:rPr>
                <w:b/>
              </w:rPr>
              <w:t>I</w:t>
            </w:r>
            <w:r>
              <w:rPr>
                <w:b/>
                <w:sz w:val="21"/>
              </w:rPr>
              <w:t>NTDO</w:t>
            </w:r>
            <w:r>
              <w:rPr>
                <w:b/>
              </w:rPr>
              <w:t>.(</w:t>
            </w:r>
            <w:proofErr w:type="gramEnd"/>
            <w:r>
              <w:rPr>
                <w:b/>
                <w:sz w:val="21"/>
              </w:rPr>
              <w:t>A</w:t>
            </w:r>
            <w:r>
              <w:rPr>
                <w:b/>
              </w:rPr>
              <w:t>/</w:t>
            </w:r>
            <w:r>
              <w:rPr>
                <w:b/>
                <w:sz w:val="21"/>
              </w:rPr>
              <w:t>S</w:t>
            </w:r>
            <w:r>
              <w:rPr>
                <w:b/>
              </w:rPr>
              <w:t>)</w:t>
            </w:r>
          </w:p>
        </w:tc>
        <w:tc>
          <w:tcPr>
            <w:tcW w:w="5743" w:type="dxa"/>
            <w:tcBorders>
              <w:top w:val="nil"/>
              <w:left w:val="nil"/>
              <w:bottom w:val="nil"/>
              <w:right w:val="nil"/>
            </w:tcBorders>
          </w:tcPr>
          <w:p w14:paraId="4746ED5A" w14:textId="77777777" w:rsidR="00B57774" w:rsidRDefault="00000000">
            <w:pPr>
              <w:spacing w:after="0" w:line="259" w:lineRule="auto"/>
              <w:ind w:left="12" w:right="0" w:firstLine="0"/>
              <w:jc w:val="left"/>
            </w:pPr>
            <w:proofErr w:type="gramStart"/>
            <w:r>
              <w:rPr>
                <w:b/>
              </w:rPr>
              <w:t>:</w:t>
            </w:r>
            <w:r>
              <w:t>C</w:t>
            </w:r>
            <w:r>
              <w:rPr>
                <w:sz w:val="21"/>
              </w:rPr>
              <w:t>ONGRESSO</w:t>
            </w:r>
            <w:proofErr w:type="gramEnd"/>
            <w:r>
              <w:t xml:space="preserve"> N</w:t>
            </w:r>
            <w:r>
              <w:rPr>
                <w:sz w:val="21"/>
              </w:rPr>
              <w:t>ACIONAL</w:t>
            </w:r>
            <w:r>
              <w:t xml:space="preserve"> </w:t>
            </w:r>
          </w:p>
        </w:tc>
      </w:tr>
      <w:tr w:rsidR="00B57774" w14:paraId="22D01283" w14:textId="77777777">
        <w:trPr>
          <w:trHeight w:val="308"/>
        </w:trPr>
        <w:tc>
          <w:tcPr>
            <w:tcW w:w="2820" w:type="dxa"/>
            <w:tcBorders>
              <w:top w:val="nil"/>
              <w:left w:val="nil"/>
              <w:bottom w:val="nil"/>
              <w:right w:val="nil"/>
            </w:tcBorders>
          </w:tcPr>
          <w:p w14:paraId="04140174" w14:textId="77777777" w:rsidR="00B57774" w:rsidRDefault="00000000">
            <w:pPr>
              <w:spacing w:after="0" w:line="259" w:lineRule="auto"/>
              <w:ind w:right="0" w:firstLine="0"/>
              <w:jc w:val="left"/>
            </w:pPr>
            <w:r>
              <w:rPr>
                <w:b/>
              </w:rPr>
              <w:t>P</w:t>
            </w:r>
            <w:r>
              <w:rPr>
                <w:b/>
                <w:sz w:val="21"/>
              </w:rPr>
              <w:t>ROC</w:t>
            </w:r>
            <w:r>
              <w:rPr>
                <w:b/>
              </w:rPr>
              <w:t>.(</w:t>
            </w:r>
            <w:r>
              <w:rPr>
                <w:b/>
                <w:sz w:val="21"/>
              </w:rPr>
              <w:t>A</w:t>
            </w:r>
            <w:r>
              <w:rPr>
                <w:b/>
              </w:rPr>
              <w:t>/</w:t>
            </w:r>
            <w:proofErr w:type="gramStart"/>
            <w:r>
              <w:rPr>
                <w:b/>
                <w:sz w:val="21"/>
              </w:rPr>
              <w:t>S</w:t>
            </w:r>
            <w:r>
              <w:rPr>
                <w:b/>
              </w:rPr>
              <w:t>)(</w:t>
            </w:r>
            <w:proofErr w:type="gramEnd"/>
            <w:r>
              <w:rPr>
                <w:b/>
                <w:sz w:val="21"/>
              </w:rPr>
              <w:t>ES</w:t>
            </w:r>
            <w:r>
              <w:rPr>
                <w:b/>
              </w:rPr>
              <w:t>)</w:t>
            </w:r>
          </w:p>
        </w:tc>
        <w:tc>
          <w:tcPr>
            <w:tcW w:w="5743" w:type="dxa"/>
            <w:tcBorders>
              <w:top w:val="nil"/>
              <w:left w:val="nil"/>
              <w:bottom w:val="nil"/>
              <w:right w:val="nil"/>
            </w:tcBorders>
          </w:tcPr>
          <w:p w14:paraId="0E886D26" w14:textId="77777777" w:rsidR="00B57774" w:rsidRDefault="00000000">
            <w:pPr>
              <w:spacing w:after="0" w:line="259" w:lineRule="auto"/>
              <w:ind w:left="12" w:right="0" w:firstLine="0"/>
              <w:jc w:val="left"/>
            </w:pPr>
            <w:proofErr w:type="gramStart"/>
            <w:r>
              <w:rPr>
                <w:b/>
              </w:rPr>
              <w:t>:</w:t>
            </w:r>
            <w:r>
              <w:t>A</w:t>
            </w:r>
            <w:r>
              <w:rPr>
                <w:sz w:val="21"/>
              </w:rPr>
              <w:t>DVOGADO</w:t>
            </w:r>
            <w:proofErr w:type="gramEnd"/>
            <w:r>
              <w:t>-</w:t>
            </w:r>
            <w:r>
              <w:rPr>
                <w:sz w:val="21"/>
              </w:rPr>
              <w:t>GERAL</w:t>
            </w:r>
            <w:r>
              <w:t xml:space="preserve"> </w:t>
            </w:r>
            <w:r>
              <w:rPr>
                <w:sz w:val="21"/>
              </w:rPr>
              <w:t>DA</w:t>
            </w:r>
            <w:r>
              <w:t xml:space="preserve"> U</w:t>
            </w:r>
            <w:r>
              <w:rPr>
                <w:sz w:val="21"/>
              </w:rPr>
              <w:t>NIÃO</w:t>
            </w:r>
            <w:r>
              <w:t xml:space="preserve"> </w:t>
            </w:r>
          </w:p>
        </w:tc>
      </w:tr>
    </w:tbl>
    <w:p w14:paraId="2362FEEA" w14:textId="77777777" w:rsidR="00B57774" w:rsidRDefault="00000000">
      <w:pPr>
        <w:pStyle w:val="Heading1"/>
        <w:spacing w:after="3"/>
        <w:ind w:left="223" w:right="210"/>
      </w:pPr>
      <w:r>
        <w:t>EMENTA</w:t>
      </w:r>
    </w:p>
    <w:p w14:paraId="27DA09E3" w14:textId="77777777" w:rsidR="00B57774" w:rsidRPr="00875223" w:rsidRDefault="00000000">
      <w:pPr>
        <w:spacing w:after="0"/>
        <w:ind w:left="-9" w:right="8" w:firstLine="568"/>
        <w:rPr>
          <w:lang w:val="pt-BR"/>
        </w:rPr>
      </w:pPr>
      <w:r w:rsidRPr="00875223">
        <w:rPr>
          <w:b/>
          <w:lang w:val="pt-BR"/>
        </w:rPr>
        <w:t>Ação direta de inconstitucionalidade. Legitimidade ativa. Presença. Afastamento de questões preliminares. Conhecimento parcial da ação. Direito tributário e direito de família. Imposto de renda. Incidência sobre valores percebidos a título de alimentos ou de pensão alimentícia. Inconstitucionalidade. Ausência de acréscimo patrimonial. Igualdade de gênero. Mínimo existencial.</w:t>
      </w:r>
    </w:p>
    <w:p w14:paraId="72BA09C0" w14:textId="77777777" w:rsidR="00B57774" w:rsidRPr="00875223" w:rsidRDefault="00000000">
      <w:pPr>
        <w:numPr>
          <w:ilvl w:val="0"/>
          <w:numId w:val="1"/>
        </w:numPr>
        <w:ind w:right="10"/>
        <w:rPr>
          <w:lang w:val="pt-BR"/>
        </w:rPr>
      </w:pPr>
      <w:r w:rsidRPr="00875223">
        <w:rPr>
          <w:lang w:val="pt-BR"/>
        </w:rPr>
        <w:t>Consiste o IBDFAM em associação homogênea, só podendo a ele se associarem pessoas físicas ou jurídicas, profissionais, estudantes, órgãos ou entidades que tenham conexão com o direito de família. Está presente, portanto, a pertinência temática, em razão da correlação entre seus objetivos institucionais e o objeto da ação direta de inconstitucionalidade.</w:t>
      </w:r>
    </w:p>
    <w:p w14:paraId="6615051B" w14:textId="77777777" w:rsidR="00B57774" w:rsidRPr="00875223" w:rsidRDefault="00000000">
      <w:pPr>
        <w:numPr>
          <w:ilvl w:val="0"/>
          <w:numId w:val="1"/>
        </w:numPr>
        <w:ind w:right="10"/>
        <w:rPr>
          <w:lang w:val="pt-BR"/>
        </w:rPr>
      </w:pPr>
      <w:r w:rsidRPr="00875223">
        <w:rPr>
          <w:lang w:val="pt-BR"/>
        </w:rPr>
        <w:t>Afastamento de outras questões preliminares, em razão da presença de procuração com poderes específicos; da desnecessidade de se impugnar dispositivo que não integre o complexo normativo questionado e da possibilidade de se declarar, por arrastamento, a inconstitucionalidade de disposições regulamentares e de outras disposições legais que possuam os mesmos vícios das normas citadas na petição inicial, tendo com elas inequívoca ligação.</w:t>
      </w:r>
    </w:p>
    <w:p w14:paraId="4F71CE79" w14:textId="77777777" w:rsidR="00B57774" w:rsidRDefault="00000000">
      <w:pPr>
        <w:numPr>
          <w:ilvl w:val="0"/>
          <w:numId w:val="1"/>
        </w:numPr>
        <w:spacing w:after="336"/>
        <w:ind w:right="10"/>
      </w:pPr>
      <w:r w:rsidRPr="00875223">
        <w:rPr>
          <w:lang w:val="pt-BR"/>
        </w:rPr>
        <w:t xml:space="preserve">A inconstitucionalidade suscitada está limitada à incidência do imposto de renda sobre os valores percebidos a título de alimentos ou de pensões alimentícias oriundos do direito de família. </w:t>
      </w:r>
      <w:r>
        <w:t xml:space="preserve">Ação da qual se </w:t>
      </w:r>
      <w:r>
        <w:rPr>
          <w:b/>
        </w:rPr>
        <w:t xml:space="preserve">ADI 5422 / DF </w:t>
      </w:r>
    </w:p>
    <w:p w14:paraId="5C0AE6D9" w14:textId="77777777" w:rsidR="00B57774" w:rsidRPr="00875223" w:rsidRDefault="00000000">
      <w:pPr>
        <w:ind w:left="-15" w:right="10" w:firstLine="0"/>
        <w:rPr>
          <w:lang w:val="pt-BR"/>
        </w:rPr>
      </w:pPr>
      <w:r w:rsidRPr="00875223">
        <w:rPr>
          <w:lang w:val="pt-BR"/>
        </w:rPr>
        <w:t>conhece parcialmente, de modo a se entender que os pedidos formulados alcançam os dispositivos questionados apenas nas partes que tratam da aludida tributação.</w:t>
      </w:r>
    </w:p>
    <w:p w14:paraId="29470C71" w14:textId="77777777" w:rsidR="00B57774" w:rsidRPr="00875223" w:rsidRDefault="00000000">
      <w:pPr>
        <w:numPr>
          <w:ilvl w:val="0"/>
          <w:numId w:val="1"/>
        </w:numPr>
        <w:ind w:right="10"/>
        <w:rPr>
          <w:lang w:val="pt-BR"/>
        </w:rPr>
      </w:pPr>
      <w:r w:rsidRPr="00875223">
        <w:rPr>
          <w:lang w:val="pt-BR"/>
        </w:rPr>
        <w:t>A materialidade do imposto de renda está conectada com a existência de acréscimo patrimonial, aspecto presente nas ideias de renda e de proventos de qualquer natureza.</w:t>
      </w:r>
    </w:p>
    <w:p w14:paraId="25B51D53" w14:textId="77777777" w:rsidR="00B57774" w:rsidRPr="00875223" w:rsidRDefault="00000000">
      <w:pPr>
        <w:numPr>
          <w:ilvl w:val="0"/>
          <w:numId w:val="1"/>
        </w:numPr>
        <w:ind w:right="10"/>
        <w:rPr>
          <w:lang w:val="pt-BR"/>
        </w:rPr>
      </w:pPr>
      <w:r w:rsidRPr="00875223">
        <w:rPr>
          <w:lang w:val="pt-BR"/>
        </w:rPr>
        <w:lastRenderedPageBreak/>
        <w:t>Alimentos ou pensão alimentícia oriundos do direito de família não se configuram como renda nem proventos de qualquer natureza do credor dos alimentos, mas montante retirado dos acréscimos patrimoniais recebidos pelo alimentante para ser dado ao alimentado. A percepção desses valores pelo alimentado não representa riqueza nova, estando fora, portanto, da hipótese de incidência do imposto.</w:t>
      </w:r>
    </w:p>
    <w:p w14:paraId="3032BD90" w14:textId="77777777" w:rsidR="00B57774" w:rsidRPr="00875223" w:rsidRDefault="00000000">
      <w:pPr>
        <w:numPr>
          <w:ilvl w:val="0"/>
          <w:numId w:val="1"/>
        </w:numPr>
        <w:ind w:right="10"/>
        <w:rPr>
          <w:lang w:val="pt-BR"/>
        </w:rPr>
      </w:pPr>
      <w:r w:rsidRPr="00875223">
        <w:rPr>
          <w:lang w:val="pt-BR"/>
        </w:rPr>
        <w:t xml:space="preserve">Na esteira do voto-vista do Ministro </w:t>
      </w:r>
      <w:r w:rsidRPr="00875223">
        <w:rPr>
          <w:b/>
          <w:lang w:val="pt-BR"/>
        </w:rPr>
        <w:t>Roberto Barroso</w:t>
      </w:r>
      <w:r w:rsidRPr="00875223">
        <w:rPr>
          <w:lang w:val="pt-BR"/>
        </w:rPr>
        <w:t>, “[n]a maioria dos casos, após a dissolução do vínculo conjugal, a guarda dos filhos menores é concedida à mãe. A incidência do imposto de renda sobre pensão alimentícia acaba por afrontar a igualdade de gênero, visto que penaliza ainda mais as mulheres. Além de criar, assistir e educar os filhos, elas ainda devem arcar com ônus tributários dos valores recebidos a título de alimentos, os quais foram fixados justamente para atender às necessidades básicas da criança ou do adolescente”.</w:t>
      </w:r>
    </w:p>
    <w:p w14:paraId="259F10EF" w14:textId="77777777" w:rsidR="00B57774" w:rsidRPr="00875223" w:rsidRDefault="00000000">
      <w:pPr>
        <w:numPr>
          <w:ilvl w:val="0"/>
          <w:numId w:val="1"/>
        </w:numPr>
        <w:ind w:right="10"/>
        <w:rPr>
          <w:lang w:val="pt-BR"/>
        </w:rPr>
      </w:pPr>
      <w:r w:rsidRPr="00875223">
        <w:rPr>
          <w:lang w:val="pt-BR"/>
        </w:rPr>
        <w:t xml:space="preserve">Consoante o voto-vista do Ministro </w:t>
      </w:r>
      <w:r w:rsidRPr="00875223">
        <w:rPr>
          <w:b/>
          <w:lang w:val="pt-BR"/>
        </w:rPr>
        <w:t>Alexandre de Moraes</w:t>
      </w:r>
      <w:r w:rsidRPr="00875223">
        <w:rPr>
          <w:lang w:val="pt-BR"/>
        </w:rPr>
        <w:t>, a tributação não pode obstar o exercício de direitos fundamentais, de modo que “os valores recebidos a título de pensão alimentícia decorrente das obrigações familiares de seu provedor não podem integrar a renda tributável do alimentando, sob pena de violar-se a garantia ao mínimo existencial”.</w:t>
      </w:r>
    </w:p>
    <w:p w14:paraId="62596F92" w14:textId="77777777" w:rsidR="00B57774" w:rsidRPr="00875223" w:rsidRDefault="00000000">
      <w:pPr>
        <w:numPr>
          <w:ilvl w:val="0"/>
          <w:numId w:val="1"/>
        </w:numPr>
        <w:ind w:right="10"/>
        <w:rPr>
          <w:lang w:val="pt-BR"/>
        </w:rPr>
      </w:pPr>
      <w:r w:rsidRPr="00875223">
        <w:rPr>
          <w:lang w:val="pt-BR"/>
        </w:rPr>
        <w:t xml:space="preserve">Vencidos parcialmente os Ministro </w:t>
      </w:r>
      <w:r w:rsidRPr="00875223">
        <w:rPr>
          <w:b/>
          <w:lang w:val="pt-BR"/>
        </w:rPr>
        <w:t>Gilmar Mendes, Edson Fachin e Nunes Marques</w:t>
      </w:r>
      <w:r w:rsidRPr="00875223">
        <w:rPr>
          <w:lang w:val="pt-BR"/>
        </w:rPr>
        <w:t xml:space="preserve">, que sustentavam que as pensões alimentícias decorrentes do direito de família deveriam ser somadas aos valores de seu responsável legal aplicando-se a tabela progressiva do imposto de renda para cada dependente, ressalvando a possibilidade de o alimentando realizar isoladamente a declaração de imposto de renda.  </w:t>
      </w:r>
    </w:p>
    <w:p w14:paraId="1C1A3093" w14:textId="77777777" w:rsidR="00B57774" w:rsidRPr="00875223" w:rsidRDefault="00000000">
      <w:pPr>
        <w:numPr>
          <w:ilvl w:val="0"/>
          <w:numId w:val="1"/>
        </w:numPr>
        <w:spacing w:after="631"/>
        <w:ind w:right="10"/>
        <w:rPr>
          <w:lang w:val="pt-BR"/>
        </w:rPr>
      </w:pPr>
      <w:r w:rsidRPr="00875223">
        <w:rPr>
          <w:lang w:val="pt-BR"/>
        </w:rPr>
        <w:t xml:space="preserve">Ação direta da qual se conhece em parte, relativamente à qual ela </w:t>
      </w:r>
    </w:p>
    <w:p w14:paraId="33C62689" w14:textId="77777777" w:rsidR="00B57774" w:rsidRPr="00875223" w:rsidRDefault="00000000">
      <w:pPr>
        <w:ind w:left="10" w:right="58" w:hanging="10"/>
        <w:jc w:val="right"/>
        <w:rPr>
          <w:lang w:val="pt-BR"/>
        </w:rPr>
      </w:pPr>
      <w:r w:rsidRPr="00875223">
        <w:rPr>
          <w:lang w:val="pt-BR"/>
        </w:rPr>
        <w:t xml:space="preserve">2 </w:t>
      </w:r>
    </w:p>
    <w:p w14:paraId="53C112E9" w14:textId="77777777" w:rsidR="00B57774" w:rsidRPr="00875223" w:rsidRDefault="00000000">
      <w:pPr>
        <w:ind w:left="-15" w:right="10" w:firstLine="0"/>
        <w:rPr>
          <w:lang w:val="pt-BR"/>
        </w:rPr>
      </w:pPr>
      <w:r w:rsidRPr="00875223">
        <w:rPr>
          <w:lang w:val="pt-BR"/>
        </w:rPr>
        <w:t xml:space="preserve">é julgada procedente, de modo a dar ao art. 3º, § 1º, da Lei nº 7.713/88, ao arts. 4º e 46 do Anexo do Decreto nº 9.580/18 e aos arts. 3º, </w:t>
      </w:r>
      <w:r w:rsidRPr="00875223">
        <w:rPr>
          <w:b/>
          <w:lang w:val="pt-BR"/>
        </w:rPr>
        <w:t xml:space="preserve">caput </w:t>
      </w:r>
      <w:r w:rsidRPr="00875223">
        <w:rPr>
          <w:lang w:val="pt-BR"/>
        </w:rPr>
        <w:t xml:space="preserve">e § 1º; e 4º do Decreto-lei nº 1.301/73 interpretação conforme à Constituição Federal para se afastar a incidência do imposto de renda sobre valores decorrentes do direito de família percebidos pelos alimentados a título de alimentos ou de pensões alimentícias. </w:t>
      </w:r>
    </w:p>
    <w:p w14:paraId="30FF56E0" w14:textId="77777777" w:rsidR="00B57774" w:rsidRPr="00875223" w:rsidRDefault="00000000">
      <w:pPr>
        <w:pStyle w:val="Heading1"/>
        <w:ind w:left="223" w:right="210"/>
        <w:rPr>
          <w:lang w:val="pt-BR"/>
        </w:rPr>
      </w:pPr>
      <w:r w:rsidRPr="00875223">
        <w:rPr>
          <w:lang w:val="pt-BR"/>
        </w:rPr>
        <w:t>ACÓRDÃO</w:t>
      </w:r>
    </w:p>
    <w:p w14:paraId="4EB4AE3C" w14:textId="77777777" w:rsidR="00B57774" w:rsidRPr="00875223" w:rsidRDefault="00000000">
      <w:pPr>
        <w:spacing w:after="385"/>
        <w:ind w:left="-15" w:right="10"/>
        <w:rPr>
          <w:lang w:val="pt-BR"/>
        </w:rPr>
      </w:pPr>
      <w:r w:rsidRPr="00875223">
        <w:rPr>
          <w:lang w:val="pt-BR"/>
        </w:rPr>
        <w:t xml:space="preserve">Vistos, relatados e discutidos estes autos, acordam os Ministros do Supremo Tribunal Federal, em sessão virtual do Plenário de 27/5 a 3/6/22, na conformidade da ata do julgamento e nos termos do voto do relator, Ministro Dias Toffoli, por maioria de votos, vencidos parcialmente os Ministros Gilmar Mendes, Edson Fachin e Nunes Marques, que conheciam em parte da ação e, no mérito, julgavam-na parcialmente procedente, nos termos </w:t>
      </w:r>
      <w:r w:rsidRPr="00875223">
        <w:rPr>
          <w:lang w:val="pt-BR"/>
        </w:rPr>
        <w:lastRenderedPageBreak/>
        <w:t>de seus votos, em conhecer, em parte, da ação direta e, quanto à parte da qual conhecem, julgar procedente o pedido formulado, de modo a dar ao art. 3º, § 1º, da Lei nº 7.713/88, ao arts. 4º e 46 do Anexo do Decreto nº 9.580/18 e aos arts. 3º, caput e § 1º; e 4º do Decreto-lei nº 1.301/73 interpretação conforme à Constituição Federal para se afastar a incidência do imposto de renda sobre valores decorrentes do direito de família percebidos pelos alimentados a título de alimentos ou de pensões alimentícias.</w:t>
      </w:r>
    </w:p>
    <w:p w14:paraId="048D0BFE" w14:textId="77777777" w:rsidR="00B57774" w:rsidRPr="00875223" w:rsidRDefault="00000000">
      <w:pPr>
        <w:spacing w:after="387"/>
        <w:ind w:left="141" w:right="133" w:hanging="10"/>
        <w:jc w:val="center"/>
        <w:rPr>
          <w:lang w:val="pt-BR"/>
        </w:rPr>
      </w:pPr>
      <w:r w:rsidRPr="00875223">
        <w:rPr>
          <w:lang w:val="pt-BR"/>
        </w:rPr>
        <w:t>Brasília, 6 de junho de 2022.</w:t>
      </w:r>
    </w:p>
    <w:p w14:paraId="3211BABC" w14:textId="77777777" w:rsidR="00B57774" w:rsidRPr="00875223" w:rsidRDefault="00000000">
      <w:pPr>
        <w:pStyle w:val="Heading1"/>
        <w:spacing w:after="3"/>
        <w:ind w:left="223" w:right="212"/>
        <w:rPr>
          <w:lang w:val="pt-BR"/>
        </w:rPr>
      </w:pPr>
      <w:r w:rsidRPr="00875223">
        <w:rPr>
          <w:b w:val="0"/>
          <w:lang w:val="pt-BR"/>
        </w:rPr>
        <w:t xml:space="preserve">Ministro </w:t>
      </w:r>
      <w:r w:rsidRPr="00875223">
        <w:rPr>
          <w:lang w:val="pt-BR"/>
        </w:rPr>
        <w:t>Dias Toffoli</w:t>
      </w:r>
    </w:p>
    <w:p w14:paraId="6D357F42" w14:textId="77777777" w:rsidR="00B57774" w:rsidRPr="00875223" w:rsidRDefault="00000000">
      <w:pPr>
        <w:spacing w:after="2947"/>
        <w:ind w:left="141" w:right="131" w:hanging="10"/>
        <w:jc w:val="center"/>
        <w:rPr>
          <w:lang w:val="pt-BR"/>
        </w:rPr>
      </w:pPr>
      <w:r w:rsidRPr="00875223">
        <w:rPr>
          <w:lang w:val="pt-BR"/>
        </w:rPr>
        <w:t>Relator</w:t>
      </w:r>
    </w:p>
    <w:p w14:paraId="500A1F15" w14:textId="0C28395A" w:rsidR="00B57774" w:rsidRPr="00875223" w:rsidRDefault="00B57774" w:rsidP="00875223">
      <w:pPr>
        <w:spacing w:after="133" w:line="261" w:lineRule="auto"/>
        <w:ind w:right="0" w:firstLine="0"/>
        <w:jc w:val="left"/>
        <w:rPr>
          <w:lang w:val="pt-BR"/>
        </w:rPr>
      </w:pPr>
    </w:p>
    <w:sectPr w:rsidR="00B57774" w:rsidRPr="00875223">
      <w:headerReference w:type="even" r:id="rId7"/>
      <w:headerReference w:type="default" r:id="rId8"/>
      <w:footerReference w:type="even" r:id="rId9"/>
      <w:footerReference w:type="default" r:id="rId10"/>
      <w:headerReference w:type="first" r:id="rId11"/>
      <w:footerReference w:type="first" r:id="rId12"/>
      <w:pgSz w:w="11900" w:h="16840"/>
      <w:pgMar w:top="706" w:right="1123" w:bottom="267" w:left="400" w:header="12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BF819" w14:textId="77777777" w:rsidR="00215AC0" w:rsidRDefault="00215AC0">
      <w:pPr>
        <w:spacing w:after="0" w:line="240" w:lineRule="auto"/>
      </w:pPr>
      <w:r>
        <w:separator/>
      </w:r>
    </w:p>
  </w:endnote>
  <w:endnote w:type="continuationSeparator" w:id="0">
    <w:p w14:paraId="000EC855" w14:textId="77777777" w:rsidR="00215AC0" w:rsidRDefault="00215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588E5" w14:textId="77777777" w:rsidR="00B57774" w:rsidRDefault="00B57774">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4FED5" w14:textId="77777777" w:rsidR="00B57774" w:rsidRDefault="00B57774">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49979" w14:textId="77777777" w:rsidR="00B57774" w:rsidRDefault="00B57774">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D72EB" w14:textId="77777777" w:rsidR="00215AC0" w:rsidRDefault="00215AC0">
      <w:pPr>
        <w:spacing w:after="0" w:line="240" w:lineRule="auto"/>
      </w:pPr>
      <w:r>
        <w:separator/>
      </w:r>
    </w:p>
  </w:footnote>
  <w:footnote w:type="continuationSeparator" w:id="0">
    <w:p w14:paraId="2CD5BFA9" w14:textId="77777777" w:rsidR="00215AC0" w:rsidRDefault="00215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9C36B" w14:textId="77777777" w:rsidR="00B57774" w:rsidRPr="00875223" w:rsidRDefault="00000000">
    <w:pPr>
      <w:spacing w:after="0" w:line="259" w:lineRule="auto"/>
      <w:ind w:left="823" w:right="0" w:firstLine="0"/>
      <w:jc w:val="center"/>
      <w:rPr>
        <w:lang w:val="pt-BR"/>
      </w:rPr>
    </w:pPr>
    <w:r w:rsidRPr="00875223">
      <w:rPr>
        <w:rFonts w:ascii="Calibri" w:eastAsia="Calibri" w:hAnsi="Calibri" w:cs="Calibri"/>
        <w:sz w:val="48"/>
        <w:lang w:val="pt-BR"/>
      </w:rPr>
      <w:t>Supremo Tribunal Federal</w:t>
    </w:r>
  </w:p>
  <w:p w14:paraId="30FADFA0" w14:textId="77777777" w:rsidR="00B57774" w:rsidRPr="00875223" w:rsidRDefault="00000000">
    <w:pPr>
      <w:spacing w:after="0" w:line="259" w:lineRule="auto"/>
      <w:ind w:left="823" w:right="0" w:firstLine="0"/>
      <w:jc w:val="center"/>
      <w:rPr>
        <w:lang w:val="pt-BR"/>
      </w:rPr>
    </w:pPr>
    <w:r w:rsidRPr="00875223">
      <w:rPr>
        <w:rFonts w:ascii="Arial" w:eastAsia="Arial" w:hAnsi="Arial" w:cs="Arial"/>
        <w:sz w:val="18"/>
        <w:lang w:val="pt-BR"/>
      </w:rPr>
      <w:t xml:space="preserve">Inteiro Teor do Acórdão - Página </w:t>
    </w:r>
    <w:r>
      <w:fldChar w:fldCharType="begin"/>
    </w:r>
    <w:r w:rsidRPr="00875223">
      <w:rPr>
        <w:lang w:val="pt-BR"/>
      </w:rPr>
      <w:instrText xml:space="preserve"> PAGE   \* MERGEFORMAT </w:instrText>
    </w:r>
    <w:r>
      <w:fldChar w:fldCharType="separate"/>
    </w:r>
    <w:r w:rsidRPr="00875223">
      <w:rPr>
        <w:rFonts w:ascii="Arial" w:eastAsia="Arial" w:hAnsi="Arial" w:cs="Arial"/>
        <w:sz w:val="18"/>
        <w:lang w:val="pt-BR"/>
      </w:rPr>
      <w:t>25</w:t>
    </w:r>
    <w:r>
      <w:rPr>
        <w:rFonts w:ascii="Arial" w:eastAsia="Arial" w:hAnsi="Arial" w:cs="Arial"/>
        <w:sz w:val="18"/>
      </w:rPr>
      <w:fldChar w:fldCharType="end"/>
    </w:r>
    <w:r w:rsidRPr="00875223">
      <w:rPr>
        <w:rFonts w:ascii="Arial" w:eastAsia="Arial" w:hAnsi="Arial" w:cs="Arial"/>
        <w:sz w:val="18"/>
        <w:lang w:val="pt-BR"/>
      </w:rPr>
      <w:t xml:space="preserve"> de </w:t>
    </w:r>
    <w:r>
      <w:fldChar w:fldCharType="begin"/>
    </w:r>
    <w:r w:rsidRPr="00875223">
      <w:rPr>
        <w:lang w:val="pt-BR"/>
      </w:rPr>
      <w:instrText xml:space="preserve"> NUMPAGES   \* MERGEFORMAT </w:instrText>
    </w:r>
    <w:r>
      <w:fldChar w:fldCharType="separate"/>
    </w:r>
    <w:r w:rsidRPr="00875223">
      <w:rPr>
        <w:rFonts w:ascii="Arial" w:eastAsia="Arial" w:hAnsi="Arial" w:cs="Arial"/>
        <w:sz w:val="18"/>
        <w:lang w:val="pt-BR"/>
      </w:rPr>
      <w:t>108</w:t>
    </w:r>
    <w:r>
      <w:rPr>
        <w:rFonts w:ascii="Arial" w:eastAsia="Arial" w:hAnsi="Arial" w:cs="Arial"/>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30772" w14:textId="77777777" w:rsidR="00B57774" w:rsidRPr="00875223" w:rsidRDefault="00000000">
    <w:pPr>
      <w:spacing w:after="0" w:line="259" w:lineRule="auto"/>
      <w:ind w:left="823" w:right="0" w:firstLine="0"/>
      <w:jc w:val="center"/>
      <w:rPr>
        <w:lang w:val="pt-BR"/>
      </w:rPr>
    </w:pPr>
    <w:r w:rsidRPr="00875223">
      <w:rPr>
        <w:rFonts w:ascii="Calibri" w:eastAsia="Calibri" w:hAnsi="Calibri" w:cs="Calibri"/>
        <w:sz w:val="48"/>
        <w:lang w:val="pt-BR"/>
      </w:rPr>
      <w:t>Supremo Tribunal Federal</w:t>
    </w:r>
  </w:p>
  <w:p w14:paraId="4A0192C1" w14:textId="77777777" w:rsidR="00B57774" w:rsidRPr="00875223" w:rsidRDefault="00000000">
    <w:pPr>
      <w:spacing w:after="0" w:line="259" w:lineRule="auto"/>
      <w:ind w:left="823" w:right="0" w:firstLine="0"/>
      <w:jc w:val="center"/>
      <w:rPr>
        <w:lang w:val="pt-BR"/>
      </w:rPr>
    </w:pPr>
    <w:r w:rsidRPr="00875223">
      <w:rPr>
        <w:rFonts w:ascii="Arial" w:eastAsia="Arial" w:hAnsi="Arial" w:cs="Arial"/>
        <w:sz w:val="18"/>
        <w:lang w:val="pt-BR"/>
      </w:rPr>
      <w:t xml:space="preserve">Inteiro Teor do Acórdão - Página </w:t>
    </w:r>
    <w:r>
      <w:fldChar w:fldCharType="begin"/>
    </w:r>
    <w:r w:rsidRPr="00875223">
      <w:rPr>
        <w:lang w:val="pt-BR"/>
      </w:rPr>
      <w:instrText xml:space="preserve"> PAGE   \* MERGEFORMAT </w:instrText>
    </w:r>
    <w:r>
      <w:fldChar w:fldCharType="separate"/>
    </w:r>
    <w:r w:rsidRPr="00875223">
      <w:rPr>
        <w:rFonts w:ascii="Arial" w:eastAsia="Arial" w:hAnsi="Arial" w:cs="Arial"/>
        <w:sz w:val="18"/>
        <w:lang w:val="pt-BR"/>
      </w:rPr>
      <w:t>25</w:t>
    </w:r>
    <w:r>
      <w:rPr>
        <w:rFonts w:ascii="Arial" w:eastAsia="Arial" w:hAnsi="Arial" w:cs="Arial"/>
        <w:sz w:val="18"/>
      </w:rPr>
      <w:fldChar w:fldCharType="end"/>
    </w:r>
    <w:r w:rsidRPr="00875223">
      <w:rPr>
        <w:rFonts w:ascii="Arial" w:eastAsia="Arial" w:hAnsi="Arial" w:cs="Arial"/>
        <w:sz w:val="18"/>
        <w:lang w:val="pt-BR"/>
      </w:rPr>
      <w:t xml:space="preserve"> de </w:t>
    </w:r>
    <w:r>
      <w:fldChar w:fldCharType="begin"/>
    </w:r>
    <w:r w:rsidRPr="00875223">
      <w:rPr>
        <w:lang w:val="pt-BR"/>
      </w:rPr>
      <w:instrText xml:space="preserve"> NUMPAGES   \* MERGEFORMAT </w:instrText>
    </w:r>
    <w:r>
      <w:fldChar w:fldCharType="separate"/>
    </w:r>
    <w:r w:rsidRPr="00875223">
      <w:rPr>
        <w:rFonts w:ascii="Arial" w:eastAsia="Arial" w:hAnsi="Arial" w:cs="Arial"/>
        <w:sz w:val="18"/>
        <w:lang w:val="pt-BR"/>
      </w:rPr>
      <w:t>108</w:t>
    </w:r>
    <w:r>
      <w:rPr>
        <w:rFonts w:ascii="Arial" w:eastAsia="Arial" w:hAnsi="Arial" w:cs="Arial"/>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FC0EA" w14:textId="77777777" w:rsidR="00B57774" w:rsidRPr="00875223" w:rsidRDefault="00000000">
    <w:pPr>
      <w:spacing w:after="0" w:line="259" w:lineRule="auto"/>
      <w:ind w:left="823" w:right="0" w:firstLine="0"/>
      <w:jc w:val="center"/>
      <w:rPr>
        <w:lang w:val="pt-BR"/>
      </w:rPr>
    </w:pPr>
    <w:r w:rsidRPr="00875223">
      <w:rPr>
        <w:rFonts w:ascii="Calibri" w:eastAsia="Calibri" w:hAnsi="Calibri" w:cs="Calibri"/>
        <w:sz w:val="48"/>
        <w:lang w:val="pt-BR"/>
      </w:rPr>
      <w:t>Supremo Tribunal Federal</w:t>
    </w:r>
  </w:p>
  <w:p w14:paraId="4178A5E7" w14:textId="77777777" w:rsidR="00B57774" w:rsidRPr="00875223" w:rsidRDefault="00000000">
    <w:pPr>
      <w:spacing w:after="0" w:line="259" w:lineRule="auto"/>
      <w:ind w:left="823" w:right="0" w:firstLine="0"/>
      <w:jc w:val="center"/>
      <w:rPr>
        <w:lang w:val="pt-BR"/>
      </w:rPr>
    </w:pPr>
    <w:r w:rsidRPr="00875223">
      <w:rPr>
        <w:rFonts w:ascii="Arial" w:eastAsia="Arial" w:hAnsi="Arial" w:cs="Arial"/>
        <w:sz w:val="18"/>
        <w:lang w:val="pt-BR"/>
      </w:rPr>
      <w:t xml:space="preserve">Inteiro Teor do Acórdão - Página </w:t>
    </w:r>
    <w:r>
      <w:fldChar w:fldCharType="begin"/>
    </w:r>
    <w:r w:rsidRPr="00875223">
      <w:rPr>
        <w:lang w:val="pt-BR"/>
      </w:rPr>
      <w:instrText xml:space="preserve"> PAGE   \* MERGEFORMAT </w:instrText>
    </w:r>
    <w:r>
      <w:fldChar w:fldCharType="separate"/>
    </w:r>
    <w:r w:rsidRPr="00875223">
      <w:rPr>
        <w:rFonts w:ascii="Arial" w:eastAsia="Arial" w:hAnsi="Arial" w:cs="Arial"/>
        <w:sz w:val="18"/>
        <w:lang w:val="pt-BR"/>
      </w:rPr>
      <w:t>25</w:t>
    </w:r>
    <w:r>
      <w:rPr>
        <w:rFonts w:ascii="Arial" w:eastAsia="Arial" w:hAnsi="Arial" w:cs="Arial"/>
        <w:sz w:val="18"/>
      </w:rPr>
      <w:fldChar w:fldCharType="end"/>
    </w:r>
    <w:r w:rsidRPr="00875223">
      <w:rPr>
        <w:rFonts w:ascii="Arial" w:eastAsia="Arial" w:hAnsi="Arial" w:cs="Arial"/>
        <w:sz w:val="18"/>
        <w:lang w:val="pt-BR"/>
      </w:rPr>
      <w:t xml:space="preserve"> de </w:t>
    </w:r>
    <w:r>
      <w:fldChar w:fldCharType="begin"/>
    </w:r>
    <w:r w:rsidRPr="00875223">
      <w:rPr>
        <w:lang w:val="pt-BR"/>
      </w:rPr>
      <w:instrText xml:space="preserve"> NUMPAGES   \* MERGEFORMAT </w:instrText>
    </w:r>
    <w:r>
      <w:fldChar w:fldCharType="separate"/>
    </w:r>
    <w:r w:rsidRPr="00875223">
      <w:rPr>
        <w:rFonts w:ascii="Arial" w:eastAsia="Arial" w:hAnsi="Arial" w:cs="Arial"/>
        <w:sz w:val="18"/>
        <w:lang w:val="pt-BR"/>
      </w:rPr>
      <w:t>108</w:t>
    </w:r>
    <w:r>
      <w:rPr>
        <w:rFonts w:ascii="Arial" w:eastAsia="Arial" w:hAnsi="Arial" w:cs="Arial"/>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7ABD"/>
    <w:multiLevelType w:val="hybridMultilevel"/>
    <w:tmpl w:val="F1167DF0"/>
    <w:lvl w:ilvl="0" w:tplc="EBBAD610">
      <w:start w:val="72"/>
      <w:numFmt w:val="decimal"/>
      <w:lvlText w:val="%1."/>
      <w:lvlJc w:val="left"/>
      <w:pPr>
        <w:ind w:left="0"/>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C82A7620">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10DACE46">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D858476A">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459861CA">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F5FED302">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73841AA8">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2978457C">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3780A83C">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81C5680"/>
    <w:multiLevelType w:val="hybridMultilevel"/>
    <w:tmpl w:val="6DBC4692"/>
    <w:lvl w:ilvl="0" w:tplc="C3B23A8C">
      <w:start w:val="68"/>
      <w:numFmt w:val="decimal"/>
      <w:lvlText w:val="%1."/>
      <w:lvlJc w:val="left"/>
      <w:pPr>
        <w:ind w:left="0"/>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59B2618C">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8CC4AE70">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6F545026">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1F46374E">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070EF062">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A16668E8">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FD6E08BE">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CCAA11B4">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6101AC9"/>
    <w:multiLevelType w:val="hybridMultilevel"/>
    <w:tmpl w:val="8B7A570E"/>
    <w:lvl w:ilvl="0" w:tplc="50508414">
      <w:start w:val="1"/>
      <w:numFmt w:val="upperRoman"/>
      <w:lvlText w:val="%1"/>
      <w:lvlJc w:val="left"/>
      <w:pPr>
        <w:ind w:left="0"/>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719C08DA">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0776A2C0">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33E2CD4A">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4510C1DE">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EC423376">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C5C817A2">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DF26642A">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FB34A03C">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BBE73B9"/>
    <w:multiLevelType w:val="hybridMultilevel"/>
    <w:tmpl w:val="B6882222"/>
    <w:lvl w:ilvl="0" w:tplc="F5F41E78">
      <w:start w:val="36"/>
      <w:numFmt w:val="decimal"/>
      <w:lvlText w:val="[%1]"/>
      <w:lvlJc w:val="left"/>
      <w:pPr>
        <w:ind w:left="27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5DC25F4A">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1428C3B8">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0A78111C">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BE52FA20">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4FE6B3FA">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2878E020">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BFB64510">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0ACA6488">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E8B04FC"/>
    <w:multiLevelType w:val="hybridMultilevel"/>
    <w:tmpl w:val="BF14052E"/>
    <w:lvl w:ilvl="0" w:tplc="341EE1C2">
      <w:start w:val="1"/>
      <w:numFmt w:val="upperRoman"/>
      <w:lvlText w:val="%1."/>
      <w:lvlJc w:val="left"/>
      <w:pPr>
        <w:ind w:left="78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83584DF0">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673C0854">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E7C8ABE6">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256ABB52">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DF067BE2">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1534E89E">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9CD2B5C0">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1C6EFE8C">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C061561"/>
    <w:multiLevelType w:val="hybridMultilevel"/>
    <w:tmpl w:val="B47A643E"/>
    <w:lvl w:ilvl="0" w:tplc="F592A88E">
      <w:start w:val="4"/>
      <w:numFmt w:val="decimal"/>
      <w:lvlText w:val="%1."/>
      <w:lvlJc w:val="left"/>
      <w:pPr>
        <w:ind w:left="0"/>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C644DBFE">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21AACB72">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4A40E1C8">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468E26CC">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DA92A4C6">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AD1208AC">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14C2BECE">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67548BA8">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EEF4FF5"/>
    <w:multiLevelType w:val="hybridMultilevel"/>
    <w:tmpl w:val="3DC4DBC2"/>
    <w:lvl w:ilvl="0" w:tplc="61381212">
      <w:start w:val="1"/>
      <w:numFmt w:val="decimal"/>
      <w:lvlText w:val="%1."/>
      <w:lvlJc w:val="left"/>
      <w:pPr>
        <w:ind w:left="5272"/>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9F68C76A">
      <w:start w:val="1"/>
      <w:numFmt w:val="lowerLetter"/>
      <w:lvlText w:val="%2"/>
      <w:lvlJc w:val="left"/>
      <w:pPr>
        <w:ind w:left="447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B150E4DE">
      <w:start w:val="1"/>
      <w:numFmt w:val="lowerRoman"/>
      <w:lvlText w:val="%3"/>
      <w:lvlJc w:val="left"/>
      <w:pPr>
        <w:ind w:left="519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99642F50">
      <w:start w:val="1"/>
      <w:numFmt w:val="decimal"/>
      <w:lvlText w:val="%4"/>
      <w:lvlJc w:val="left"/>
      <w:pPr>
        <w:ind w:left="591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58C02490">
      <w:start w:val="1"/>
      <w:numFmt w:val="lowerLetter"/>
      <w:lvlText w:val="%5"/>
      <w:lvlJc w:val="left"/>
      <w:pPr>
        <w:ind w:left="663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2B108C0E">
      <w:start w:val="1"/>
      <w:numFmt w:val="lowerRoman"/>
      <w:lvlText w:val="%6"/>
      <w:lvlJc w:val="left"/>
      <w:pPr>
        <w:ind w:left="735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984E8F44">
      <w:start w:val="1"/>
      <w:numFmt w:val="decimal"/>
      <w:lvlText w:val="%7"/>
      <w:lvlJc w:val="left"/>
      <w:pPr>
        <w:ind w:left="807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B7A23F20">
      <w:start w:val="1"/>
      <w:numFmt w:val="lowerLetter"/>
      <w:lvlText w:val="%8"/>
      <w:lvlJc w:val="left"/>
      <w:pPr>
        <w:ind w:left="879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1920460A">
      <w:start w:val="1"/>
      <w:numFmt w:val="lowerRoman"/>
      <w:lvlText w:val="%9"/>
      <w:lvlJc w:val="left"/>
      <w:pPr>
        <w:ind w:left="951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31955D07"/>
    <w:multiLevelType w:val="hybridMultilevel"/>
    <w:tmpl w:val="3430A000"/>
    <w:lvl w:ilvl="0" w:tplc="D1E2550C">
      <w:start w:val="1"/>
      <w:numFmt w:val="upperRoman"/>
      <w:lvlText w:val="%1"/>
      <w:lvlJc w:val="left"/>
      <w:pPr>
        <w:ind w:left="168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17C67ABA">
      <w:start w:val="1"/>
      <w:numFmt w:val="lowerLetter"/>
      <w:lvlText w:val="%2"/>
      <w:lvlJc w:val="left"/>
      <w:pPr>
        <w:ind w:left="33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CE1A6E18">
      <w:start w:val="1"/>
      <w:numFmt w:val="lowerRoman"/>
      <w:lvlText w:val="%3"/>
      <w:lvlJc w:val="left"/>
      <w:pPr>
        <w:ind w:left="40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311A1752">
      <w:start w:val="1"/>
      <w:numFmt w:val="decimal"/>
      <w:lvlText w:val="%4"/>
      <w:lvlJc w:val="left"/>
      <w:pPr>
        <w:ind w:left="47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E5AA6DBE">
      <w:start w:val="1"/>
      <w:numFmt w:val="lowerLetter"/>
      <w:lvlText w:val="%5"/>
      <w:lvlJc w:val="left"/>
      <w:pPr>
        <w:ind w:left="55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8EC809D0">
      <w:start w:val="1"/>
      <w:numFmt w:val="lowerRoman"/>
      <w:lvlText w:val="%6"/>
      <w:lvlJc w:val="left"/>
      <w:pPr>
        <w:ind w:left="62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C5F0419A">
      <w:start w:val="1"/>
      <w:numFmt w:val="decimal"/>
      <w:lvlText w:val="%7"/>
      <w:lvlJc w:val="left"/>
      <w:pPr>
        <w:ind w:left="69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0D6092E6">
      <w:start w:val="1"/>
      <w:numFmt w:val="lowerLetter"/>
      <w:lvlText w:val="%8"/>
      <w:lvlJc w:val="left"/>
      <w:pPr>
        <w:ind w:left="76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115C7550">
      <w:start w:val="1"/>
      <w:numFmt w:val="lowerRoman"/>
      <w:lvlText w:val="%9"/>
      <w:lvlJc w:val="left"/>
      <w:pPr>
        <w:ind w:left="83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83C06C8"/>
    <w:multiLevelType w:val="hybridMultilevel"/>
    <w:tmpl w:val="9D78A902"/>
    <w:lvl w:ilvl="0" w:tplc="2FB46DFE">
      <w:start w:val="1"/>
      <w:numFmt w:val="decimal"/>
      <w:lvlText w:val="%1."/>
      <w:lvlJc w:val="left"/>
      <w:pPr>
        <w:ind w:left="0"/>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3D88E8FE">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01F4260E">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3EAA6CB8">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4AA88B8E">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55A899A4">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9C66A46A">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FB023BFC">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86B68EBE">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B003894"/>
    <w:multiLevelType w:val="hybridMultilevel"/>
    <w:tmpl w:val="A788A1A8"/>
    <w:lvl w:ilvl="0" w:tplc="3B7686B4">
      <w:start w:val="1"/>
      <w:numFmt w:val="upperRoman"/>
      <w:lvlText w:val="%1."/>
      <w:lvlJc w:val="left"/>
      <w:pPr>
        <w:ind w:left="168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3A6A5D28">
      <w:start w:val="1"/>
      <w:numFmt w:val="lowerLetter"/>
      <w:lvlText w:val="%2"/>
      <w:lvlJc w:val="left"/>
      <w:pPr>
        <w:ind w:left="380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3FCCCC8E">
      <w:start w:val="1"/>
      <w:numFmt w:val="lowerRoman"/>
      <w:lvlText w:val="%3"/>
      <w:lvlJc w:val="left"/>
      <w:pPr>
        <w:ind w:left="452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0F52262E">
      <w:start w:val="1"/>
      <w:numFmt w:val="decimal"/>
      <w:lvlText w:val="%4"/>
      <w:lvlJc w:val="left"/>
      <w:pPr>
        <w:ind w:left="524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374249EE">
      <w:start w:val="1"/>
      <w:numFmt w:val="lowerLetter"/>
      <w:lvlText w:val="%5"/>
      <w:lvlJc w:val="left"/>
      <w:pPr>
        <w:ind w:left="596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7EDEAEDA">
      <w:start w:val="1"/>
      <w:numFmt w:val="lowerRoman"/>
      <w:lvlText w:val="%6"/>
      <w:lvlJc w:val="left"/>
      <w:pPr>
        <w:ind w:left="668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64F21424">
      <w:start w:val="1"/>
      <w:numFmt w:val="decimal"/>
      <w:lvlText w:val="%7"/>
      <w:lvlJc w:val="left"/>
      <w:pPr>
        <w:ind w:left="740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04FEDF0E">
      <w:start w:val="1"/>
      <w:numFmt w:val="lowerLetter"/>
      <w:lvlText w:val="%8"/>
      <w:lvlJc w:val="left"/>
      <w:pPr>
        <w:ind w:left="812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DFC04262">
      <w:start w:val="1"/>
      <w:numFmt w:val="lowerRoman"/>
      <w:lvlText w:val="%9"/>
      <w:lvlJc w:val="left"/>
      <w:pPr>
        <w:ind w:left="884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D5F2B58"/>
    <w:multiLevelType w:val="hybridMultilevel"/>
    <w:tmpl w:val="118A24B2"/>
    <w:lvl w:ilvl="0" w:tplc="14AEA8F8">
      <w:start w:val="1"/>
      <w:numFmt w:val="lowerLetter"/>
      <w:lvlText w:val="%1)"/>
      <w:lvlJc w:val="left"/>
      <w:pPr>
        <w:ind w:left="197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C0C4B30A">
      <w:start w:val="4"/>
      <w:numFmt w:val="upperRoman"/>
      <w:lvlText w:val="%2."/>
      <w:lvlJc w:val="left"/>
      <w:pPr>
        <w:ind w:left="269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3AF40B1E">
      <w:start w:val="1"/>
      <w:numFmt w:val="lowerRoman"/>
      <w:lvlText w:val="%3"/>
      <w:lvlJc w:val="left"/>
      <w:pPr>
        <w:ind w:left="370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F15017AE">
      <w:start w:val="1"/>
      <w:numFmt w:val="decimal"/>
      <w:lvlText w:val="%4"/>
      <w:lvlJc w:val="left"/>
      <w:pPr>
        <w:ind w:left="442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BA02803E">
      <w:start w:val="1"/>
      <w:numFmt w:val="lowerLetter"/>
      <w:lvlText w:val="%5"/>
      <w:lvlJc w:val="left"/>
      <w:pPr>
        <w:ind w:left="514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5596C0EC">
      <w:start w:val="1"/>
      <w:numFmt w:val="lowerRoman"/>
      <w:lvlText w:val="%6"/>
      <w:lvlJc w:val="left"/>
      <w:pPr>
        <w:ind w:left="586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A8263D82">
      <w:start w:val="1"/>
      <w:numFmt w:val="decimal"/>
      <w:lvlText w:val="%7"/>
      <w:lvlJc w:val="left"/>
      <w:pPr>
        <w:ind w:left="658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FAFA00B8">
      <w:start w:val="1"/>
      <w:numFmt w:val="lowerLetter"/>
      <w:lvlText w:val="%8"/>
      <w:lvlJc w:val="left"/>
      <w:pPr>
        <w:ind w:left="730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C9988B68">
      <w:start w:val="1"/>
      <w:numFmt w:val="lowerRoman"/>
      <w:lvlText w:val="%9"/>
      <w:lvlJc w:val="left"/>
      <w:pPr>
        <w:ind w:left="802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08B4D9D"/>
    <w:multiLevelType w:val="hybridMultilevel"/>
    <w:tmpl w:val="65E8D5CE"/>
    <w:lvl w:ilvl="0" w:tplc="E5548038">
      <w:start w:val="36"/>
      <w:numFmt w:val="decimal"/>
      <w:lvlText w:val="%1."/>
      <w:lvlJc w:val="left"/>
      <w:pPr>
        <w:ind w:left="0"/>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587AD69E">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F1BE9C32">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D3A4F356">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F4003010">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4E7EB9BC">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087E3BA6">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D2E2B6CA">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E066587E">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41995045"/>
    <w:multiLevelType w:val="hybridMultilevel"/>
    <w:tmpl w:val="66401844"/>
    <w:lvl w:ilvl="0" w:tplc="5112B730">
      <w:start w:val="1"/>
      <w:numFmt w:val="decimal"/>
      <w:lvlText w:val="%1"/>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24DEB2AA">
      <w:start w:val="1"/>
      <w:numFmt w:val="lowerLetter"/>
      <w:lvlText w:val="%2"/>
      <w:lvlJc w:val="left"/>
      <w:pPr>
        <w:ind w:left="111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C1C68542">
      <w:start w:val="1"/>
      <w:numFmt w:val="lowerRoman"/>
      <w:lvlText w:val="%3"/>
      <w:lvlJc w:val="left"/>
      <w:pPr>
        <w:ind w:left="187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C1BCC944">
      <w:start w:val="2"/>
      <w:numFmt w:val="decimal"/>
      <w:lvlRestart w:val="0"/>
      <w:lvlText w:val="%4."/>
      <w:lvlJc w:val="left"/>
      <w:pPr>
        <w:ind w:left="168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B588A890">
      <w:start w:val="1"/>
      <w:numFmt w:val="lowerLetter"/>
      <w:lvlText w:val="%5"/>
      <w:lvlJc w:val="left"/>
      <w:pPr>
        <w:ind w:left="33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265AACF4">
      <w:start w:val="1"/>
      <w:numFmt w:val="lowerRoman"/>
      <w:lvlText w:val="%6"/>
      <w:lvlJc w:val="left"/>
      <w:pPr>
        <w:ind w:left="40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7E421F40">
      <w:start w:val="1"/>
      <w:numFmt w:val="decimal"/>
      <w:lvlText w:val="%7"/>
      <w:lvlJc w:val="left"/>
      <w:pPr>
        <w:ind w:left="47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3B4418E0">
      <w:start w:val="1"/>
      <w:numFmt w:val="lowerLetter"/>
      <w:lvlText w:val="%8"/>
      <w:lvlJc w:val="left"/>
      <w:pPr>
        <w:ind w:left="55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C9405194">
      <w:start w:val="1"/>
      <w:numFmt w:val="lowerRoman"/>
      <w:lvlText w:val="%9"/>
      <w:lvlJc w:val="left"/>
      <w:pPr>
        <w:ind w:left="62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36A6A9C"/>
    <w:multiLevelType w:val="hybridMultilevel"/>
    <w:tmpl w:val="7AC8EA9A"/>
    <w:lvl w:ilvl="0" w:tplc="AAB8F07A">
      <w:start w:val="2"/>
      <w:numFmt w:val="upperRoman"/>
      <w:lvlText w:val="%1."/>
      <w:lvlJc w:val="left"/>
      <w:pPr>
        <w:ind w:left="871"/>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1F08C298">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E91A1CAA">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16EA8450">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58729624">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735E664C">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D61808A8">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52422378">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3B7A1F42">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48F52E6D"/>
    <w:multiLevelType w:val="hybridMultilevel"/>
    <w:tmpl w:val="9E22E468"/>
    <w:lvl w:ilvl="0" w:tplc="15AE27F8">
      <w:start w:val="5"/>
      <w:numFmt w:val="decimal"/>
      <w:lvlText w:val="%1."/>
      <w:lvlJc w:val="left"/>
      <w:pPr>
        <w:ind w:left="3402"/>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A1C0C96E">
      <w:start w:val="1"/>
      <w:numFmt w:val="lowerLetter"/>
      <w:lvlText w:val="%2"/>
      <w:lvlJc w:val="left"/>
      <w:pPr>
        <w:ind w:left="2214"/>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01FEB770">
      <w:start w:val="1"/>
      <w:numFmt w:val="lowerRoman"/>
      <w:lvlText w:val="%3"/>
      <w:lvlJc w:val="left"/>
      <w:pPr>
        <w:ind w:left="2934"/>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C7AE07BE">
      <w:start w:val="1"/>
      <w:numFmt w:val="decimal"/>
      <w:lvlText w:val="%4"/>
      <w:lvlJc w:val="left"/>
      <w:pPr>
        <w:ind w:left="3654"/>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6174107E">
      <w:start w:val="1"/>
      <w:numFmt w:val="lowerLetter"/>
      <w:lvlText w:val="%5"/>
      <w:lvlJc w:val="left"/>
      <w:pPr>
        <w:ind w:left="4374"/>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043A79FA">
      <w:start w:val="1"/>
      <w:numFmt w:val="lowerRoman"/>
      <w:lvlText w:val="%6"/>
      <w:lvlJc w:val="left"/>
      <w:pPr>
        <w:ind w:left="5094"/>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DDF83252">
      <w:start w:val="1"/>
      <w:numFmt w:val="decimal"/>
      <w:lvlText w:val="%7"/>
      <w:lvlJc w:val="left"/>
      <w:pPr>
        <w:ind w:left="5814"/>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EC7A82F2">
      <w:start w:val="1"/>
      <w:numFmt w:val="lowerLetter"/>
      <w:lvlText w:val="%8"/>
      <w:lvlJc w:val="left"/>
      <w:pPr>
        <w:ind w:left="6534"/>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1988D5F2">
      <w:start w:val="1"/>
      <w:numFmt w:val="lowerRoman"/>
      <w:lvlText w:val="%9"/>
      <w:lvlJc w:val="left"/>
      <w:pPr>
        <w:ind w:left="7254"/>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4AEF6E1D"/>
    <w:multiLevelType w:val="hybridMultilevel"/>
    <w:tmpl w:val="2432D3D4"/>
    <w:lvl w:ilvl="0" w:tplc="23108B9C">
      <w:start w:val="15"/>
      <w:numFmt w:val="decimal"/>
      <w:lvlText w:val="[%1]"/>
      <w:lvlJc w:val="left"/>
      <w:pPr>
        <w:ind w:left="0"/>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5B90128E">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4BAC9418">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C3925E8A">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6A04A324">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2E3CFAFE">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9AD2FC7E">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01AEB904">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67A835C0">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534F425F"/>
    <w:multiLevelType w:val="hybridMultilevel"/>
    <w:tmpl w:val="0FFEDAA4"/>
    <w:lvl w:ilvl="0" w:tplc="6E58BB9A">
      <w:start w:val="2"/>
      <w:numFmt w:val="decimal"/>
      <w:lvlText w:val="%1."/>
      <w:lvlJc w:val="left"/>
      <w:pPr>
        <w:ind w:left="168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91BC6764">
      <w:start w:val="1"/>
      <w:numFmt w:val="lowerLetter"/>
      <w:lvlText w:val="%2"/>
      <w:lvlJc w:val="left"/>
      <w:pPr>
        <w:ind w:left="33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D7B25748">
      <w:start w:val="1"/>
      <w:numFmt w:val="lowerRoman"/>
      <w:lvlText w:val="%3"/>
      <w:lvlJc w:val="left"/>
      <w:pPr>
        <w:ind w:left="40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C1B23CB0">
      <w:start w:val="1"/>
      <w:numFmt w:val="decimal"/>
      <w:lvlText w:val="%4"/>
      <w:lvlJc w:val="left"/>
      <w:pPr>
        <w:ind w:left="47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7C880992">
      <w:start w:val="1"/>
      <w:numFmt w:val="lowerLetter"/>
      <w:lvlText w:val="%5"/>
      <w:lvlJc w:val="left"/>
      <w:pPr>
        <w:ind w:left="55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6CC42E34">
      <w:start w:val="1"/>
      <w:numFmt w:val="lowerRoman"/>
      <w:lvlText w:val="%6"/>
      <w:lvlJc w:val="left"/>
      <w:pPr>
        <w:ind w:left="62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0BC295E0">
      <w:start w:val="1"/>
      <w:numFmt w:val="decimal"/>
      <w:lvlText w:val="%7"/>
      <w:lvlJc w:val="left"/>
      <w:pPr>
        <w:ind w:left="69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3934EF46">
      <w:start w:val="1"/>
      <w:numFmt w:val="lowerLetter"/>
      <w:lvlText w:val="%8"/>
      <w:lvlJc w:val="left"/>
      <w:pPr>
        <w:ind w:left="76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02665BF6">
      <w:start w:val="1"/>
      <w:numFmt w:val="lowerRoman"/>
      <w:lvlText w:val="%9"/>
      <w:lvlJc w:val="left"/>
      <w:pPr>
        <w:ind w:left="83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90D0D07"/>
    <w:multiLevelType w:val="hybridMultilevel"/>
    <w:tmpl w:val="D396B626"/>
    <w:lvl w:ilvl="0" w:tplc="53E86F02">
      <w:start w:val="20"/>
      <w:numFmt w:val="decimal"/>
      <w:lvlText w:val="%1."/>
      <w:lvlJc w:val="left"/>
      <w:pPr>
        <w:ind w:left="0"/>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FE6E84D4">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4B1022B6">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EA12559A">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60F28DAE">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C05E4C4C">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4FE448CE">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9252EC24">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B70E2750">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593813C2"/>
    <w:multiLevelType w:val="hybridMultilevel"/>
    <w:tmpl w:val="5A144868"/>
    <w:lvl w:ilvl="0" w:tplc="4524FE6A">
      <w:start w:val="1"/>
      <w:numFmt w:val="bullet"/>
      <w:lvlText w:val="–"/>
      <w:lvlJc w:val="left"/>
      <w:pPr>
        <w:ind w:left="168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DFEABD5C">
      <w:start w:val="1"/>
      <w:numFmt w:val="bullet"/>
      <w:lvlText w:val="o"/>
      <w:lvlJc w:val="left"/>
      <w:pPr>
        <w:ind w:left="33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E794C6AC">
      <w:start w:val="1"/>
      <w:numFmt w:val="bullet"/>
      <w:lvlText w:val="▪"/>
      <w:lvlJc w:val="left"/>
      <w:pPr>
        <w:ind w:left="40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438A7C54">
      <w:start w:val="1"/>
      <w:numFmt w:val="bullet"/>
      <w:lvlText w:val="•"/>
      <w:lvlJc w:val="left"/>
      <w:pPr>
        <w:ind w:left="47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49107E26">
      <w:start w:val="1"/>
      <w:numFmt w:val="bullet"/>
      <w:lvlText w:val="o"/>
      <w:lvlJc w:val="left"/>
      <w:pPr>
        <w:ind w:left="55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D56658B2">
      <w:start w:val="1"/>
      <w:numFmt w:val="bullet"/>
      <w:lvlText w:val="▪"/>
      <w:lvlJc w:val="left"/>
      <w:pPr>
        <w:ind w:left="62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2716047E">
      <w:start w:val="1"/>
      <w:numFmt w:val="bullet"/>
      <w:lvlText w:val="•"/>
      <w:lvlJc w:val="left"/>
      <w:pPr>
        <w:ind w:left="69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97449034">
      <w:start w:val="1"/>
      <w:numFmt w:val="bullet"/>
      <w:lvlText w:val="o"/>
      <w:lvlJc w:val="left"/>
      <w:pPr>
        <w:ind w:left="76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920C5946">
      <w:start w:val="1"/>
      <w:numFmt w:val="bullet"/>
      <w:lvlText w:val="▪"/>
      <w:lvlJc w:val="left"/>
      <w:pPr>
        <w:ind w:left="83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CAF603E"/>
    <w:multiLevelType w:val="hybridMultilevel"/>
    <w:tmpl w:val="F5D47486"/>
    <w:lvl w:ilvl="0" w:tplc="AD288DC0">
      <w:start w:val="49"/>
      <w:numFmt w:val="decimal"/>
      <w:lvlText w:val="%1."/>
      <w:lvlJc w:val="left"/>
      <w:pPr>
        <w:ind w:left="0"/>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9F088C0E">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873C679E">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76645986">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02782D56">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8E386DAC">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C9AEC19C">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1066789A">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3AA68594">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6292370A"/>
    <w:multiLevelType w:val="hybridMultilevel"/>
    <w:tmpl w:val="7D802380"/>
    <w:lvl w:ilvl="0" w:tplc="4528A456">
      <w:start w:val="15"/>
      <w:numFmt w:val="decimal"/>
      <w:lvlText w:val="%1."/>
      <w:lvlJc w:val="left"/>
      <w:pPr>
        <w:ind w:left="0"/>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F3686AD6">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FC561FD6">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9DFC7024">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6E90EFC8">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62C236AC">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AECC74B2">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73E6982A">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F3B28220">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644B638A"/>
    <w:multiLevelType w:val="hybridMultilevel"/>
    <w:tmpl w:val="DE04D3F0"/>
    <w:lvl w:ilvl="0" w:tplc="3C8664F2">
      <w:start w:val="1"/>
      <w:numFmt w:val="decimal"/>
      <w:lvlText w:val="%1."/>
      <w:lvlJc w:val="left"/>
      <w:pPr>
        <w:ind w:left="168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FDF428AA">
      <w:start w:val="1"/>
      <w:numFmt w:val="lowerLetter"/>
      <w:lvlText w:val="%2"/>
      <w:lvlJc w:val="left"/>
      <w:pPr>
        <w:ind w:left="33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7F9C2692">
      <w:start w:val="1"/>
      <w:numFmt w:val="lowerRoman"/>
      <w:lvlText w:val="%3"/>
      <w:lvlJc w:val="left"/>
      <w:pPr>
        <w:ind w:left="40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3B661B2A">
      <w:start w:val="1"/>
      <w:numFmt w:val="decimal"/>
      <w:lvlText w:val="%4"/>
      <w:lvlJc w:val="left"/>
      <w:pPr>
        <w:ind w:left="47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5ACCB71E">
      <w:start w:val="1"/>
      <w:numFmt w:val="lowerLetter"/>
      <w:lvlText w:val="%5"/>
      <w:lvlJc w:val="left"/>
      <w:pPr>
        <w:ind w:left="55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94B8E24C">
      <w:start w:val="1"/>
      <w:numFmt w:val="lowerRoman"/>
      <w:lvlText w:val="%6"/>
      <w:lvlJc w:val="left"/>
      <w:pPr>
        <w:ind w:left="62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F99A5216">
      <w:start w:val="1"/>
      <w:numFmt w:val="decimal"/>
      <w:lvlText w:val="%7"/>
      <w:lvlJc w:val="left"/>
      <w:pPr>
        <w:ind w:left="69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9CBE9BA4">
      <w:start w:val="1"/>
      <w:numFmt w:val="lowerLetter"/>
      <w:lvlText w:val="%8"/>
      <w:lvlJc w:val="left"/>
      <w:pPr>
        <w:ind w:left="76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75A4B456">
      <w:start w:val="1"/>
      <w:numFmt w:val="lowerRoman"/>
      <w:lvlText w:val="%9"/>
      <w:lvlJc w:val="left"/>
      <w:pPr>
        <w:ind w:left="83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7A14CE3"/>
    <w:multiLevelType w:val="hybridMultilevel"/>
    <w:tmpl w:val="C12C6F56"/>
    <w:lvl w:ilvl="0" w:tplc="B4A0DE1A">
      <w:start w:val="38"/>
      <w:numFmt w:val="decimal"/>
      <w:lvlText w:val="%1."/>
      <w:lvlJc w:val="left"/>
      <w:pPr>
        <w:ind w:left="0"/>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4B0A387C">
      <w:start w:val="1"/>
      <w:numFmt w:val="lowerLetter"/>
      <w:lvlText w:val="%2"/>
      <w:lvlJc w:val="left"/>
      <w:pPr>
        <w:ind w:left="159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6054CBB2">
      <w:start w:val="1"/>
      <w:numFmt w:val="lowerRoman"/>
      <w:lvlText w:val="%3"/>
      <w:lvlJc w:val="left"/>
      <w:pPr>
        <w:ind w:left="231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03260B66">
      <w:start w:val="1"/>
      <w:numFmt w:val="decimal"/>
      <w:lvlText w:val="%4"/>
      <w:lvlJc w:val="left"/>
      <w:pPr>
        <w:ind w:left="303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8B98C4BC">
      <w:start w:val="1"/>
      <w:numFmt w:val="lowerLetter"/>
      <w:lvlText w:val="%5"/>
      <w:lvlJc w:val="left"/>
      <w:pPr>
        <w:ind w:left="375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0502678A">
      <w:start w:val="1"/>
      <w:numFmt w:val="lowerRoman"/>
      <w:lvlText w:val="%6"/>
      <w:lvlJc w:val="left"/>
      <w:pPr>
        <w:ind w:left="447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814E1402">
      <w:start w:val="1"/>
      <w:numFmt w:val="decimal"/>
      <w:lvlText w:val="%7"/>
      <w:lvlJc w:val="left"/>
      <w:pPr>
        <w:ind w:left="519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08E6C0C0">
      <w:start w:val="1"/>
      <w:numFmt w:val="lowerLetter"/>
      <w:lvlText w:val="%8"/>
      <w:lvlJc w:val="left"/>
      <w:pPr>
        <w:ind w:left="591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3A82ED66">
      <w:start w:val="1"/>
      <w:numFmt w:val="lowerRoman"/>
      <w:lvlText w:val="%9"/>
      <w:lvlJc w:val="left"/>
      <w:pPr>
        <w:ind w:left="663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6F6951A1"/>
    <w:multiLevelType w:val="hybridMultilevel"/>
    <w:tmpl w:val="829E49B0"/>
    <w:lvl w:ilvl="0" w:tplc="47BA0744">
      <w:start w:val="1"/>
      <w:numFmt w:val="upperRoman"/>
      <w:lvlText w:val="%1"/>
      <w:lvlJc w:val="left"/>
      <w:pPr>
        <w:ind w:left="168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08EEF2CE">
      <w:start w:val="1"/>
      <w:numFmt w:val="lowerLetter"/>
      <w:lvlText w:val="%2"/>
      <w:lvlJc w:val="left"/>
      <w:pPr>
        <w:ind w:left="433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29C0F9C">
      <w:start w:val="1"/>
      <w:numFmt w:val="lowerRoman"/>
      <w:lvlText w:val="%3"/>
      <w:lvlJc w:val="left"/>
      <w:pPr>
        <w:ind w:left="505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585E8A66">
      <w:start w:val="1"/>
      <w:numFmt w:val="decimal"/>
      <w:lvlText w:val="%4"/>
      <w:lvlJc w:val="left"/>
      <w:pPr>
        <w:ind w:left="577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0C52017E">
      <w:start w:val="1"/>
      <w:numFmt w:val="lowerLetter"/>
      <w:lvlText w:val="%5"/>
      <w:lvlJc w:val="left"/>
      <w:pPr>
        <w:ind w:left="649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BB009D88">
      <w:start w:val="1"/>
      <w:numFmt w:val="lowerRoman"/>
      <w:lvlText w:val="%6"/>
      <w:lvlJc w:val="left"/>
      <w:pPr>
        <w:ind w:left="721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D9A2D0E4">
      <w:start w:val="1"/>
      <w:numFmt w:val="decimal"/>
      <w:lvlText w:val="%7"/>
      <w:lvlJc w:val="left"/>
      <w:pPr>
        <w:ind w:left="793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5316FA48">
      <w:start w:val="1"/>
      <w:numFmt w:val="lowerLetter"/>
      <w:lvlText w:val="%8"/>
      <w:lvlJc w:val="left"/>
      <w:pPr>
        <w:ind w:left="865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62944696">
      <w:start w:val="1"/>
      <w:numFmt w:val="lowerRoman"/>
      <w:lvlText w:val="%9"/>
      <w:lvlJc w:val="left"/>
      <w:pPr>
        <w:ind w:left="937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00A120E"/>
    <w:multiLevelType w:val="hybridMultilevel"/>
    <w:tmpl w:val="8D709338"/>
    <w:lvl w:ilvl="0" w:tplc="51906664">
      <w:start w:val="1"/>
      <w:numFmt w:val="decimal"/>
      <w:lvlText w:val="[%1]"/>
      <w:lvlJc w:val="left"/>
      <w:pPr>
        <w:ind w:left="5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77FA277A">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C4C2FB3A">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768AF8B0">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3336F5AE">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A4E44964">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E9309368">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99A853BC">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A300E920">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708C09C2"/>
    <w:multiLevelType w:val="hybridMultilevel"/>
    <w:tmpl w:val="19BED692"/>
    <w:lvl w:ilvl="0" w:tplc="4EC43268">
      <w:start w:val="3"/>
      <w:numFmt w:val="upperRoman"/>
      <w:lvlText w:val="%1"/>
      <w:lvlJc w:val="left"/>
      <w:pPr>
        <w:ind w:left="258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4030C6D4">
      <w:start w:val="1"/>
      <w:numFmt w:val="lowerLetter"/>
      <w:lvlText w:val="%2"/>
      <w:lvlJc w:val="left"/>
      <w:pPr>
        <w:ind w:left="33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501A8672">
      <w:start w:val="1"/>
      <w:numFmt w:val="lowerRoman"/>
      <w:lvlText w:val="%3"/>
      <w:lvlJc w:val="left"/>
      <w:pPr>
        <w:ind w:left="40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294A71DC">
      <w:start w:val="1"/>
      <w:numFmt w:val="decimal"/>
      <w:lvlText w:val="%4"/>
      <w:lvlJc w:val="left"/>
      <w:pPr>
        <w:ind w:left="47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6840D726">
      <w:start w:val="1"/>
      <w:numFmt w:val="lowerLetter"/>
      <w:lvlText w:val="%5"/>
      <w:lvlJc w:val="left"/>
      <w:pPr>
        <w:ind w:left="55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4D62F9EC">
      <w:start w:val="1"/>
      <w:numFmt w:val="lowerRoman"/>
      <w:lvlText w:val="%6"/>
      <w:lvlJc w:val="left"/>
      <w:pPr>
        <w:ind w:left="62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790088D6">
      <w:start w:val="1"/>
      <w:numFmt w:val="decimal"/>
      <w:lvlText w:val="%7"/>
      <w:lvlJc w:val="left"/>
      <w:pPr>
        <w:ind w:left="69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2412237E">
      <w:start w:val="1"/>
      <w:numFmt w:val="lowerLetter"/>
      <w:lvlText w:val="%8"/>
      <w:lvlJc w:val="left"/>
      <w:pPr>
        <w:ind w:left="76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06FEAC0C">
      <w:start w:val="1"/>
      <w:numFmt w:val="lowerRoman"/>
      <w:lvlText w:val="%9"/>
      <w:lvlJc w:val="left"/>
      <w:pPr>
        <w:ind w:left="83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9126D2E"/>
    <w:multiLevelType w:val="hybridMultilevel"/>
    <w:tmpl w:val="8C2C20C4"/>
    <w:lvl w:ilvl="0" w:tplc="4628F9FE">
      <w:start w:val="1"/>
      <w:numFmt w:val="decimal"/>
      <w:lvlText w:val="%1."/>
      <w:lvlJc w:val="left"/>
      <w:pPr>
        <w:ind w:left="0"/>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458442E4">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6FD6F41A">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300C8C34">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2F8C986E">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499448FA">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EC787E96">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B6268282">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3ECA3808">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num w:numId="1" w16cid:durableId="1568149816">
    <w:abstractNumId w:val="8"/>
  </w:num>
  <w:num w:numId="2" w16cid:durableId="113139952">
    <w:abstractNumId w:val="18"/>
  </w:num>
  <w:num w:numId="3" w16cid:durableId="1379010989">
    <w:abstractNumId w:val="6"/>
  </w:num>
  <w:num w:numId="4" w16cid:durableId="1407413635">
    <w:abstractNumId w:val="14"/>
  </w:num>
  <w:num w:numId="5" w16cid:durableId="840239140">
    <w:abstractNumId w:val="26"/>
  </w:num>
  <w:num w:numId="6" w16cid:durableId="1967083578">
    <w:abstractNumId w:val="5"/>
  </w:num>
  <w:num w:numId="7" w16cid:durableId="411050268">
    <w:abstractNumId w:val="4"/>
  </w:num>
  <w:num w:numId="8" w16cid:durableId="418915012">
    <w:abstractNumId w:val="20"/>
  </w:num>
  <w:num w:numId="9" w16cid:durableId="1086923216">
    <w:abstractNumId w:val="17"/>
  </w:num>
  <w:num w:numId="10" w16cid:durableId="5376548">
    <w:abstractNumId w:val="11"/>
  </w:num>
  <w:num w:numId="11" w16cid:durableId="1551569755">
    <w:abstractNumId w:val="13"/>
  </w:num>
  <w:num w:numId="12" w16cid:durableId="709886035">
    <w:abstractNumId w:val="22"/>
  </w:num>
  <w:num w:numId="13" w16cid:durableId="2072342570">
    <w:abstractNumId w:val="16"/>
  </w:num>
  <w:num w:numId="14" w16cid:durableId="1699551871">
    <w:abstractNumId w:val="19"/>
  </w:num>
  <w:num w:numId="15" w16cid:durableId="774128783">
    <w:abstractNumId w:val="12"/>
  </w:num>
  <w:num w:numId="16" w16cid:durableId="1782873350">
    <w:abstractNumId w:val="1"/>
  </w:num>
  <w:num w:numId="17" w16cid:durableId="1868062491">
    <w:abstractNumId w:val="0"/>
  </w:num>
  <w:num w:numId="18" w16cid:durableId="693069809">
    <w:abstractNumId w:val="24"/>
  </w:num>
  <w:num w:numId="19" w16cid:durableId="1332296317">
    <w:abstractNumId w:val="15"/>
  </w:num>
  <w:num w:numId="20" w16cid:durableId="1281229744">
    <w:abstractNumId w:val="2"/>
  </w:num>
  <w:num w:numId="21" w16cid:durableId="449670498">
    <w:abstractNumId w:val="3"/>
  </w:num>
  <w:num w:numId="22" w16cid:durableId="1671524698">
    <w:abstractNumId w:val="21"/>
  </w:num>
  <w:num w:numId="23" w16cid:durableId="982276863">
    <w:abstractNumId w:val="7"/>
  </w:num>
  <w:num w:numId="24" w16cid:durableId="1353264272">
    <w:abstractNumId w:val="25"/>
  </w:num>
  <w:num w:numId="25" w16cid:durableId="1359505960">
    <w:abstractNumId w:val="23"/>
  </w:num>
  <w:num w:numId="26" w16cid:durableId="185480948">
    <w:abstractNumId w:val="9"/>
  </w:num>
  <w:num w:numId="27" w16cid:durableId="17399824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774"/>
    <w:rsid w:val="00215AC0"/>
    <w:rsid w:val="00875223"/>
    <w:rsid w:val="00B57774"/>
    <w:rsid w:val="00D90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CFD47"/>
  <w15:docId w15:val="{81A245DD-2EAF-4C4D-9E32-8CF6DC8AE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right="11" w:firstLine="558"/>
      <w:jc w:val="both"/>
    </w:pPr>
    <w:rPr>
      <w:rFonts w:ascii="Palatino Linotype" w:eastAsia="Palatino Linotype" w:hAnsi="Palatino Linotype" w:cs="Palatino Linotype"/>
      <w:color w:val="000000"/>
      <w:sz w:val="26"/>
    </w:rPr>
  </w:style>
  <w:style w:type="paragraph" w:styleId="Heading1">
    <w:name w:val="heading 1"/>
    <w:next w:val="Normal"/>
    <w:link w:val="Heading1Char"/>
    <w:uiPriority w:val="9"/>
    <w:qFormat/>
    <w:pPr>
      <w:keepNext/>
      <w:keepLines/>
      <w:spacing w:after="389" w:line="263" w:lineRule="auto"/>
      <w:ind w:left="16" w:hanging="10"/>
      <w:jc w:val="center"/>
      <w:outlineLvl w:val="0"/>
    </w:pPr>
    <w:rPr>
      <w:rFonts w:ascii="Palatino Linotype" w:eastAsia="Palatino Linotype" w:hAnsi="Palatino Linotype" w:cs="Palatino Linotype"/>
      <w:b/>
      <w:color w:val="000000"/>
      <w:sz w:val="26"/>
    </w:rPr>
  </w:style>
  <w:style w:type="paragraph" w:styleId="Heading2">
    <w:name w:val="heading 2"/>
    <w:next w:val="Normal"/>
    <w:link w:val="Heading2Char"/>
    <w:uiPriority w:val="9"/>
    <w:unhideWhenUsed/>
    <w:qFormat/>
    <w:pPr>
      <w:keepNext/>
      <w:keepLines/>
      <w:spacing w:after="393" w:line="259" w:lineRule="auto"/>
      <w:ind w:left="578" w:hanging="10"/>
      <w:jc w:val="center"/>
      <w:outlineLvl w:val="1"/>
    </w:pPr>
    <w:rPr>
      <w:rFonts w:ascii="Palatino Linotype" w:eastAsia="Palatino Linotype" w:hAnsi="Palatino Linotype" w:cs="Palatino Linotype"/>
      <w:b/>
      <w:color w:val="000000"/>
      <w:sz w:val="26"/>
      <w:u w:val="single" w:color="000000"/>
    </w:rPr>
  </w:style>
  <w:style w:type="paragraph" w:styleId="Heading3">
    <w:name w:val="heading 3"/>
    <w:next w:val="Normal"/>
    <w:link w:val="Heading3Char"/>
    <w:uiPriority w:val="9"/>
    <w:unhideWhenUsed/>
    <w:qFormat/>
    <w:pPr>
      <w:keepNext/>
      <w:keepLines/>
      <w:spacing w:after="362" w:line="259" w:lineRule="auto"/>
      <w:ind w:left="2268"/>
      <w:jc w:val="center"/>
      <w:outlineLvl w:val="2"/>
    </w:pPr>
    <w:rPr>
      <w:rFonts w:ascii="Palatino Linotype" w:eastAsia="Palatino Linotype" w:hAnsi="Palatino Linotype" w:cs="Palatino Linotype"/>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Palatino Linotype" w:eastAsia="Palatino Linotype" w:hAnsi="Palatino Linotype" w:cs="Palatino Linotype"/>
      <w:color w:val="000000"/>
      <w:sz w:val="24"/>
      <w:u w:val="single" w:color="000000"/>
    </w:rPr>
  </w:style>
  <w:style w:type="character" w:customStyle="1" w:styleId="Heading2Char">
    <w:name w:val="Heading 2 Char"/>
    <w:link w:val="Heading2"/>
    <w:rPr>
      <w:rFonts w:ascii="Palatino Linotype" w:eastAsia="Palatino Linotype" w:hAnsi="Palatino Linotype" w:cs="Palatino Linotype"/>
      <w:b/>
      <w:color w:val="000000"/>
      <w:sz w:val="26"/>
      <w:u w:val="single" w:color="000000"/>
    </w:rPr>
  </w:style>
  <w:style w:type="character" w:customStyle="1" w:styleId="Heading1Char">
    <w:name w:val="Heading 1 Char"/>
    <w:link w:val="Heading1"/>
    <w:rPr>
      <w:rFonts w:ascii="Palatino Linotype" w:eastAsia="Palatino Linotype" w:hAnsi="Palatino Linotype" w:cs="Palatino Linotype"/>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788</Words>
  <Characters>4494</Characters>
  <Application>Microsoft Office Word</Application>
  <DocSecurity>0</DocSecurity>
  <Lines>37</Lines>
  <Paragraphs>10</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cp:lastModifiedBy>Eduardo Seiti De Oliveira</cp:lastModifiedBy>
  <cp:revision>2</cp:revision>
  <dcterms:created xsi:type="dcterms:W3CDTF">2026-07-31T13:26:00Z</dcterms:created>
  <dcterms:modified xsi:type="dcterms:W3CDTF">2026-07-31T13:26:00Z</dcterms:modified>
</cp:coreProperties>
</file>