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E85D" w14:textId="582A1AE3" w:rsidR="00D55474" w:rsidRPr="00D55474" w:rsidRDefault="00D55474" w:rsidP="00D55474">
      <w:pPr>
        <w:pStyle w:val="Heading1"/>
        <w:rPr>
          <w:rFonts w:eastAsia="Times New Roman"/>
          <w:lang w:val="pt-BR"/>
        </w:rPr>
      </w:pPr>
      <w:r w:rsidRPr="00D55474">
        <w:rPr>
          <w:rFonts w:eastAsia="Times New Roman"/>
          <w:lang w:val="pt-BR"/>
        </w:rPr>
        <w:t>Declaração sobre Operações Imobiliárias (DOI)</w:t>
      </w:r>
    </w:p>
    <w:p w14:paraId="58918317" w14:textId="77777777" w:rsidR="00D55474" w:rsidRDefault="00D55474">
      <w:pPr>
        <w:rPr>
          <w:lang w:val="pt-BR"/>
        </w:rPr>
      </w:pPr>
    </w:p>
    <w:p w14:paraId="63427D5A" w14:textId="77777777" w:rsidR="00D55474" w:rsidRPr="00D55474" w:rsidRDefault="00D55474" w:rsidP="00D55474">
      <w:pPr>
        <w:pStyle w:val="Heading2"/>
      </w:pPr>
      <w:hyperlink r:id="rId5" w:history="1">
        <w:r w:rsidRPr="00D55474">
          <w:rPr>
            <w:rStyle w:val="Hyperlink"/>
            <w:b/>
            <w:bCs/>
          </w:rPr>
          <w:t>O que é?</w:t>
        </w:r>
      </w:hyperlink>
    </w:p>
    <w:p w14:paraId="08CFDD83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Preencha e envie a Declaração sobre Operações Imobiliárias (DOI) à Receita Federal.</w:t>
      </w:r>
    </w:p>
    <w:p w14:paraId="29719FB7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Na Declaração sobre Operações Imobiliárias (DOI) devem ser informadas as operações imobiliárias anotadas, averbadas, lavradas, matriculadas ou registradas nos Cartório de Notas, de Registro de Imóveis e de Títulos e Documentos e que caracterizem aquisição ou alienação de imóveis, realizada por pessoa física ou jurídica, independentes de seu valor.</w:t>
      </w:r>
    </w:p>
    <w:p w14:paraId="07090102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Deve ser enviada uma declaração para cada imóvel alienado ou adquirido.</w:t>
      </w:r>
    </w:p>
    <w:p w14:paraId="7F784ED0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Prazo de entrega</w:t>
      </w:r>
      <w:r w:rsidRPr="00D55474">
        <w:rPr>
          <w:lang w:val="pt-BR"/>
        </w:rPr>
        <w:br/>
        <w:t>A DOI deverá ser enviada à Receita Federal até as 23h59min59s (vinte e três horas, cinquenta e nove minutos e cinquenta e nove segundos), horário de Brasília, do último dia útil do mês subsequente ao da lavratura, anotação, matrícula, registro e averbação do ato.</w:t>
      </w:r>
    </w:p>
    <w:p w14:paraId="45747E65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Se você é obrigado por lei a entregar a declaração, mas enviar após o prazo, será cobrada Multa por Atraso na Entrega de Declaração (MAED).</w:t>
      </w:r>
    </w:p>
    <w:p w14:paraId="2121B3D9" w14:textId="77777777" w:rsidR="00D55474" w:rsidRPr="00D55474" w:rsidRDefault="00D55474" w:rsidP="00D55474">
      <w:pPr>
        <w:rPr>
          <w:lang w:val="pt-BR"/>
        </w:rPr>
      </w:pPr>
      <w:hyperlink r:id="rId6" w:tgtFrame="_blank" w:history="1">
        <w:r w:rsidRPr="00D55474">
          <w:rPr>
            <w:rStyle w:val="Hyperlink"/>
            <w:lang w:val="pt-BR"/>
          </w:rPr>
          <w:t>Acesse os guias e manuais da DOI</w:t>
        </w:r>
      </w:hyperlink>
    </w:p>
    <w:bookmarkStart w:id="0" w:name="quem-pode-utilizar-este-servico"/>
    <w:p w14:paraId="24FD466E" w14:textId="77777777" w:rsidR="00D55474" w:rsidRPr="00D55474" w:rsidRDefault="00D55474" w:rsidP="00D55474">
      <w:pPr>
        <w:pStyle w:val="Heading2"/>
        <w:rPr>
          <w:lang w:val="pt-BR"/>
        </w:rPr>
      </w:pPr>
      <w:r w:rsidRPr="00D55474">
        <w:fldChar w:fldCharType="begin"/>
      </w:r>
      <w:r w:rsidRPr="00D55474">
        <w:rPr>
          <w:lang w:val="pt-BR"/>
        </w:rPr>
        <w:instrText>HYPERLINK "https://www.gov.br/pt-br/servicos/declarar-operacoes-imobiliarias"</w:instrText>
      </w:r>
      <w:r w:rsidRPr="00D55474">
        <w:fldChar w:fldCharType="separate"/>
      </w:r>
      <w:r w:rsidRPr="00D55474">
        <w:rPr>
          <w:rStyle w:val="Hyperlink"/>
          <w:b/>
          <w:bCs/>
          <w:lang w:val="pt-BR"/>
        </w:rPr>
        <w:t>Quem pode utilizar este serviço?</w:t>
      </w:r>
      <w:r w:rsidRPr="00D55474">
        <w:rPr>
          <w:lang w:val="pt-BR"/>
        </w:rPr>
        <w:fldChar w:fldCharType="end"/>
      </w:r>
      <w:bookmarkEnd w:id="0"/>
    </w:p>
    <w:p w14:paraId="23839F16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Cartórios de Ofício de Notas, Registro de Imóveis e de Títulos e Documentos são obrigadas à entrega da DOI.</w:t>
      </w:r>
    </w:p>
    <w:bookmarkStart w:id="1" w:name="etapas-para-a-realizacao-deste-servico"/>
    <w:p w14:paraId="0B7AE085" w14:textId="77777777" w:rsidR="00D55474" w:rsidRPr="00D55474" w:rsidRDefault="00D55474" w:rsidP="00D55474">
      <w:pPr>
        <w:pStyle w:val="Heading2"/>
        <w:rPr>
          <w:lang w:val="pt-BR"/>
        </w:rPr>
      </w:pPr>
      <w:r w:rsidRPr="00D55474">
        <w:fldChar w:fldCharType="begin"/>
      </w:r>
      <w:r w:rsidRPr="00D55474">
        <w:rPr>
          <w:lang w:val="pt-BR"/>
        </w:rPr>
        <w:instrText>HYPERLINK "https://www.gov.br/pt-br/servicos/declarar-operacoes-imobiliarias"</w:instrText>
      </w:r>
      <w:r w:rsidRPr="00D55474">
        <w:fldChar w:fldCharType="separate"/>
      </w:r>
      <w:r w:rsidRPr="00D55474">
        <w:rPr>
          <w:rStyle w:val="Hyperlink"/>
          <w:b/>
          <w:bCs/>
          <w:lang w:val="pt-BR"/>
        </w:rPr>
        <w:t>Etapas para a realização deste serviço</w:t>
      </w:r>
      <w:r w:rsidRPr="00D55474">
        <w:rPr>
          <w:lang w:val="pt-BR"/>
        </w:rPr>
        <w:fldChar w:fldCharType="end"/>
      </w:r>
      <w:bookmarkEnd w:id="1"/>
    </w:p>
    <w:p w14:paraId="0403F369" w14:textId="77777777" w:rsidR="00D55474" w:rsidRPr="00D55474" w:rsidRDefault="00D55474" w:rsidP="00D55474">
      <w:pPr>
        <w:numPr>
          <w:ilvl w:val="1"/>
          <w:numId w:val="1"/>
        </w:numPr>
      </w:pPr>
      <w:r w:rsidRPr="00D55474">
        <w:rPr>
          <w:b/>
          <w:bCs/>
        </w:rPr>
        <w:t>Preencher e enviar a declaração</w:t>
      </w:r>
    </w:p>
    <w:p w14:paraId="269DB340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Acesse o sistema abaixo e preencha as informações que devem ser declaradas à Receita Federal.</w:t>
      </w:r>
    </w:p>
    <w:p w14:paraId="0AF26942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Depois de preencher, salve a declaração e envie à Receita Federal.</w:t>
      </w:r>
    </w:p>
    <w:p w14:paraId="10BCB5A3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A gravação e o envio também são realizados através do sistema DOI-Web, que valida e transmite a declaração pela Internet.</w:t>
      </w:r>
    </w:p>
    <w:p w14:paraId="3290EB95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lastRenderedPageBreak/>
        <w:t>Obs: A transmissão requer o uso de Certificado Digital do Titular da Serventia ou Certificado Digital de Procurador habilitado por Procuração digital.</w:t>
      </w:r>
    </w:p>
    <w:p w14:paraId="7CAA83E6" w14:textId="77777777" w:rsidR="00D55474" w:rsidRPr="00D55474" w:rsidRDefault="00D55474" w:rsidP="00D55474">
      <w:pPr>
        <w:rPr>
          <w:b/>
          <w:bCs/>
          <w:lang w:val="pt-BR"/>
        </w:rPr>
      </w:pPr>
      <w:r w:rsidRPr="00D55474">
        <w:rPr>
          <w:b/>
          <w:bCs/>
          <w:lang w:val="pt-BR"/>
        </w:rPr>
        <w:t>Canais de prestação</w:t>
      </w:r>
    </w:p>
    <w:p w14:paraId="3493076A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   </w:t>
      </w:r>
      <w:proofErr w:type="gramStart"/>
      <w:r w:rsidRPr="00D55474">
        <w:rPr>
          <w:lang w:val="pt-BR"/>
        </w:rPr>
        <w:t>Web :</w:t>
      </w:r>
      <w:proofErr w:type="gramEnd"/>
      <w:r w:rsidRPr="00D55474">
        <w:rPr>
          <w:lang w:val="pt-BR"/>
        </w:rPr>
        <w:t>  </w:t>
      </w:r>
    </w:p>
    <w:p w14:paraId="079046E7" w14:textId="77777777" w:rsidR="00D55474" w:rsidRPr="00D55474" w:rsidRDefault="00D55474" w:rsidP="00D55474">
      <w:pPr>
        <w:rPr>
          <w:lang w:val="pt-BR"/>
        </w:rPr>
      </w:pPr>
      <w:hyperlink r:id="rId7" w:tgtFrame="_blank" w:history="1">
        <w:r w:rsidRPr="00D55474">
          <w:rPr>
            <w:rStyle w:val="Hyperlink"/>
            <w:lang w:val="pt-BR"/>
          </w:rPr>
          <w:t>Declaração de Operações Imobiliárias</w:t>
        </w:r>
      </w:hyperlink>
    </w:p>
    <w:p w14:paraId="44FCB3C8" w14:textId="77777777" w:rsidR="00D55474" w:rsidRPr="00D55474" w:rsidRDefault="00D55474" w:rsidP="00D55474">
      <w:pPr>
        <w:rPr>
          <w:b/>
          <w:bCs/>
          <w:lang w:val="pt-BR"/>
        </w:rPr>
      </w:pPr>
      <w:r w:rsidRPr="00D55474">
        <w:rPr>
          <w:b/>
          <w:bCs/>
          <w:lang w:val="pt-BR"/>
        </w:rPr>
        <w:t>Tempo de duração da etapa</w:t>
      </w:r>
    </w:p>
    <w:p w14:paraId="2D89CB69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Atendimento imediato</w:t>
      </w:r>
    </w:p>
    <w:p w14:paraId="1A4D4720" w14:textId="77777777" w:rsidR="00D55474" w:rsidRPr="00D55474" w:rsidRDefault="00D55474" w:rsidP="00D55474">
      <w:pPr>
        <w:pStyle w:val="Heading2"/>
      </w:pPr>
      <w:hyperlink r:id="rId8" w:history="1">
        <w:r w:rsidRPr="00D55474">
          <w:rPr>
            <w:rStyle w:val="Hyperlink"/>
            <w:b/>
            <w:bCs/>
          </w:rPr>
          <w:t>Outras Informações</w:t>
        </w:r>
      </w:hyperlink>
    </w:p>
    <w:p w14:paraId="21AE5125" w14:textId="77777777" w:rsidR="00D55474" w:rsidRPr="00D55474" w:rsidRDefault="00D55474" w:rsidP="00D55474">
      <w:r w:rsidRPr="00D55474">
        <w:rPr>
          <w:b/>
          <w:bCs/>
        </w:rPr>
        <w:t>Quanto tempo leva?</w:t>
      </w:r>
    </w:p>
    <w:p w14:paraId="376BCCF6" w14:textId="77777777" w:rsidR="00D55474" w:rsidRPr="00D55474" w:rsidRDefault="00D55474" w:rsidP="00D55474">
      <w:r w:rsidRPr="00D55474">
        <w:t>Atendimento imediato</w:t>
      </w:r>
    </w:p>
    <w:p w14:paraId="3DA2CF03" w14:textId="77777777" w:rsidR="00D55474" w:rsidRPr="00D55474" w:rsidRDefault="00D55474" w:rsidP="00D55474"/>
    <w:p w14:paraId="29EC712B" w14:textId="77777777" w:rsidR="00D55474" w:rsidRPr="00D55474" w:rsidRDefault="00D55474" w:rsidP="00D55474">
      <w:r w:rsidRPr="00D55474">
        <w:rPr>
          <w:b/>
          <w:bCs/>
        </w:rPr>
        <w:t>Informações adicionais ao tempo estimado</w:t>
      </w:r>
    </w:p>
    <w:p w14:paraId="6EBE589C" w14:textId="77777777" w:rsidR="00D55474" w:rsidRPr="00D55474" w:rsidRDefault="00D55474" w:rsidP="00D55474"/>
    <w:p w14:paraId="175A3848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Este serviço é gratuito para o cidadão.</w:t>
      </w:r>
      <w:r w:rsidRPr="00D55474">
        <w:rPr>
          <w:lang w:val="pt-BR"/>
        </w:rPr>
        <w:br/>
      </w:r>
    </w:p>
    <w:p w14:paraId="7B2DF34D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Para mais informações ou dúvidas sobre este serviço, entre em contato</w:t>
      </w:r>
    </w:p>
    <w:p w14:paraId="2CDBC650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Mande e-mail para </w:t>
      </w:r>
      <w:hyperlink r:id="rId9" w:tgtFrame="_blank" w:tooltip="Dúvida sobre a DOI" w:history="1">
        <w:r w:rsidRPr="00D55474">
          <w:rPr>
            <w:rStyle w:val="Hyperlink"/>
            <w:lang w:val="pt-BR"/>
          </w:rPr>
          <w:t>doi.df.cocad@rfb.gov.br</w:t>
        </w:r>
      </w:hyperlink>
      <w:r w:rsidRPr="00D55474">
        <w:rPr>
          <w:lang w:val="pt-BR"/>
        </w:rPr>
        <w:t>.</w:t>
      </w:r>
    </w:p>
    <w:p w14:paraId="0653AFED" w14:textId="77777777" w:rsidR="00D55474" w:rsidRPr="00D55474" w:rsidRDefault="00D55474" w:rsidP="00D55474">
      <w:pPr>
        <w:rPr>
          <w:lang w:val="pt-BR"/>
        </w:rPr>
      </w:pPr>
    </w:p>
    <w:p w14:paraId="5390C7CD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Este é um serviço do(a) </w:t>
      </w:r>
      <w:hyperlink r:id="rId10" w:history="1">
        <w:r w:rsidRPr="00D55474">
          <w:rPr>
            <w:rStyle w:val="Hyperlink"/>
            <w:lang w:val="pt-BR"/>
          </w:rPr>
          <w:t>Secretaria Especial da Receita Federal do Brasil</w:t>
        </w:r>
      </w:hyperlink>
      <w:r w:rsidRPr="00D55474">
        <w:rPr>
          <w:lang w:val="pt-BR"/>
        </w:rPr>
        <w:t> . Em caso de dúvidas, reclamações ou sugestões favor contactá-lo.</w:t>
      </w:r>
      <w:r w:rsidRPr="00D55474">
        <w:rPr>
          <w:lang w:val="pt-BR"/>
        </w:rPr>
        <w:br/>
      </w:r>
    </w:p>
    <w:p w14:paraId="744DDFDB" w14:textId="77777777" w:rsidR="00D55474" w:rsidRPr="00D55474" w:rsidRDefault="00D55474" w:rsidP="00D55474">
      <w:r w:rsidRPr="00D55474">
        <w:rPr>
          <w:b/>
          <w:bCs/>
        </w:rPr>
        <w:t>Legislação</w:t>
      </w:r>
    </w:p>
    <w:p w14:paraId="6A91D356" w14:textId="77777777" w:rsidR="00D55474" w:rsidRPr="00D55474" w:rsidRDefault="00D55474" w:rsidP="00D55474">
      <w:pPr>
        <w:numPr>
          <w:ilvl w:val="1"/>
          <w:numId w:val="2"/>
        </w:numPr>
      </w:pPr>
      <w:hyperlink r:id="rId11" w:tgtFrame="_blank" w:history="1">
        <w:r w:rsidRPr="00D55474">
          <w:rPr>
            <w:rStyle w:val="Hyperlink"/>
          </w:rPr>
          <w:t>Instrução Normativa RFB nº 2.186/2024</w:t>
        </w:r>
      </w:hyperlink>
    </w:p>
    <w:p w14:paraId="776570F7" w14:textId="77777777" w:rsidR="00D55474" w:rsidRPr="00D55474" w:rsidRDefault="00D55474" w:rsidP="00D55474"/>
    <w:p w14:paraId="09ABB50F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Tratamento a ser dispensado ao usuário no atendimento</w:t>
      </w:r>
    </w:p>
    <w:p w14:paraId="1B4DC7B5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O usuário deverá receber, conforme os princípios expressos na lei nº 13.460/17, um atendimento pautado nas seguintes diretrizes:</w:t>
      </w:r>
    </w:p>
    <w:p w14:paraId="11F33AA1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lastRenderedPageBreak/>
        <w:t>Urbanidade;</w:t>
      </w:r>
    </w:p>
    <w:p w14:paraId="3B1CFE17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Respeito;</w:t>
      </w:r>
    </w:p>
    <w:p w14:paraId="624C9CC2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Acessibilidade;</w:t>
      </w:r>
    </w:p>
    <w:p w14:paraId="3026A79A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Cortesia;</w:t>
      </w:r>
    </w:p>
    <w:p w14:paraId="55F892B7" w14:textId="77777777" w:rsidR="00D55474" w:rsidRPr="00D55474" w:rsidRDefault="00D55474" w:rsidP="00D55474">
      <w:pPr>
        <w:numPr>
          <w:ilvl w:val="1"/>
          <w:numId w:val="3"/>
        </w:numPr>
        <w:rPr>
          <w:lang w:val="pt-BR"/>
        </w:rPr>
      </w:pPr>
      <w:r w:rsidRPr="00D55474">
        <w:rPr>
          <w:lang w:val="pt-BR"/>
        </w:rPr>
        <w:t>Presunção da boa-fé do usuário;</w:t>
      </w:r>
    </w:p>
    <w:p w14:paraId="3C21532B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Igualdade;</w:t>
      </w:r>
    </w:p>
    <w:p w14:paraId="6580668B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Eficiência;</w:t>
      </w:r>
    </w:p>
    <w:p w14:paraId="09EADF1B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Segurança; e</w:t>
      </w:r>
    </w:p>
    <w:p w14:paraId="127DC4E9" w14:textId="77777777" w:rsidR="00D55474" w:rsidRPr="00D55474" w:rsidRDefault="00D55474" w:rsidP="00D55474">
      <w:pPr>
        <w:numPr>
          <w:ilvl w:val="1"/>
          <w:numId w:val="3"/>
        </w:numPr>
      </w:pPr>
      <w:r w:rsidRPr="00D55474">
        <w:t>Ética</w:t>
      </w:r>
    </w:p>
    <w:p w14:paraId="7DF7D7A9" w14:textId="77777777" w:rsidR="00D55474" w:rsidRPr="00D55474" w:rsidRDefault="00D55474" w:rsidP="00D55474"/>
    <w:p w14:paraId="2819775D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Informações sobre as condições de acessibilidade, sinalização, limpeza e conforto dos locais de atendimento</w:t>
      </w:r>
    </w:p>
    <w:p w14:paraId="7405061F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O usuário do serviço público, conforme estabelecido pela lei nº13.460/17, tem direito a atendimento presencial, quando necessário, em instalações salubres, seguras, sinalizadas, acessíveis e adequadas ao serviço e ao atendimento.</w:t>
      </w:r>
    </w:p>
    <w:p w14:paraId="7FC8BD35" w14:textId="77777777" w:rsidR="00D55474" w:rsidRPr="00D55474" w:rsidRDefault="00D55474" w:rsidP="00D55474">
      <w:pPr>
        <w:rPr>
          <w:lang w:val="pt-BR"/>
        </w:rPr>
      </w:pPr>
    </w:p>
    <w:p w14:paraId="530F9476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Informação sobre quem tem direito a tratamento prioritário</w:t>
      </w:r>
    </w:p>
    <w:p w14:paraId="17BF5699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Tem direito a atendimento prioritário as pessoas com deficiência, os idosos com idade igual ou superior a 60 anos, as gestantes, as lactantes, as pessoas com crianças de colo e os obesos, conforme estabelecido pela lei 10.048, de 8 de novembro de 2000.</w:t>
      </w:r>
    </w:p>
    <w:p w14:paraId="2269FC5B" w14:textId="77777777" w:rsidR="00D55474" w:rsidRPr="00D55474" w:rsidRDefault="00D55474" w:rsidP="00D55474">
      <w:pPr>
        <w:rPr>
          <w:lang w:val="pt-BR"/>
        </w:rPr>
      </w:pPr>
    </w:p>
    <w:p w14:paraId="5703018E" w14:textId="77777777" w:rsidR="00D55474" w:rsidRPr="00D55474" w:rsidRDefault="00D55474" w:rsidP="00D55474">
      <w:pPr>
        <w:pStyle w:val="Heading2"/>
        <w:rPr>
          <w:lang w:val="pt-BR"/>
        </w:rPr>
      </w:pPr>
      <w:hyperlink r:id="rId12" w:history="1">
        <w:r w:rsidRPr="00D55474">
          <w:rPr>
            <w:rStyle w:val="Hyperlink"/>
            <w:b/>
            <w:bCs/>
            <w:lang w:val="pt-BR"/>
          </w:rPr>
          <w:t>Lei Geral de Proteção de Dados Pessoais - LGPD</w:t>
        </w:r>
      </w:hyperlink>
    </w:p>
    <w:p w14:paraId="295F7DE7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Dados pessoais tratados por este Serviço</w:t>
      </w:r>
    </w:p>
    <w:p w14:paraId="4F6DCE2D" w14:textId="77777777" w:rsidR="00D55474" w:rsidRPr="00D55474" w:rsidRDefault="00D55474" w:rsidP="00D55474">
      <w:pPr>
        <w:numPr>
          <w:ilvl w:val="1"/>
          <w:numId w:val="4"/>
        </w:numPr>
      </w:pPr>
      <w:r w:rsidRPr="00D55474">
        <w:t>CPF</w:t>
      </w:r>
    </w:p>
    <w:p w14:paraId="428B6439" w14:textId="77777777" w:rsidR="00D55474" w:rsidRPr="00D55474" w:rsidRDefault="00D55474" w:rsidP="00D55474">
      <w:pPr>
        <w:numPr>
          <w:ilvl w:val="1"/>
          <w:numId w:val="4"/>
        </w:numPr>
        <w:rPr>
          <w:lang w:val="pt-BR"/>
        </w:rPr>
      </w:pPr>
      <w:r w:rsidRPr="00D55474">
        <w:rPr>
          <w:lang w:val="pt-BR"/>
        </w:rPr>
        <w:t>CNPJ do declarante (titular do cartório ou procurador autorizado)</w:t>
      </w:r>
    </w:p>
    <w:p w14:paraId="7890AA4E" w14:textId="77777777" w:rsidR="00D55474" w:rsidRPr="00D55474" w:rsidRDefault="00D55474" w:rsidP="00D55474">
      <w:pPr>
        <w:numPr>
          <w:ilvl w:val="1"/>
          <w:numId w:val="4"/>
        </w:numPr>
      </w:pPr>
      <w:r w:rsidRPr="00D55474">
        <w:t>CPF dos alienantes/adquirentes;</w:t>
      </w:r>
    </w:p>
    <w:p w14:paraId="60E27D1A" w14:textId="77777777" w:rsidR="00D55474" w:rsidRPr="00D55474" w:rsidRDefault="00D55474" w:rsidP="00D55474"/>
    <w:p w14:paraId="6BE63791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lastRenderedPageBreak/>
        <w:t>Dados pessoais sensíveis tratados por este Serviço de acordo com a Lei 13709/2018, art. 5º, II</w:t>
      </w:r>
    </w:p>
    <w:p w14:paraId="79EEAFCE" w14:textId="77777777" w:rsidR="00D55474" w:rsidRPr="00D55474" w:rsidRDefault="00D55474" w:rsidP="00D55474">
      <w:pPr>
        <w:numPr>
          <w:ilvl w:val="1"/>
          <w:numId w:val="5"/>
        </w:numPr>
      </w:pPr>
      <w:r w:rsidRPr="00D55474">
        <w:t>Não tratado</w:t>
      </w:r>
    </w:p>
    <w:p w14:paraId="54DB7509" w14:textId="77777777" w:rsidR="00D55474" w:rsidRPr="00D55474" w:rsidRDefault="00D55474" w:rsidP="00D55474"/>
    <w:p w14:paraId="0225B636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Este serviço trata dados pessoais de crianças ou adolescentes.</w:t>
      </w:r>
    </w:p>
    <w:p w14:paraId="7BCBE438" w14:textId="77777777" w:rsidR="00D55474" w:rsidRPr="00D55474" w:rsidRDefault="00D55474" w:rsidP="00D55474">
      <w:pPr>
        <w:rPr>
          <w:lang w:val="pt-BR"/>
        </w:rPr>
      </w:pPr>
    </w:p>
    <w:p w14:paraId="57FF37CC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Prazo de retenção para dados pessoais</w:t>
      </w:r>
    </w:p>
    <w:p w14:paraId="750C7CD3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Indeterminado</w:t>
      </w:r>
    </w:p>
    <w:p w14:paraId="7B1DA42F" w14:textId="77777777" w:rsidR="00D55474" w:rsidRPr="00D55474" w:rsidRDefault="00D55474" w:rsidP="00D55474">
      <w:pPr>
        <w:rPr>
          <w:lang w:val="pt-BR"/>
        </w:rPr>
      </w:pPr>
    </w:p>
    <w:p w14:paraId="3B3090E4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Hipótese de tratamento de dados pessoais adotada (Lei 13709/2018)</w:t>
      </w:r>
    </w:p>
    <w:p w14:paraId="5133515F" w14:textId="77777777" w:rsidR="00D55474" w:rsidRPr="00D55474" w:rsidRDefault="00D55474" w:rsidP="00D55474">
      <w:pPr>
        <w:numPr>
          <w:ilvl w:val="1"/>
          <w:numId w:val="6"/>
        </w:numPr>
        <w:rPr>
          <w:lang w:val="pt-BR"/>
        </w:rPr>
      </w:pPr>
      <w:r w:rsidRPr="00D55474">
        <w:rPr>
          <w:lang w:val="pt-BR"/>
        </w:rPr>
        <w:t>Cumprimento de obrigação legal ou regulatória pelo controlador</w:t>
      </w:r>
    </w:p>
    <w:p w14:paraId="38C57B7C" w14:textId="77777777" w:rsidR="00D55474" w:rsidRPr="00D55474" w:rsidRDefault="00D55474" w:rsidP="00D55474">
      <w:pPr>
        <w:rPr>
          <w:lang w:val="pt-BR"/>
        </w:rPr>
      </w:pPr>
    </w:p>
    <w:p w14:paraId="0B1F12F3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Finalidade do tratamento</w:t>
      </w:r>
    </w:p>
    <w:p w14:paraId="4226B205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Controle das operações imobiliárias realizadas por pessoa Física e Jurídicas para atender ao interesse da Administração Tributária.</w:t>
      </w:r>
    </w:p>
    <w:p w14:paraId="61883711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Previsão legal do tratamento</w:t>
      </w:r>
    </w:p>
    <w:p w14:paraId="41B56B6E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Art. 15 do Decreto Lei 1510/76</w:t>
      </w:r>
      <w:r w:rsidRPr="00D55474">
        <w:rPr>
          <w:lang w:val="pt-BR"/>
        </w:rPr>
        <w:br/>
        <w:t>Artigos 71 e 72 da Lei 9532/97</w:t>
      </w:r>
      <w:r w:rsidRPr="00D55474">
        <w:rPr>
          <w:lang w:val="pt-BR"/>
        </w:rPr>
        <w:br/>
        <w:t>Art. 8° da Lei 10.426/02</w:t>
      </w:r>
      <w:r w:rsidRPr="00D55474">
        <w:rPr>
          <w:lang w:val="pt-BR"/>
        </w:rPr>
        <w:br/>
        <w:t>Artigo 1019 do Decreto 9580/18</w:t>
      </w:r>
    </w:p>
    <w:p w14:paraId="67E73626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Dados pessoais compartilhados com outras instituições</w:t>
      </w:r>
    </w:p>
    <w:p w14:paraId="2C152BD1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Dados não potegidos por sigilo fiscal podem ser disponibilizados a órgãos da Administração Pública Federal direta, autárquica e fundacional e aos demais Poderes da União (Portaria RFB 34/221). Dados protegidos por sigilo fiscal podem ser compartilhados entre a Fazenda Pública da União e a dos Estados, do Distrito Federal e dos Municípios nos termos do art. 199 da Lei 5172/66.</w:t>
      </w:r>
    </w:p>
    <w:p w14:paraId="433ECCDD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País(es) e instituição(ões) que recebem transferência(s) internacional de dados pessoais e/ou dados pessoais sensíveis</w:t>
      </w:r>
    </w:p>
    <w:p w14:paraId="5B460F41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lastRenderedPageBreak/>
        <w:t>..."A Fazenda Pública da União, na forma estabelecida em tratados, acordos ou convênios, poderá permutar informações com Estados estrangeiros no interesse da arrecadação e da fiscalização de tributos"... (Parágrafo único do art. 199 da Lei 5172/66)</w:t>
      </w:r>
    </w:p>
    <w:p w14:paraId="29C409B4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Link da política de privacidade/termo de uso do serviço</w:t>
      </w:r>
    </w:p>
    <w:p w14:paraId="60B5171B" w14:textId="77777777" w:rsidR="00D55474" w:rsidRPr="00D55474" w:rsidRDefault="00D55474" w:rsidP="00D55474">
      <w:pPr>
        <w:rPr>
          <w:lang w:val="pt-BR"/>
        </w:rPr>
      </w:pPr>
      <w:hyperlink r:id="rId13" w:tgtFrame="_blank" w:history="1">
        <w:r w:rsidRPr="00D55474">
          <w:rPr>
            <w:rStyle w:val="Hyperlink"/>
            <w:lang w:val="pt-BR"/>
          </w:rPr>
          <w:t>https://www.gov.br/receitafederal/pt-br/acesso-a-informacao/lgpd/termo-de-uso</w:t>
        </w:r>
      </w:hyperlink>
    </w:p>
    <w:p w14:paraId="1E44430C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Login Integrado</w:t>
      </w:r>
    </w:p>
    <w:p w14:paraId="3BCCEDD7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Utilize a sua conta GOV.BR para acessar este serviço.</w:t>
      </w:r>
    </w:p>
    <w:p w14:paraId="3FCD19B6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Ainda não tem uma conta? </w:t>
      </w:r>
      <w:hyperlink r:id="rId14" w:tgtFrame="_blank" w:tooltip="Utilize a sua conta GOV.BR para acessar este serviço" w:history="1">
        <w:r w:rsidRPr="00D55474">
          <w:rPr>
            <w:rStyle w:val="Hyperlink"/>
            <w:lang w:val="pt-BR"/>
          </w:rPr>
          <w:t>Saiba mais</w:t>
        </w:r>
      </w:hyperlink>
    </w:p>
    <w:p w14:paraId="3A603555" w14:textId="77777777" w:rsidR="00D55474" w:rsidRPr="00D55474" w:rsidRDefault="00D55474" w:rsidP="00D55474">
      <w:pPr>
        <w:rPr>
          <w:lang w:val="pt-BR"/>
        </w:rPr>
      </w:pPr>
      <w:r w:rsidRPr="00D55474">
        <w:rPr>
          <w:b/>
          <w:bCs/>
          <w:lang w:val="pt-BR"/>
        </w:rPr>
        <w:t>PrataOuro</w:t>
      </w:r>
    </w:p>
    <w:p w14:paraId="17EACC08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Você precisa ter uma </w:t>
      </w:r>
      <w:r w:rsidRPr="00D55474">
        <w:rPr>
          <w:b/>
          <w:bCs/>
          <w:lang w:val="pt-BR"/>
        </w:rPr>
        <w:t>conta nível Prata ou Ouro</w:t>
      </w:r>
      <w:r w:rsidRPr="00D55474">
        <w:rPr>
          <w:lang w:val="pt-BR"/>
        </w:rPr>
        <w:t> para acessar este serviço.</w:t>
      </w:r>
    </w:p>
    <w:p w14:paraId="25A213B1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t>Dúvidas sobre o nível da conta? </w:t>
      </w:r>
      <w:hyperlink r:id="rId15" w:tgtFrame="_blank" w:tooltip="Dúvidas sobre nível da conta" w:history="1">
        <w:r w:rsidRPr="00D55474">
          <w:rPr>
            <w:rStyle w:val="Hyperlink"/>
            <w:lang w:val="pt-BR"/>
          </w:rPr>
          <w:t>Saiba mais</w:t>
        </w:r>
      </w:hyperlink>
    </w:p>
    <w:p w14:paraId="55DA3D66" w14:textId="77777777" w:rsidR="00D55474" w:rsidRPr="00D55474" w:rsidRDefault="00D55474" w:rsidP="00D55474">
      <w:pPr>
        <w:rPr>
          <w:b/>
          <w:bCs/>
          <w:lang w:val="pt-BR"/>
        </w:rPr>
      </w:pPr>
      <w:r w:rsidRPr="00D55474">
        <w:rPr>
          <w:b/>
          <w:bCs/>
          <w:lang w:val="pt-BR"/>
        </w:rPr>
        <w:t>Serviços relacionados</w:t>
      </w:r>
    </w:p>
    <w:p w14:paraId="30725290" w14:textId="77777777" w:rsidR="00D55474" w:rsidRPr="00D55474" w:rsidRDefault="00D55474" w:rsidP="00D55474">
      <w:pPr>
        <w:rPr>
          <w:rStyle w:val="Hyperlink"/>
          <w:lang w:val="pt-BR"/>
        </w:rPr>
      </w:pPr>
      <w:r w:rsidRPr="00D55474">
        <w:fldChar w:fldCharType="begin"/>
      </w:r>
      <w:r w:rsidRPr="00D55474">
        <w:rPr>
          <w:lang w:val="pt-BR"/>
        </w:rPr>
        <w:instrText>HYPERLINK "https://www.gov.br/pt-br/servicos/cadastrar-ou-cancelar-procuracao-para-acesso-ao-e-cac"</w:instrText>
      </w:r>
      <w:r w:rsidRPr="00D55474">
        <w:fldChar w:fldCharType="separate"/>
      </w:r>
      <w:r w:rsidRPr="00D55474">
        <w:rPr>
          <w:rStyle w:val="Hyperlink"/>
          <w:lang w:val="pt-BR"/>
        </w:rPr>
        <w:t>Serviços Adicionais</w:t>
      </w:r>
      <w:r w:rsidRPr="00D55474">
        <w:rPr>
          <w:rStyle w:val="Hyperlink"/>
          <w:b/>
          <w:bCs/>
          <w:lang w:val="pt-BR"/>
        </w:rPr>
        <w:t>Cadastrar autorização de acesso (procuração)</w:t>
      </w:r>
    </w:p>
    <w:p w14:paraId="2CD6365B" w14:textId="77777777" w:rsidR="00D55474" w:rsidRPr="00D55474" w:rsidRDefault="00D55474" w:rsidP="00D55474">
      <w:pPr>
        <w:rPr>
          <w:rStyle w:val="Hyperlink"/>
          <w:lang w:val="pt-BR"/>
        </w:rPr>
      </w:pPr>
      <w:r w:rsidRPr="00D55474">
        <w:rPr>
          <w:rStyle w:val="Hyperlink"/>
          <w:lang w:val="pt-BR"/>
        </w:rPr>
        <w:t>Cadastre uma autorização de acesso (procuração) para que outra pessoa acesse os serviços digitais da RFB por você.</w:t>
      </w:r>
    </w:p>
    <w:p w14:paraId="30F004F2" w14:textId="77777777" w:rsidR="00D55474" w:rsidRPr="00D55474" w:rsidRDefault="00D55474" w:rsidP="00D55474">
      <w:pPr>
        <w:rPr>
          <w:lang w:val="pt-BR"/>
        </w:rPr>
      </w:pPr>
      <w:r w:rsidRPr="00D55474">
        <w:rPr>
          <w:lang w:val="pt-BR"/>
        </w:rPr>
        <w:fldChar w:fldCharType="end"/>
      </w:r>
    </w:p>
    <w:p w14:paraId="24F1AAE6" w14:textId="77777777" w:rsidR="00D55474" w:rsidRPr="00D55474" w:rsidRDefault="00D55474">
      <w:pPr>
        <w:rPr>
          <w:lang w:val="pt-BR"/>
        </w:rPr>
      </w:pPr>
    </w:p>
    <w:sectPr w:rsidR="00D55474" w:rsidRPr="00D554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8119D"/>
    <w:multiLevelType w:val="multilevel"/>
    <w:tmpl w:val="C8E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517508">
    <w:abstractNumId w:val="0"/>
  </w:num>
  <w:num w:numId="2" w16cid:durableId="16048478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18481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052670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771765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847552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74"/>
    <w:rsid w:val="00296059"/>
    <w:rsid w:val="00D5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82EE"/>
  <w15:chartTrackingRefBased/>
  <w15:docId w15:val="{387338E5-54D5-4C4A-8E94-831D2809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4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9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7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766860">
                      <w:marLeft w:val="0"/>
                      <w:marRight w:val="150"/>
                      <w:marTop w:val="225"/>
                      <w:marBottom w:val="225"/>
                      <w:divBdr>
                        <w:top w:val="single" w:sz="6" w:space="11" w:color="D5D5D5"/>
                        <w:left w:val="single" w:sz="6" w:space="11" w:color="D5D5D5"/>
                        <w:bottom w:val="single" w:sz="6" w:space="11" w:color="D5D5D5"/>
                        <w:right w:val="single" w:sz="6" w:space="11" w:color="D5D5D5"/>
                      </w:divBdr>
                      <w:divsChild>
                        <w:div w:id="8412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711295">
                      <w:marLeft w:val="0"/>
                      <w:marRight w:val="150"/>
                      <w:marTop w:val="225"/>
                      <w:marBottom w:val="225"/>
                      <w:divBdr>
                        <w:top w:val="single" w:sz="6" w:space="11" w:color="D5D5D5"/>
                        <w:left w:val="single" w:sz="6" w:space="11" w:color="D5D5D5"/>
                        <w:bottom w:val="single" w:sz="6" w:space="11" w:color="D5D5D5"/>
                        <w:right w:val="single" w:sz="6" w:space="11" w:color="D5D5D5"/>
                      </w:divBdr>
                      <w:divsChild>
                        <w:div w:id="2722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504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30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2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8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4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20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29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87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75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164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2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5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72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13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13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2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3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64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1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0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9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4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55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1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30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53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758756">
              <w:marLeft w:val="36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3856">
                  <w:marLeft w:val="360"/>
                  <w:marRight w:val="0"/>
                  <w:marTop w:val="75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1" w:color="auto"/>
                        <w:right w:val="none" w:sz="0" w:space="0" w:color="auto"/>
                      </w:divBdr>
                    </w:div>
                    <w:div w:id="187160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5440">
                  <w:marLeft w:val="36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943">
                      <w:marLeft w:val="-52"/>
                      <w:marRight w:val="-52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5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6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0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40787">
                      <w:marLeft w:val="0"/>
                      <w:marRight w:val="150"/>
                      <w:marTop w:val="225"/>
                      <w:marBottom w:val="225"/>
                      <w:divBdr>
                        <w:top w:val="single" w:sz="6" w:space="11" w:color="D5D5D5"/>
                        <w:left w:val="single" w:sz="6" w:space="11" w:color="D5D5D5"/>
                        <w:bottom w:val="single" w:sz="6" w:space="11" w:color="D5D5D5"/>
                        <w:right w:val="single" w:sz="6" w:space="11" w:color="D5D5D5"/>
                      </w:divBdr>
                      <w:divsChild>
                        <w:div w:id="38942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8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3288548">
                      <w:marLeft w:val="0"/>
                      <w:marRight w:val="150"/>
                      <w:marTop w:val="225"/>
                      <w:marBottom w:val="225"/>
                      <w:divBdr>
                        <w:top w:val="single" w:sz="6" w:space="11" w:color="D5D5D5"/>
                        <w:left w:val="single" w:sz="6" w:space="11" w:color="D5D5D5"/>
                        <w:bottom w:val="single" w:sz="6" w:space="11" w:color="D5D5D5"/>
                        <w:right w:val="single" w:sz="6" w:space="11" w:color="D5D5D5"/>
                      </w:divBdr>
                      <w:divsChild>
                        <w:div w:id="206998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54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13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54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1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3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1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16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92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45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2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8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7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4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71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0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76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39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5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4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49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954693">
              <w:marLeft w:val="36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3807">
                  <w:marLeft w:val="360"/>
                  <w:marRight w:val="0"/>
                  <w:marTop w:val="75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1" w:color="auto"/>
                        <w:right w:val="none" w:sz="0" w:space="0" w:color="auto"/>
                      </w:divBdr>
                    </w:div>
                    <w:div w:id="214056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46149">
                  <w:marLeft w:val="36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8985">
                      <w:marLeft w:val="-52"/>
                      <w:marRight w:val="-52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4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7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t-br/servicos/declarar-operacoes-imobiliarias" TargetMode="External"/><Relationship Id="rId13" Type="http://schemas.openxmlformats.org/officeDocument/2006/relationships/hyperlink" Target="https://www.gov.br/receitafederal/pt-br/acesso-a-informacao/lgpd/termo-de-us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rfb.gov.br/" TargetMode="External"/><Relationship Id="rId12" Type="http://schemas.openxmlformats.org/officeDocument/2006/relationships/hyperlink" Target="https://www.gov.br/pt-br/servicos/declarar-operacoes-imobiliaria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v.br/receitafederal/pt-br/centrais-de-conteudo/publicacoes/manuais/doi" TargetMode="External"/><Relationship Id="rId11" Type="http://schemas.openxmlformats.org/officeDocument/2006/relationships/hyperlink" Target="http://normas.receita.fazenda.gov.br/sijut2consulta/link.action?idAto=137341" TargetMode="External"/><Relationship Id="rId5" Type="http://schemas.openxmlformats.org/officeDocument/2006/relationships/hyperlink" Target="https://www.gov.br/pt-br/servicos/declarar-operacoes-imobiliarias" TargetMode="External"/><Relationship Id="rId15" Type="http://schemas.openxmlformats.org/officeDocument/2006/relationships/hyperlink" Target="https://www.gov.br/governodigital/pt-br/identidade/conta-gov-br/niveis-da-conta-govbr/saiba-mais-sobre-os-niveis-da-conta-govbr" TargetMode="External"/><Relationship Id="rId10" Type="http://schemas.openxmlformats.org/officeDocument/2006/relationships/hyperlink" Target="https://www.gov.br/pt-br/orgaos/secretaria-especial-da-receita-federal-do-bras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i.df.cocad@rfb.gov.br?subject=D%C3%BAvida%20sobre%20a%20DOI" TargetMode="External"/><Relationship Id="rId14" Type="http://schemas.openxmlformats.org/officeDocument/2006/relationships/hyperlink" Target="https://www.gov.br/governodigital/pt-br/identidade/conta-gov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1</cp:revision>
  <dcterms:created xsi:type="dcterms:W3CDTF">2026-07-31T12:25:00Z</dcterms:created>
  <dcterms:modified xsi:type="dcterms:W3CDTF">2026-07-31T12:27:00Z</dcterms:modified>
</cp:coreProperties>
</file>