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3, de 18 de setembro de 2008</w:t>
      </w:r>
    </w:p>
    <w:p>
      <w:r>
        <w:t>"Autoriza a dispensa de apresentação de contestação e de interposição de recursos, bem como a desistência dos já interpostos, nas ações judiciais que especifica."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PGFN/PGA/Nº 1888 /2008, desta Procuradoria-Geral da Fazenda Nacional, pelo Senhor Ministro de Estado da Fazenda, conforme despacho publicado no DOU de 18/9/2008, DECLARA que fica autorizada a dispensa de apresentação de contestação e de interposição de recursos, bem como a desistência dos já interpostos, desde que inexista outro fundamento relevante:</w:t>
      </w:r>
    </w:p>
    <w:p>
      <w:r>
        <w:t>"nas ações judiciais que visem obter a declaração de que não incide imposto de renda sobre o pagamento da parcela indenizatória devida aos parlamentares em face de convocação para sessão legislativa extraordinária."</w:t>
      </w:r>
    </w:p>
    <w:p>
      <w:r>
        <w:t>JURISPRUDÊNCIA: REsp 502739/PE, DJ 17/11/2003; EDcl no REsp 689893/PE, DJ 13/06/2005; REsp 828571/RJ, DJ 25/05/2006; REsp 952038/PE, DJe 18/06/2008; REsp 641243/PE, DJ 27/09/2004; REsp 672723/CE, DJ 11/04/2005.</w:t>
      </w:r>
    </w:p>
    <w:p>
      <w:r>
        <w:t>LUÍS INÁCIO LUCENA ADAMS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3, de 18 de setembro de 2008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